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E6513" w14:textId="3C4086C4" w:rsidR="000E630C" w:rsidRPr="00DC5F56" w:rsidRDefault="00740F8E" w:rsidP="00DC5F56">
      <w:pPr>
        <w:tabs>
          <w:tab w:val="left" w:pos="3975"/>
        </w:tabs>
        <w:jc w:val="center"/>
        <w:rPr>
          <w:rFonts w:ascii="Times New Roman" w:hAnsi="Times New Roman" w:cs="Times New Roman"/>
          <w:b/>
          <w:bCs/>
        </w:rPr>
      </w:pPr>
      <w:r w:rsidRPr="00740F8E">
        <w:rPr>
          <w:rFonts w:ascii="Times New Roman" w:hAnsi="Times New Roman" w:cs="Times New Roman"/>
          <w:b/>
          <w:bCs/>
          <w:sz w:val="24"/>
          <w:szCs w:val="24"/>
        </w:rPr>
        <w:t>CARACTERIZAÇÃO QUÍMICA E ATIVIDADE BIOLÓGICA DE ALCALOIDES EM Crinum scabrum. Herb. (AMARYLLIDACEAE)</w:t>
      </w:r>
    </w:p>
    <w:p w14:paraId="7D3D7D59" w14:textId="77777777" w:rsidR="003E5FE1" w:rsidRDefault="003E5FE1" w:rsidP="00C4062D">
      <w:pPr>
        <w:spacing w:after="0"/>
        <w:rPr>
          <w:b/>
        </w:rPr>
      </w:pPr>
    </w:p>
    <w:p w14:paraId="3AFECB86" w14:textId="1D9530D3" w:rsidR="008C3B38" w:rsidRDefault="0076238A" w:rsidP="008C3B38">
      <w:pPr>
        <w:spacing w:after="0"/>
        <w:jc w:val="center"/>
        <w:rPr>
          <w:rFonts w:ascii="Times New Roman" w:hAnsi="Times New Roman" w:cs="Times New Roman"/>
          <w:sz w:val="24"/>
          <w:szCs w:val="24"/>
        </w:rPr>
      </w:pPr>
      <w:r>
        <w:rPr>
          <w:rFonts w:ascii="Times New Roman" w:hAnsi="Times New Roman" w:cs="Times New Roman"/>
          <w:sz w:val="24"/>
          <w:szCs w:val="24"/>
        </w:rPr>
        <w:t>Faviola A. Vigamonte</w:t>
      </w:r>
      <w:r w:rsidRPr="0076238A">
        <w:rPr>
          <w:rFonts w:ascii="Times New Roman" w:hAnsi="Times New Roman" w:cs="Times New Roman"/>
          <w:sz w:val="24"/>
          <w:szCs w:val="24"/>
          <w:vertAlign w:val="superscript"/>
        </w:rPr>
        <w:t>1</w:t>
      </w:r>
      <w:r>
        <w:rPr>
          <w:rFonts w:ascii="Times New Roman" w:hAnsi="Times New Roman" w:cs="Times New Roman"/>
          <w:sz w:val="24"/>
          <w:szCs w:val="24"/>
        </w:rPr>
        <w:t>; Amanda E. Feu</w:t>
      </w:r>
      <w:r w:rsidRPr="0076238A">
        <w:rPr>
          <w:rFonts w:ascii="Times New Roman" w:hAnsi="Times New Roman" w:cs="Times New Roman"/>
          <w:sz w:val="24"/>
          <w:szCs w:val="24"/>
          <w:vertAlign w:val="superscript"/>
        </w:rPr>
        <w:t>2</w:t>
      </w:r>
      <w:r>
        <w:rPr>
          <w:rFonts w:ascii="Times New Roman" w:hAnsi="Times New Roman" w:cs="Times New Roman"/>
          <w:sz w:val="24"/>
          <w:szCs w:val="24"/>
        </w:rPr>
        <w:t>; Jaume Bastida</w:t>
      </w:r>
      <w:r w:rsidRPr="0076238A">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Pr="0076238A">
        <w:rPr>
          <w:rFonts w:ascii="Times New Roman" w:hAnsi="Times New Roman" w:cs="Times New Roman"/>
          <w:sz w:val="24"/>
          <w:szCs w:val="24"/>
        </w:rPr>
        <w:t>Warley de Souza Borges</w:t>
      </w:r>
      <w:r w:rsidRPr="0076238A">
        <w:rPr>
          <w:rFonts w:ascii="Times New Roman" w:hAnsi="Times New Roman" w:cs="Times New Roman"/>
          <w:sz w:val="24"/>
          <w:szCs w:val="24"/>
          <w:vertAlign w:val="superscript"/>
        </w:rPr>
        <w:t>1,2</w:t>
      </w:r>
      <w:r w:rsidR="00F70B2A">
        <w:rPr>
          <w:rFonts w:ascii="Times New Roman" w:hAnsi="Times New Roman" w:cs="Times New Roman"/>
          <w:sz w:val="24"/>
          <w:szCs w:val="24"/>
        </w:rPr>
        <w:t xml:space="preserve"> </w:t>
      </w:r>
    </w:p>
    <w:p w14:paraId="5BD2A7D3" w14:textId="77777777" w:rsidR="008C3B38" w:rsidRPr="00F70B2A" w:rsidRDefault="008C3B38" w:rsidP="008C3B38">
      <w:pPr>
        <w:spacing w:after="0"/>
        <w:jc w:val="center"/>
        <w:rPr>
          <w:rFonts w:ascii="Times New Roman" w:hAnsi="Times New Roman" w:cs="Times New Roman"/>
          <w:sz w:val="20"/>
          <w:szCs w:val="20"/>
        </w:rPr>
      </w:pPr>
    </w:p>
    <w:p w14:paraId="4B793BE2" w14:textId="77777777" w:rsidR="0076238A" w:rsidRDefault="008C3B38" w:rsidP="0076238A">
      <w:pPr>
        <w:spacing w:after="0"/>
        <w:rPr>
          <w:rFonts w:ascii="Times New Roman" w:hAnsi="Times New Roman" w:cs="Times New Roman"/>
          <w:sz w:val="20"/>
          <w:szCs w:val="20"/>
        </w:rPr>
      </w:pPr>
      <w:r w:rsidRPr="00F70B2A">
        <w:rPr>
          <w:rFonts w:ascii="Times New Roman" w:hAnsi="Times New Roman" w:cs="Times New Roman"/>
          <w:sz w:val="20"/>
          <w:szCs w:val="20"/>
        </w:rPr>
        <w:t xml:space="preserve">¹ </w:t>
      </w:r>
      <w:r w:rsidR="0076238A" w:rsidRPr="0076238A">
        <w:rPr>
          <w:rFonts w:ascii="Times New Roman" w:hAnsi="Times New Roman" w:cs="Times New Roman"/>
          <w:sz w:val="20"/>
          <w:szCs w:val="20"/>
        </w:rPr>
        <w:t>1Universidade Federal do Espírito Santo. Av. Fernando Ferrari, 514 - Goiab</w:t>
      </w:r>
      <w:r w:rsidR="0076238A">
        <w:rPr>
          <w:rFonts w:ascii="Times New Roman" w:hAnsi="Times New Roman" w:cs="Times New Roman"/>
          <w:sz w:val="20"/>
          <w:szCs w:val="20"/>
        </w:rPr>
        <w:t>eiras, Vitória - ES, 29075-910.</w:t>
      </w:r>
    </w:p>
    <w:p w14:paraId="7EF78ADC" w14:textId="04FB1AE2" w:rsidR="0076238A" w:rsidRPr="0076238A" w:rsidRDefault="0076238A" w:rsidP="0076238A">
      <w:pPr>
        <w:spacing w:after="0"/>
        <w:rPr>
          <w:rFonts w:ascii="Times New Roman" w:hAnsi="Times New Roman" w:cs="Times New Roman"/>
          <w:sz w:val="20"/>
          <w:szCs w:val="20"/>
        </w:rPr>
      </w:pPr>
      <w:r w:rsidRPr="00F70B2A">
        <w:rPr>
          <w:rFonts w:ascii="Times New Roman" w:hAnsi="Times New Roman" w:cs="Times New Roman"/>
          <w:sz w:val="20"/>
          <w:szCs w:val="20"/>
        </w:rPr>
        <w:t>(</w:t>
      </w:r>
      <w:proofErr w:type="gramStart"/>
      <w:r w:rsidRPr="00F70B2A">
        <w:rPr>
          <w:rFonts w:ascii="Times New Roman" w:hAnsi="Times New Roman" w:cs="Times New Roman"/>
          <w:sz w:val="20"/>
          <w:szCs w:val="20"/>
        </w:rPr>
        <w:t>e-mail</w:t>
      </w:r>
      <w:proofErr w:type="gramEnd"/>
      <w:r w:rsidRPr="00F70B2A">
        <w:rPr>
          <w:rFonts w:ascii="Times New Roman" w:hAnsi="Times New Roman" w:cs="Times New Roman"/>
          <w:sz w:val="20"/>
          <w:szCs w:val="20"/>
        </w:rPr>
        <w:t>)</w:t>
      </w:r>
      <w:r>
        <w:rPr>
          <w:rFonts w:ascii="Times New Roman" w:hAnsi="Times New Roman" w:cs="Times New Roman"/>
          <w:sz w:val="20"/>
          <w:szCs w:val="20"/>
        </w:rPr>
        <w:t>.</w:t>
      </w:r>
      <w:r w:rsidRPr="0076238A">
        <w:rPr>
          <w:rFonts w:ascii="Times New Roman" w:hAnsi="Times New Roman" w:cs="Times New Roman"/>
          <w:sz w:val="20"/>
          <w:szCs w:val="20"/>
        </w:rPr>
        <w:t xml:space="preserve"> </w:t>
      </w:r>
      <w:r w:rsidRPr="0076238A">
        <w:rPr>
          <w:rFonts w:ascii="Times New Roman" w:hAnsi="Times New Roman" w:cs="Times New Roman"/>
          <w:color w:val="4472C4" w:themeColor="accent1"/>
          <w:sz w:val="20"/>
          <w:szCs w:val="20"/>
        </w:rPr>
        <w:t>solfavitaaquino@gmail.com.</w:t>
      </w:r>
    </w:p>
    <w:p w14:paraId="799704D7" w14:textId="77777777" w:rsidR="0076238A" w:rsidRPr="0076238A" w:rsidRDefault="0076238A" w:rsidP="0076238A">
      <w:pPr>
        <w:spacing w:after="0"/>
        <w:rPr>
          <w:rFonts w:ascii="Times New Roman" w:hAnsi="Times New Roman" w:cs="Times New Roman"/>
          <w:sz w:val="20"/>
          <w:szCs w:val="20"/>
        </w:rPr>
      </w:pPr>
      <w:r w:rsidRPr="0076238A">
        <w:rPr>
          <w:rFonts w:ascii="Times New Roman" w:hAnsi="Times New Roman" w:cs="Times New Roman"/>
          <w:sz w:val="20"/>
          <w:szCs w:val="20"/>
        </w:rPr>
        <w:t xml:space="preserve"> </w:t>
      </w:r>
      <w:r w:rsidRPr="0076238A">
        <w:rPr>
          <w:rFonts w:ascii="Times New Roman" w:hAnsi="Times New Roman" w:cs="Times New Roman"/>
          <w:sz w:val="20"/>
          <w:szCs w:val="20"/>
          <w:vertAlign w:val="superscript"/>
        </w:rPr>
        <w:t>2</w:t>
      </w:r>
      <w:r w:rsidRPr="0076238A">
        <w:rPr>
          <w:rFonts w:ascii="Times New Roman" w:hAnsi="Times New Roman" w:cs="Times New Roman"/>
          <w:sz w:val="20"/>
          <w:szCs w:val="20"/>
        </w:rPr>
        <w:t xml:space="preserve">Universidade Federal do Espírito Santo. Av. </w:t>
      </w:r>
      <w:proofErr w:type="spellStart"/>
      <w:r w:rsidRPr="0076238A">
        <w:rPr>
          <w:rFonts w:ascii="Times New Roman" w:hAnsi="Times New Roman" w:cs="Times New Roman"/>
          <w:sz w:val="20"/>
          <w:szCs w:val="20"/>
        </w:rPr>
        <w:t>Maruípe</w:t>
      </w:r>
      <w:proofErr w:type="spellEnd"/>
      <w:r w:rsidRPr="0076238A">
        <w:rPr>
          <w:rFonts w:ascii="Times New Roman" w:hAnsi="Times New Roman" w:cs="Times New Roman"/>
          <w:sz w:val="20"/>
          <w:szCs w:val="20"/>
        </w:rPr>
        <w:t xml:space="preserve"> - </w:t>
      </w:r>
      <w:proofErr w:type="spellStart"/>
      <w:r w:rsidRPr="0076238A">
        <w:rPr>
          <w:rFonts w:ascii="Times New Roman" w:hAnsi="Times New Roman" w:cs="Times New Roman"/>
          <w:sz w:val="20"/>
          <w:szCs w:val="20"/>
        </w:rPr>
        <w:t>Maruípe</w:t>
      </w:r>
      <w:proofErr w:type="spellEnd"/>
      <w:r w:rsidRPr="0076238A">
        <w:rPr>
          <w:rFonts w:ascii="Times New Roman" w:hAnsi="Times New Roman" w:cs="Times New Roman"/>
          <w:sz w:val="20"/>
          <w:szCs w:val="20"/>
        </w:rPr>
        <w:t>, Vitória - ES, 29047-105.</w:t>
      </w:r>
    </w:p>
    <w:p w14:paraId="63490F1F" w14:textId="036B627D" w:rsidR="00DC5F56" w:rsidRDefault="0076238A" w:rsidP="001D7F1D">
      <w:pPr>
        <w:spacing w:after="0"/>
        <w:rPr>
          <w:rFonts w:ascii="Times New Roman" w:hAnsi="Times New Roman" w:cs="Times New Roman"/>
          <w:sz w:val="20"/>
          <w:szCs w:val="20"/>
        </w:rPr>
      </w:pPr>
      <w:r w:rsidRPr="0076238A">
        <w:rPr>
          <w:rFonts w:ascii="Times New Roman" w:hAnsi="Times New Roman" w:cs="Times New Roman"/>
          <w:sz w:val="20"/>
          <w:szCs w:val="20"/>
        </w:rPr>
        <w:t xml:space="preserve"> </w:t>
      </w:r>
      <w:r w:rsidRPr="0076238A">
        <w:rPr>
          <w:rFonts w:ascii="Times New Roman" w:hAnsi="Times New Roman" w:cs="Times New Roman"/>
          <w:sz w:val="20"/>
          <w:szCs w:val="20"/>
          <w:vertAlign w:val="superscript"/>
        </w:rPr>
        <w:t>3</w:t>
      </w:r>
      <w:r w:rsidRPr="0076238A">
        <w:rPr>
          <w:rFonts w:ascii="Times New Roman" w:hAnsi="Times New Roman" w:cs="Times New Roman"/>
          <w:sz w:val="20"/>
          <w:szCs w:val="20"/>
        </w:rPr>
        <w:t xml:space="preserve">Universidad de Barcelona. </w:t>
      </w:r>
      <w:proofErr w:type="spellStart"/>
      <w:r w:rsidRPr="0076238A">
        <w:rPr>
          <w:rFonts w:ascii="Times New Roman" w:hAnsi="Times New Roman" w:cs="Times New Roman"/>
          <w:sz w:val="20"/>
          <w:szCs w:val="20"/>
        </w:rPr>
        <w:t>Av</w:t>
      </w:r>
      <w:proofErr w:type="spellEnd"/>
      <w:r w:rsidRPr="0076238A">
        <w:rPr>
          <w:rFonts w:ascii="Times New Roman" w:hAnsi="Times New Roman" w:cs="Times New Roman"/>
          <w:sz w:val="20"/>
          <w:szCs w:val="20"/>
        </w:rPr>
        <w:t xml:space="preserve"> Diagonal, Barcelona – Espanha. </w:t>
      </w:r>
      <w:r w:rsidR="00F70B2A" w:rsidRPr="00F70B2A">
        <w:rPr>
          <w:rFonts w:ascii="Times New Roman" w:hAnsi="Times New Roman" w:cs="Times New Roman"/>
          <w:sz w:val="20"/>
          <w:szCs w:val="20"/>
        </w:rPr>
        <w:t>Instituição</w:t>
      </w:r>
      <w:r w:rsidR="008C3B38" w:rsidRPr="00F70B2A">
        <w:rPr>
          <w:rFonts w:ascii="Times New Roman" w:hAnsi="Times New Roman" w:cs="Times New Roman"/>
          <w:sz w:val="20"/>
          <w:szCs w:val="20"/>
        </w:rPr>
        <w:t>.</w:t>
      </w:r>
      <w:bookmarkStart w:id="0" w:name="_GoBack"/>
    </w:p>
    <w:p w14:paraId="49AE1121" w14:textId="77777777" w:rsidR="001D7F1D" w:rsidRPr="00F70B2A" w:rsidRDefault="001D7F1D" w:rsidP="001D7F1D">
      <w:pPr>
        <w:spacing w:after="0"/>
        <w:rPr>
          <w:rFonts w:ascii="Times New Roman" w:hAnsi="Times New Roman" w:cs="Times New Roman"/>
          <w:sz w:val="20"/>
          <w:szCs w:val="20"/>
        </w:rPr>
      </w:pPr>
    </w:p>
    <w:p w14:paraId="7ED1B7C9" w14:textId="77777777" w:rsidR="00F70B2A" w:rsidRPr="00DC5F56" w:rsidRDefault="00F70B2A" w:rsidP="003E5FE1">
      <w:pPr>
        <w:spacing w:after="0"/>
        <w:jc w:val="both"/>
        <w:rPr>
          <w:rFonts w:ascii="Times New Roman" w:hAnsi="Times New Roman" w:cs="Times New Roman"/>
          <w:sz w:val="20"/>
          <w:szCs w:val="20"/>
        </w:rPr>
      </w:pPr>
    </w:p>
    <w:bookmarkEnd w:id="0"/>
    <w:p w14:paraId="7BC35D2E" w14:textId="3103201C" w:rsidR="00C4062D" w:rsidRPr="00DC5F56" w:rsidRDefault="00307E88" w:rsidP="0076238A">
      <w:pPr>
        <w:spacing w:after="0"/>
        <w:jc w:val="both"/>
        <w:rPr>
          <w:rFonts w:ascii="Times New Roman" w:hAnsi="Times New Roman" w:cs="Times New Roman"/>
          <w:bCs/>
          <w:sz w:val="24"/>
          <w:szCs w:val="24"/>
        </w:rPr>
      </w:pPr>
      <w:r w:rsidRPr="00307E88">
        <w:rPr>
          <w:rFonts w:ascii="Times New Roman" w:hAnsi="Times New Roman" w:cs="Times New Roman"/>
          <w:bCs/>
          <w:sz w:val="24"/>
          <w:szCs w:val="24"/>
        </w:rPr>
        <w:t>O gênero C</w:t>
      </w:r>
      <w:r w:rsidRPr="00307E88">
        <w:rPr>
          <w:rFonts w:ascii="Times New Roman" w:hAnsi="Times New Roman" w:cs="Times New Roman"/>
          <w:bCs/>
          <w:i/>
          <w:sz w:val="24"/>
          <w:szCs w:val="24"/>
        </w:rPr>
        <w:t>rinum</w:t>
      </w:r>
      <w:r w:rsidRPr="00307E88">
        <w:rPr>
          <w:rFonts w:ascii="Times New Roman" w:hAnsi="Times New Roman" w:cs="Times New Roman"/>
          <w:bCs/>
          <w:sz w:val="24"/>
          <w:szCs w:val="24"/>
        </w:rPr>
        <w:t xml:space="preserve"> Herb. Apresenta uma diversidade de propriedades biológicas atribuídas, como: antitumoral, antimalárica, anti-inflamatória, analgésica, antimicrobiana e ação inibitória e reversível da enzima acetilcolinesterase e, por consequência, conquistou um enfoque na ciência. Entretanto, a espécie C</w:t>
      </w:r>
      <w:r w:rsidRPr="00307E88">
        <w:rPr>
          <w:rFonts w:ascii="Times New Roman" w:hAnsi="Times New Roman" w:cs="Times New Roman"/>
          <w:bCs/>
          <w:i/>
          <w:sz w:val="24"/>
          <w:szCs w:val="24"/>
        </w:rPr>
        <w:t xml:space="preserve">rinum scabrum </w:t>
      </w:r>
      <w:r w:rsidRPr="00307E88">
        <w:rPr>
          <w:rFonts w:ascii="Times New Roman" w:hAnsi="Times New Roman" w:cs="Times New Roman"/>
          <w:bCs/>
          <w:sz w:val="24"/>
          <w:szCs w:val="24"/>
        </w:rPr>
        <w:t>Herb. Apresenta apenas dois estudos relatados na literatura. O primeiro relata o isolamento do alcaloide licorina e o último, realizado há mais de 30 anos revelou três alcaloides: crinamina, 6 hidroxicrinamina e licorina. O material vegetal foi recolhido na fazenda Santa Efigênia, localizada na cidade de Goiandira - GO, no dia 30 de outubro de 2016 pelo Prof. Dr. Warley de Souza Borges. Em seguida, foi depositado no Herbário: VIES – UFES (Universidade Federal do Espírito Santo). Comparando-se os deslocamentos químicos apresentados com a literatura, verificou-se neste estudo experimental a presença dos seguintes alcaloides isoquinolínicos, crinamina alcaloide já descrito na literatura e uma mistura de epímeros: haemantidina e 6-epihaemantidina que ainda não foram descritas nesta espécie, Alcaloides cujo esqueleto provém do alcaloide haemantamina e apresentam hidroxila na posição C-6 são frequentemente encontrados como uma mistura de isômeros. Neste estudo, os compostos foram identificados em Espectro de RMN ¹H (Ressonância Magnética Nuclear) 400 MHz composto CS01 em CDCl3. Diante de tantas enfermidades que afligem pessoas do mundo inteiro, atualmente, continua desafiador a busca por uma cura ou atenuação para tais doenças. Ao mesmo tempo, avanços nas pesquisas de produtos naturais, especialmente em alcaloides, trazem a esperança de uma melhor qualidade de vida. O estudo químico da espécie Crinum scabrum ainda se encontra em fase inicial, mas seu extrato é promissor devido a quantidade de alcaloides presentes. Alcaloides do tipo crinamina/haemantamina possuem diversas atividades biológicas, estudos in vitro revelaram resultados positivos em células tumorais e também boa atividade antiparasitária frente ao P</w:t>
      </w:r>
      <w:r w:rsidRPr="00307E88">
        <w:rPr>
          <w:rFonts w:ascii="Times New Roman" w:hAnsi="Times New Roman" w:cs="Times New Roman"/>
          <w:bCs/>
          <w:i/>
          <w:sz w:val="24"/>
          <w:szCs w:val="24"/>
        </w:rPr>
        <w:t xml:space="preserve">lasmodium falciparum, </w:t>
      </w:r>
      <w:r w:rsidRPr="00307E88">
        <w:rPr>
          <w:rFonts w:ascii="Times New Roman" w:hAnsi="Times New Roman" w:cs="Times New Roman"/>
          <w:bCs/>
          <w:sz w:val="24"/>
          <w:szCs w:val="24"/>
        </w:rPr>
        <w:t>T</w:t>
      </w:r>
      <w:r w:rsidRPr="00307E88">
        <w:rPr>
          <w:rFonts w:ascii="Times New Roman" w:hAnsi="Times New Roman" w:cs="Times New Roman"/>
          <w:bCs/>
          <w:i/>
          <w:sz w:val="24"/>
          <w:szCs w:val="24"/>
        </w:rPr>
        <w:t xml:space="preserve">rypanosoma brucei rhodesiense y </w:t>
      </w:r>
      <w:r w:rsidRPr="00307E88">
        <w:rPr>
          <w:rFonts w:ascii="Times New Roman" w:hAnsi="Times New Roman" w:cs="Times New Roman"/>
          <w:bCs/>
          <w:sz w:val="24"/>
          <w:szCs w:val="24"/>
        </w:rPr>
        <w:t>T</w:t>
      </w:r>
      <w:r w:rsidRPr="00307E88">
        <w:rPr>
          <w:rFonts w:ascii="Times New Roman" w:hAnsi="Times New Roman" w:cs="Times New Roman"/>
          <w:bCs/>
          <w:i/>
          <w:sz w:val="24"/>
          <w:szCs w:val="24"/>
        </w:rPr>
        <w:t xml:space="preserve">rypanosoma cruzi. </w:t>
      </w:r>
      <w:r w:rsidRPr="00307E88">
        <w:rPr>
          <w:rFonts w:ascii="Times New Roman" w:hAnsi="Times New Roman" w:cs="Times New Roman"/>
          <w:bCs/>
          <w:sz w:val="24"/>
          <w:szCs w:val="24"/>
        </w:rPr>
        <w:t xml:space="preserve">As plantas foram utilizadas como medicina tradicional já muitos anos, compostos insolados delas estão sendo testados para identificar bioatividade in vitro in vivo frente aos parasitas, protozoários buscando novas opções de terapias em enfermidades infecciosas, tendo enfoque especial com a atividade antimalárica e amébica. Sabendo que muitas pessoas já criaram resistência aos fármacos utilizados na atualidade e também alguns deles causaram reações adversas na saúde. Nosso aporte cientifico sempre e com a visão de melhorar a qualidade de vida do ser humano.  </w:t>
      </w:r>
      <w:r w:rsidR="0076238A" w:rsidRPr="0076238A">
        <w:rPr>
          <w:rFonts w:ascii="Times New Roman" w:hAnsi="Times New Roman" w:cs="Times New Roman"/>
          <w:bCs/>
          <w:sz w:val="24"/>
          <w:szCs w:val="24"/>
        </w:rPr>
        <w:t xml:space="preserve">  </w:t>
      </w:r>
    </w:p>
    <w:p w14:paraId="2DC7F8EE" w14:textId="77777777" w:rsidR="00C4062D" w:rsidRPr="00DC5F56" w:rsidRDefault="00C4062D" w:rsidP="00F31B9A">
      <w:pPr>
        <w:spacing w:after="0"/>
        <w:jc w:val="both"/>
        <w:rPr>
          <w:rFonts w:ascii="Times New Roman" w:hAnsi="Times New Roman" w:cs="Times New Roman"/>
          <w:b/>
          <w:color w:val="FF0000"/>
          <w:sz w:val="24"/>
          <w:szCs w:val="24"/>
        </w:rPr>
      </w:pPr>
    </w:p>
    <w:p w14:paraId="150440EA" w14:textId="26EE6653" w:rsidR="0076238A" w:rsidRPr="004547FC" w:rsidRDefault="00C4062D" w:rsidP="0076238A">
      <w:pPr>
        <w:spacing w:line="360" w:lineRule="auto"/>
        <w:ind w:right="567"/>
        <w:jc w:val="both"/>
        <w:rPr>
          <w:rFonts w:ascii="Times New Roman" w:hAnsi="Times New Roman" w:cs="Times New Roman"/>
          <w:b/>
          <w:sz w:val="24"/>
          <w:szCs w:val="24"/>
        </w:rPr>
      </w:pPr>
      <w:proofErr w:type="spellStart"/>
      <w:r w:rsidRPr="00DC5F56">
        <w:rPr>
          <w:rFonts w:ascii="Times New Roman" w:hAnsi="Times New Roman" w:cs="Times New Roman"/>
          <w:b/>
          <w:sz w:val="24"/>
          <w:szCs w:val="24"/>
        </w:rPr>
        <w:lastRenderedPageBreak/>
        <w:t>Keywords</w:t>
      </w:r>
      <w:proofErr w:type="spellEnd"/>
      <w:r w:rsidR="00DC5F56" w:rsidRPr="00DC5F56">
        <w:rPr>
          <w:rFonts w:ascii="Times New Roman" w:hAnsi="Times New Roman" w:cs="Times New Roman"/>
          <w:b/>
          <w:sz w:val="24"/>
          <w:szCs w:val="24"/>
        </w:rPr>
        <w:t xml:space="preserve"> ou Palavras-chave</w:t>
      </w:r>
      <w:r w:rsidR="00F31B9A" w:rsidRPr="00DC5F56">
        <w:rPr>
          <w:rFonts w:ascii="Times New Roman" w:hAnsi="Times New Roman" w:cs="Times New Roman"/>
          <w:b/>
          <w:sz w:val="24"/>
          <w:szCs w:val="24"/>
        </w:rPr>
        <w:t>:</w:t>
      </w:r>
      <w:r w:rsidR="00F31B9A" w:rsidRPr="00DC5F56">
        <w:rPr>
          <w:rFonts w:ascii="Times New Roman" w:hAnsi="Times New Roman" w:cs="Times New Roman"/>
          <w:sz w:val="24"/>
          <w:szCs w:val="24"/>
        </w:rPr>
        <w:t xml:space="preserve"> </w:t>
      </w:r>
      <w:r w:rsidR="0004772B">
        <w:rPr>
          <w:rFonts w:ascii="Times New Roman" w:hAnsi="Times New Roman" w:cs="Times New Roman"/>
          <w:sz w:val="24"/>
          <w:szCs w:val="24"/>
        </w:rPr>
        <w:t>Amaryllidaceae,</w:t>
      </w:r>
      <w:r w:rsidR="0076238A" w:rsidRPr="004547FC">
        <w:rPr>
          <w:rFonts w:ascii="Times New Roman" w:hAnsi="Times New Roman" w:cs="Times New Roman"/>
          <w:sz w:val="24"/>
          <w:szCs w:val="24"/>
        </w:rPr>
        <w:t xml:space="preserve"> C</w:t>
      </w:r>
      <w:r w:rsidR="0076238A" w:rsidRPr="004547FC">
        <w:rPr>
          <w:rFonts w:ascii="Times New Roman" w:hAnsi="Times New Roman" w:cs="Times New Roman"/>
          <w:i/>
          <w:sz w:val="24"/>
          <w:szCs w:val="24"/>
        </w:rPr>
        <w:t>rinum scabrum</w:t>
      </w:r>
      <w:r w:rsidR="0004772B">
        <w:rPr>
          <w:rFonts w:ascii="Times New Roman" w:hAnsi="Times New Roman" w:cs="Times New Roman"/>
          <w:sz w:val="24"/>
          <w:szCs w:val="24"/>
        </w:rPr>
        <w:t>,</w:t>
      </w:r>
      <w:r w:rsidR="0076238A" w:rsidRPr="004547FC">
        <w:rPr>
          <w:rFonts w:ascii="Times New Roman" w:hAnsi="Times New Roman" w:cs="Times New Roman"/>
          <w:sz w:val="24"/>
          <w:szCs w:val="24"/>
        </w:rPr>
        <w:t xml:space="preserve"> alcaloides</w:t>
      </w:r>
      <w:r w:rsidR="0004772B">
        <w:rPr>
          <w:rFonts w:ascii="Times New Roman" w:hAnsi="Times New Roman" w:cs="Times New Roman"/>
          <w:sz w:val="24"/>
          <w:szCs w:val="24"/>
        </w:rPr>
        <w:t>,</w:t>
      </w:r>
      <w:r w:rsidR="004547FC" w:rsidRPr="004547FC">
        <w:rPr>
          <w:rFonts w:ascii="Times New Roman" w:hAnsi="Times New Roman" w:cs="Times New Roman"/>
          <w:sz w:val="24"/>
          <w:szCs w:val="24"/>
        </w:rPr>
        <w:t xml:space="preserve"> </w:t>
      </w:r>
      <w:r w:rsidR="004547FC">
        <w:rPr>
          <w:rFonts w:ascii="Times New Roman" w:hAnsi="Times New Roman" w:cs="Times New Roman"/>
          <w:sz w:val="24"/>
          <w:szCs w:val="24"/>
        </w:rPr>
        <w:t>haemantidina</w:t>
      </w:r>
      <w:r w:rsidR="0004772B">
        <w:rPr>
          <w:rFonts w:ascii="Times New Roman" w:hAnsi="Times New Roman" w:cs="Times New Roman"/>
          <w:sz w:val="24"/>
          <w:szCs w:val="24"/>
        </w:rPr>
        <w:t xml:space="preserve">, </w:t>
      </w:r>
      <w:r w:rsidR="004547FC" w:rsidRPr="004547FC">
        <w:rPr>
          <w:rFonts w:ascii="Times New Roman" w:hAnsi="Times New Roman" w:cs="Times New Roman"/>
          <w:sz w:val="24"/>
          <w:szCs w:val="24"/>
        </w:rPr>
        <w:t>6-epihaemantidina</w:t>
      </w:r>
      <w:r w:rsidR="004547FC">
        <w:rPr>
          <w:rFonts w:ascii="Times New Roman" w:hAnsi="Times New Roman" w:cs="Times New Roman"/>
          <w:sz w:val="24"/>
          <w:szCs w:val="24"/>
        </w:rPr>
        <w:t>.</w:t>
      </w:r>
    </w:p>
    <w:p w14:paraId="78DCFFA0" w14:textId="77777777" w:rsidR="00F31B9A" w:rsidRPr="00DC5F56" w:rsidRDefault="00F31B9A" w:rsidP="00F31B9A">
      <w:pPr>
        <w:spacing w:after="0"/>
        <w:jc w:val="both"/>
        <w:rPr>
          <w:rFonts w:ascii="Times New Roman" w:hAnsi="Times New Roman" w:cs="Times New Roman"/>
          <w:sz w:val="24"/>
          <w:szCs w:val="24"/>
        </w:rPr>
      </w:pPr>
    </w:p>
    <w:p w14:paraId="5147A139" w14:textId="0116A1A4" w:rsidR="00EC7730" w:rsidRPr="00DC5F56" w:rsidRDefault="00DC5F56" w:rsidP="00F31B9A">
      <w:pPr>
        <w:spacing w:after="0"/>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Agradecimentos</w:t>
      </w:r>
      <w:proofErr w:type="spellEnd"/>
      <w:r w:rsidR="00C4062D" w:rsidRPr="00DC5F56">
        <w:rPr>
          <w:rFonts w:ascii="Times New Roman" w:hAnsi="Times New Roman" w:cs="Times New Roman"/>
          <w:b/>
          <w:bCs/>
          <w:sz w:val="24"/>
          <w:szCs w:val="24"/>
          <w:lang w:val="en-US"/>
        </w:rPr>
        <w:t>:</w:t>
      </w:r>
      <w:r w:rsidR="0076238A" w:rsidRPr="0076238A">
        <w:t xml:space="preserve"> </w:t>
      </w:r>
      <w:r w:rsidR="0076238A" w:rsidRPr="0076238A">
        <w:rPr>
          <w:rFonts w:ascii="Times New Roman" w:hAnsi="Times New Roman" w:cs="Times New Roman"/>
        </w:rPr>
        <w:t>CAPES</w:t>
      </w:r>
    </w:p>
    <w:p w14:paraId="3BBE65B0" w14:textId="124FF3EC" w:rsidR="00727B33" w:rsidRPr="00DC5F56" w:rsidRDefault="00727B33" w:rsidP="00F31B9A">
      <w:pPr>
        <w:spacing w:after="0"/>
        <w:jc w:val="both"/>
        <w:rPr>
          <w:rFonts w:ascii="Times New Roman" w:hAnsi="Times New Roman" w:cs="Times New Roman"/>
          <w:color w:val="FF0000"/>
          <w:sz w:val="24"/>
          <w:szCs w:val="24"/>
          <w:lang w:val="en-US"/>
        </w:rPr>
      </w:pPr>
    </w:p>
    <w:p w14:paraId="204D5630" w14:textId="5B15B841" w:rsidR="00727B33" w:rsidRPr="00DC5F56" w:rsidRDefault="00727B33" w:rsidP="00F31B9A">
      <w:pPr>
        <w:spacing w:after="0"/>
        <w:jc w:val="both"/>
        <w:rPr>
          <w:rFonts w:ascii="Times New Roman" w:hAnsi="Times New Roman" w:cs="Times New Roman"/>
          <w:sz w:val="24"/>
          <w:szCs w:val="24"/>
          <w:lang w:val="en-US"/>
        </w:rPr>
      </w:pPr>
    </w:p>
    <w:p w14:paraId="4400EA8A" w14:textId="77777777" w:rsidR="003E7889" w:rsidRPr="00DC5F56" w:rsidRDefault="003E7889" w:rsidP="001A56C9">
      <w:pPr>
        <w:spacing w:after="0"/>
        <w:jc w:val="both"/>
        <w:rPr>
          <w:rFonts w:ascii="Times New Roman" w:hAnsi="Times New Roman" w:cs="Times New Roman"/>
          <w:sz w:val="24"/>
          <w:szCs w:val="24"/>
          <w:lang w:val="en-US"/>
        </w:rPr>
      </w:pPr>
    </w:p>
    <w:sectPr w:rsidR="003E7889" w:rsidRPr="00DC5F56" w:rsidSect="00243660">
      <w:headerReference w:type="default" r:id="rId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73622" w14:textId="77777777" w:rsidR="003B29E3" w:rsidRDefault="003B29E3" w:rsidP="00BF68BA">
      <w:pPr>
        <w:spacing w:after="0" w:line="240" w:lineRule="auto"/>
      </w:pPr>
      <w:r>
        <w:separator/>
      </w:r>
    </w:p>
  </w:endnote>
  <w:endnote w:type="continuationSeparator" w:id="0">
    <w:p w14:paraId="7B228A14" w14:textId="77777777" w:rsidR="003B29E3" w:rsidRDefault="003B29E3" w:rsidP="00BF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14292" w14:textId="77777777" w:rsidR="003B29E3" w:rsidRDefault="003B29E3" w:rsidP="00BF68BA">
      <w:pPr>
        <w:spacing w:after="0" w:line="240" w:lineRule="auto"/>
      </w:pPr>
      <w:r>
        <w:separator/>
      </w:r>
    </w:p>
  </w:footnote>
  <w:footnote w:type="continuationSeparator" w:id="0">
    <w:p w14:paraId="7CD24FCF" w14:textId="77777777" w:rsidR="003B29E3" w:rsidRDefault="003B29E3" w:rsidP="00BF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B0F1C" w14:textId="2EBCE97A" w:rsidR="00BF68BA" w:rsidRPr="00727B33" w:rsidRDefault="00C4062D" w:rsidP="00727B33">
    <w:pPr>
      <w:pStyle w:val="Encabezado"/>
      <w:jc w:val="center"/>
      <w:rPr>
        <w:color w:val="FF0000"/>
        <w:sz w:val="32"/>
        <w:szCs w:val="32"/>
      </w:rPr>
    </w:pPr>
    <w:r>
      <w:rPr>
        <w:noProof/>
        <w:lang w:eastAsia="pt-BR"/>
      </w:rPr>
      <w:drawing>
        <wp:inline distT="0" distB="0" distL="0" distR="0" wp14:anchorId="2055C9B6" wp14:editId="1627FD2C">
          <wp:extent cx="2047374" cy="132906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9320" cy="13498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D8"/>
    <w:rsid w:val="0004772B"/>
    <w:rsid w:val="000B5AB4"/>
    <w:rsid w:val="000E630C"/>
    <w:rsid w:val="00153159"/>
    <w:rsid w:val="001A56C9"/>
    <w:rsid w:val="001D7F1D"/>
    <w:rsid w:val="00233E35"/>
    <w:rsid w:val="00243660"/>
    <w:rsid w:val="002C2BA3"/>
    <w:rsid w:val="0030363A"/>
    <w:rsid w:val="00307AD8"/>
    <w:rsid w:val="00307E88"/>
    <w:rsid w:val="00317FB7"/>
    <w:rsid w:val="0039202A"/>
    <w:rsid w:val="003B29E3"/>
    <w:rsid w:val="003E5FE1"/>
    <w:rsid w:val="003E7889"/>
    <w:rsid w:val="003F244E"/>
    <w:rsid w:val="00411382"/>
    <w:rsid w:val="00416478"/>
    <w:rsid w:val="004547FC"/>
    <w:rsid w:val="004E1A10"/>
    <w:rsid w:val="00534E0F"/>
    <w:rsid w:val="005432D6"/>
    <w:rsid w:val="005F2B5C"/>
    <w:rsid w:val="005F7D4D"/>
    <w:rsid w:val="0060795D"/>
    <w:rsid w:val="00727B33"/>
    <w:rsid w:val="00740F8E"/>
    <w:rsid w:val="00751E74"/>
    <w:rsid w:val="00757516"/>
    <w:rsid w:val="0076238A"/>
    <w:rsid w:val="007D13E9"/>
    <w:rsid w:val="007E4415"/>
    <w:rsid w:val="00826A3F"/>
    <w:rsid w:val="008B27D8"/>
    <w:rsid w:val="008C3B38"/>
    <w:rsid w:val="008C742C"/>
    <w:rsid w:val="008D2CD7"/>
    <w:rsid w:val="009219DB"/>
    <w:rsid w:val="00B83E32"/>
    <w:rsid w:val="00BB0670"/>
    <w:rsid w:val="00BB26E2"/>
    <w:rsid w:val="00BF68BA"/>
    <w:rsid w:val="00C4062D"/>
    <w:rsid w:val="00C53F85"/>
    <w:rsid w:val="00C66834"/>
    <w:rsid w:val="00CC0917"/>
    <w:rsid w:val="00D21661"/>
    <w:rsid w:val="00DB4183"/>
    <w:rsid w:val="00DC5F56"/>
    <w:rsid w:val="00DE4DBA"/>
    <w:rsid w:val="00EA4C98"/>
    <w:rsid w:val="00EC362A"/>
    <w:rsid w:val="00EC7730"/>
    <w:rsid w:val="00F31B9A"/>
    <w:rsid w:val="00F70B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50B19"/>
  <w15:chartTrackingRefBased/>
  <w15:docId w15:val="{D620DB84-2658-479B-856F-502D47AE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07AD8"/>
    <w:rPr>
      <w:color w:val="0563C1" w:themeColor="hyperlink"/>
      <w:u w:val="single"/>
    </w:rPr>
  </w:style>
  <w:style w:type="character" w:customStyle="1" w:styleId="UnresolvedMention">
    <w:name w:val="Unresolved Mention"/>
    <w:basedOn w:val="Fuentedeprrafopredeter"/>
    <w:uiPriority w:val="99"/>
    <w:semiHidden/>
    <w:unhideWhenUsed/>
    <w:rsid w:val="00307AD8"/>
    <w:rPr>
      <w:color w:val="605E5C"/>
      <w:shd w:val="clear" w:color="auto" w:fill="E1DFDD"/>
    </w:rPr>
  </w:style>
  <w:style w:type="paragraph" w:styleId="Encabezado">
    <w:name w:val="header"/>
    <w:basedOn w:val="Normal"/>
    <w:link w:val="EncabezadoCar"/>
    <w:uiPriority w:val="99"/>
    <w:unhideWhenUsed/>
    <w:rsid w:val="00BF68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F68BA"/>
  </w:style>
  <w:style w:type="paragraph" w:styleId="Piedepgina">
    <w:name w:val="footer"/>
    <w:basedOn w:val="Normal"/>
    <w:link w:val="PiedepginaCar"/>
    <w:uiPriority w:val="99"/>
    <w:unhideWhenUsed/>
    <w:rsid w:val="00BF68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6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519</Words>
  <Characters>2804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CepaTech</dc:creator>
  <cp:keywords/>
  <dc:description/>
  <cp:lastModifiedBy>jhonnatan aspi</cp:lastModifiedBy>
  <cp:revision>7</cp:revision>
  <dcterms:created xsi:type="dcterms:W3CDTF">2020-07-17T17:37:00Z</dcterms:created>
  <dcterms:modified xsi:type="dcterms:W3CDTF">2020-07-17T18:31:00Z</dcterms:modified>
</cp:coreProperties>
</file>