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3E7F" w14:textId="61AEC3D1" w:rsidR="00DB1935" w:rsidRPr="00FD0118" w:rsidRDefault="00DB1935" w:rsidP="001458AA">
      <w:pPr>
        <w:spacing w:line="360" w:lineRule="auto"/>
        <w:jc w:val="center"/>
        <w:rPr>
          <w:rFonts w:eastAsia="Times New Roman"/>
          <w:b/>
          <w:bCs/>
          <w:sz w:val="24"/>
          <w:szCs w:val="24"/>
        </w:rPr>
      </w:pPr>
    </w:p>
    <w:p w14:paraId="4729904D" w14:textId="77777777" w:rsidR="009140D1" w:rsidRPr="00FD0118" w:rsidRDefault="009140D1" w:rsidP="001458AA">
      <w:pPr>
        <w:spacing w:line="360" w:lineRule="auto"/>
        <w:jc w:val="center"/>
        <w:rPr>
          <w:rFonts w:eastAsia="Times New Roman"/>
          <w:b/>
          <w:bCs/>
          <w:sz w:val="24"/>
          <w:szCs w:val="24"/>
        </w:rPr>
      </w:pPr>
    </w:p>
    <w:p w14:paraId="6E2ECA42" w14:textId="2C81EE5F" w:rsidR="00E978C8" w:rsidRPr="00FD0118" w:rsidRDefault="00E978C8" w:rsidP="001458AA">
      <w:pPr>
        <w:spacing w:line="360" w:lineRule="auto"/>
        <w:ind w:right="977"/>
        <w:jc w:val="center"/>
        <w:outlineLvl w:val="0"/>
        <w:rPr>
          <w:rFonts w:eastAsia="Times New Roman"/>
          <w:b/>
          <w:bCs/>
          <w:kern w:val="36"/>
          <w:sz w:val="24"/>
          <w:szCs w:val="24"/>
        </w:rPr>
      </w:pPr>
      <w:r w:rsidRPr="00FD0118">
        <w:rPr>
          <w:rFonts w:eastAsia="Times New Roman"/>
          <w:color w:val="000000"/>
          <w:kern w:val="36"/>
          <w:sz w:val="24"/>
          <w:szCs w:val="24"/>
        </w:rPr>
        <w:t>O RECONHECIMENTO TARDIO DA PATERNIDADE E SEUS IMPACTOS JURÍDICOS E PSICOLÓGICOS NO FILHO.</w:t>
      </w:r>
    </w:p>
    <w:p w14:paraId="14123639" w14:textId="77777777" w:rsidR="00E978C8" w:rsidRPr="00FD0118" w:rsidRDefault="00E978C8" w:rsidP="001458AA">
      <w:pPr>
        <w:spacing w:line="360" w:lineRule="auto"/>
        <w:jc w:val="center"/>
        <w:rPr>
          <w:rFonts w:eastAsia="Times New Roman"/>
          <w:sz w:val="24"/>
          <w:szCs w:val="24"/>
        </w:rPr>
      </w:pPr>
    </w:p>
    <w:p w14:paraId="19B6E015" w14:textId="77777777" w:rsidR="00E978C8" w:rsidRPr="00FD0118" w:rsidRDefault="00E978C8" w:rsidP="001458AA">
      <w:pPr>
        <w:spacing w:line="360" w:lineRule="auto"/>
        <w:ind w:right="977"/>
        <w:jc w:val="center"/>
        <w:outlineLvl w:val="0"/>
        <w:rPr>
          <w:rFonts w:eastAsia="Times New Roman"/>
          <w:b/>
          <w:bCs/>
          <w:kern w:val="36"/>
          <w:sz w:val="24"/>
          <w:szCs w:val="24"/>
        </w:rPr>
      </w:pPr>
      <w:r w:rsidRPr="00FD0118">
        <w:rPr>
          <w:rFonts w:eastAsia="Times New Roman"/>
          <w:i/>
          <w:iCs/>
          <w:color w:val="000000"/>
          <w:kern w:val="36"/>
          <w:sz w:val="24"/>
          <w:szCs w:val="24"/>
        </w:rPr>
        <w:t xml:space="preserve">LATE RECOGNITION OF PATERNITY AND ITS LEGAL AND PSYCHOLOGICAL IMPACTS ON THE </w:t>
      </w:r>
      <w:r w:rsidRPr="00FD0118">
        <w:rPr>
          <w:rFonts w:eastAsia="Times New Roman"/>
          <w:i/>
          <w:iCs/>
          <w:color w:val="000000"/>
          <w:kern w:val="36"/>
          <w:sz w:val="24"/>
          <w:szCs w:val="24"/>
          <w:shd w:val="clear" w:color="auto" w:fill="F8F9FA"/>
        </w:rPr>
        <w:t>SON</w:t>
      </w:r>
      <w:r w:rsidRPr="00FD0118">
        <w:rPr>
          <w:rFonts w:eastAsia="Times New Roman"/>
          <w:i/>
          <w:iCs/>
          <w:color w:val="000000"/>
          <w:kern w:val="36"/>
          <w:sz w:val="24"/>
          <w:szCs w:val="24"/>
        </w:rPr>
        <w:t>.</w:t>
      </w:r>
    </w:p>
    <w:p w14:paraId="17BF4206" w14:textId="77777777" w:rsidR="00E978C8" w:rsidRPr="00FD0118" w:rsidRDefault="00E978C8" w:rsidP="00FD0118">
      <w:pPr>
        <w:spacing w:after="240" w:line="360" w:lineRule="auto"/>
        <w:jc w:val="right"/>
        <w:rPr>
          <w:rFonts w:eastAsia="Times New Roman"/>
          <w:sz w:val="24"/>
          <w:szCs w:val="24"/>
        </w:rPr>
      </w:pPr>
    </w:p>
    <w:p w14:paraId="7A4E270E" w14:textId="227BBEB5" w:rsidR="001458AA" w:rsidRPr="00FD0118" w:rsidRDefault="001458AA" w:rsidP="00FD0118">
      <w:pPr>
        <w:pStyle w:val="Ttulo2"/>
        <w:spacing w:before="0" w:beforeAutospacing="0" w:after="0" w:afterAutospacing="0" w:line="360" w:lineRule="auto"/>
        <w:ind w:left="7"/>
        <w:jc w:val="right"/>
        <w:rPr>
          <w:b w:val="0"/>
          <w:bCs w:val="0"/>
        </w:rPr>
      </w:pPr>
      <w:r w:rsidRPr="00FD0118">
        <w:rPr>
          <w:b w:val="0"/>
          <w:bCs w:val="0"/>
          <w:color w:val="000000"/>
          <w:sz w:val="24"/>
          <w:szCs w:val="24"/>
        </w:rPr>
        <w:t xml:space="preserve">Jéssica </w:t>
      </w:r>
      <w:proofErr w:type="spellStart"/>
      <w:r w:rsidRPr="00FD0118">
        <w:rPr>
          <w:b w:val="0"/>
          <w:bCs w:val="0"/>
          <w:color w:val="000000"/>
          <w:sz w:val="24"/>
          <w:szCs w:val="24"/>
        </w:rPr>
        <w:t>Katiely</w:t>
      </w:r>
      <w:proofErr w:type="spellEnd"/>
      <w:r w:rsidRPr="00FD0118">
        <w:rPr>
          <w:b w:val="0"/>
          <w:bCs w:val="0"/>
          <w:color w:val="000000"/>
          <w:sz w:val="24"/>
          <w:szCs w:val="24"/>
        </w:rPr>
        <w:t xml:space="preserve"> Alcobaça Machado</w:t>
      </w:r>
      <w:r w:rsidRPr="00FD0118">
        <w:rPr>
          <w:rStyle w:val="Refdenotaderodap"/>
          <w:b w:val="0"/>
          <w:bCs w:val="0"/>
          <w:sz w:val="24"/>
          <w:szCs w:val="24"/>
        </w:rPr>
        <w:footnoteReference w:id="1"/>
      </w:r>
      <w:r w:rsidR="00FD0118" w:rsidRPr="00FD0118">
        <w:rPr>
          <w:b w:val="0"/>
          <w:bCs w:val="0"/>
          <w:color w:val="000000"/>
          <w:sz w:val="24"/>
          <w:szCs w:val="24"/>
        </w:rPr>
        <w:t>:</w:t>
      </w:r>
      <w:r w:rsidRPr="00FD0118">
        <w:rPr>
          <w:b w:val="0"/>
          <w:bCs w:val="0"/>
          <w:color w:val="000000"/>
          <w:sz w:val="24"/>
          <w:szCs w:val="24"/>
        </w:rPr>
        <w:br/>
        <w:t xml:space="preserve">   Maria Eduarda Lima Melo</w:t>
      </w:r>
      <w:r w:rsidR="00FD0118" w:rsidRPr="00FD0118">
        <w:rPr>
          <w:b w:val="0"/>
          <w:bCs w:val="0"/>
          <w:color w:val="000000"/>
          <w:sz w:val="24"/>
          <w:szCs w:val="24"/>
        </w:rPr>
        <w:t>:</w:t>
      </w:r>
    </w:p>
    <w:p w14:paraId="77EE9C5E" w14:textId="6A74E1E4" w:rsidR="00FF50BC" w:rsidRPr="00FD0118" w:rsidRDefault="001458AA" w:rsidP="00FD0118">
      <w:pPr>
        <w:pStyle w:val="Ttulo2"/>
        <w:spacing w:before="0" w:beforeAutospacing="0" w:after="0" w:afterAutospacing="0" w:line="360" w:lineRule="auto"/>
        <w:ind w:left="7"/>
        <w:jc w:val="right"/>
        <w:rPr>
          <w:b w:val="0"/>
          <w:bCs w:val="0"/>
        </w:rPr>
      </w:pPr>
      <w:r w:rsidRPr="00FD0118">
        <w:rPr>
          <w:b w:val="0"/>
          <w:bCs w:val="0"/>
          <w:color w:val="000000"/>
          <w:sz w:val="24"/>
          <w:szCs w:val="24"/>
        </w:rPr>
        <w:t xml:space="preserve">Lanna </w:t>
      </w:r>
      <w:proofErr w:type="spellStart"/>
      <w:r w:rsidRPr="00FD0118">
        <w:rPr>
          <w:b w:val="0"/>
          <w:bCs w:val="0"/>
          <w:color w:val="000000"/>
          <w:sz w:val="24"/>
          <w:szCs w:val="24"/>
        </w:rPr>
        <w:t>Évelyn</w:t>
      </w:r>
      <w:proofErr w:type="spellEnd"/>
      <w:r w:rsidRPr="00FD0118">
        <w:rPr>
          <w:b w:val="0"/>
          <w:bCs w:val="0"/>
          <w:color w:val="000000"/>
          <w:sz w:val="24"/>
          <w:szCs w:val="24"/>
        </w:rPr>
        <w:t xml:space="preserve"> Costa Araújo</w:t>
      </w:r>
      <w:r w:rsidR="00FD0118" w:rsidRPr="00FD0118">
        <w:rPr>
          <w:b w:val="0"/>
          <w:bCs w:val="0"/>
          <w:color w:val="000000"/>
          <w:sz w:val="24"/>
          <w:szCs w:val="24"/>
        </w:rPr>
        <w:t>:</w:t>
      </w:r>
    </w:p>
    <w:p w14:paraId="57013C03" w14:textId="6CC853D7" w:rsidR="001458AA" w:rsidRPr="00FD0118" w:rsidRDefault="001458AA" w:rsidP="00FD0118">
      <w:pPr>
        <w:spacing w:line="360" w:lineRule="auto"/>
        <w:ind w:left="7"/>
        <w:jc w:val="right"/>
        <w:outlineLvl w:val="1"/>
        <w:rPr>
          <w:rFonts w:eastAsia="Times New Roman"/>
          <w:sz w:val="24"/>
          <w:szCs w:val="24"/>
        </w:rPr>
      </w:pPr>
      <w:r w:rsidRPr="00FD0118">
        <w:rPr>
          <w:rFonts w:eastAsia="Times New Roman"/>
          <w:sz w:val="24"/>
          <w:szCs w:val="24"/>
        </w:rPr>
        <w:t>Vitor Samuel Lima Mendes</w:t>
      </w:r>
      <w:r w:rsidR="00FD0118" w:rsidRPr="00FD0118">
        <w:rPr>
          <w:rFonts w:eastAsia="Times New Roman"/>
          <w:sz w:val="24"/>
          <w:szCs w:val="24"/>
        </w:rPr>
        <w:t>:</w:t>
      </w:r>
    </w:p>
    <w:p w14:paraId="3179337D" w14:textId="0F438ED3" w:rsidR="001458AA" w:rsidRPr="00FD0118" w:rsidRDefault="001458AA" w:rsidP="00FD0118">
      <w:pPr>
        <w:spacing w:line="360" w:lineRule="auto"/>
        <w:jc w:val="right"/>
        <w:outlineLvl w:val="1"/>
        <w:rPr>
          <w:rFonts w:eastAsia="Times New Roman"/>
          <w:sz w:val="24"/>
          <w:szCs w:val="24"/>
        </w:rPr>
      </w:pPr>
      <w:proofErr w:type="spellStart"/>
      <w:r w:rsidRPr="00FD0118">
        <w:rPr>
          <w:rFonts w:eastAsia="Times New Roman"/>
          <w:sz w:val="24"/>
          <w:szCs w:val="24"/>
        </w:rPr>
        <w:t>Geilson</w:t>
      </w:r>
      <w:proofErr w:type="spellEnd"/>
      <w:r w:rsidRPr="00FD0118">
        <w:rPr>
          <w:rFonts w:eastAsia="Times New Roman"/>
          <w:sz w:val="24"/>
          <w:szCs w:val="24"/>
        </w:rPr>
        <w:t xml:space="preserve"> Silva Pereira.</w:t>
      </w:r>
    </w:p>
    <w:p w14:paraId="2950ACFF" w14:textId="6EE14BBC" w:rsidR="00E978C8" w:rsidRPr="00FD0118" w:rsidRDefault="001458AA" w:rsidP="00FD0118">
      <w:pPr>
        <w:spacing w:line="360" w:lineRule="auto"/>
        <w:ind w:left="7"/>
        <w:jc w:val="right"/>
        <w:outlineLvl w:val="1"/>
        <w:rPr>
          <w:rFonts w:eastAsia="Times New Roman"/>
          <w:sz w:val="24"/>
          <w:szCs w:val="24"/>
        </w:rPr>
      </w:pPr>
      <w:r w:rsidRPr="00FD0118">
        <w:rPr>
          <w:rFonts w:eastAsia="Times New Roman"/>
          <w:sz w:val="24"/>
          <w:szCs w:val="24"/>
        </w:rPr>
        <w:br/>
      </w:r>
    </w:p>
    <w:p w14:paraId="70D93671" w14:textId="77777777" w:rsidR="00E978C8" w:rsidRPr="00FD0118" w:rsidRDefault="00E978C8" w:rsidP="001458AA">
      <w:pPr>
        <w:tabs>
          <w:tab w:val="left" w:pos="2060"/>
          <w:tab w:val="left" w:pos="7240"/>
        </w:tabs>
        <w:spacing w:line="360" w:lineRule="auto"/>
        <w:ind w:left="-360"/>
        <w:jc w:val="both"/>
        <w:rPr>
          <w:sz w:val="24"/>
          <w:szCs w:val="24"/>
        </w:rPr>
      </w:pPr>
    </w:p>
    <w:p w14:paraId="152E07F1" w14:textId="6E320DE2" w:rsidR="004E34DA"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t>RESUMO</w:t>
      </w:r>
    </w:p>
    <w:p w14:paraId="114B7E0F" w14:textId="77777777" w:rsidR="00BB17B8" w:rsidRPr="00FD0118" w:rsidRDefault="00BB17B8" w:rsidP="001458AA">
      <w:pPr>
        <w:spacing w:line="360" w:lineRule="auto"/>
        <w:jc w:val="both"/>
        <w:rPr>
          <w:rFonts w:eastAsia="Times New Roman"/>
          <w:b/>
          <w:bCs/>
          <w:sz w:val="24"/>
          <w:szCs w:val="24"/>
        </w:rPr>
      </w:pPr>
    </w:p>
    <w:p w14:paraId="758C8DBC" w14:textId="7CA90C80" w:rsidR="00AB33D7" w:rsidRPr="00FD0118" w:rsidRDefault="00AB33D7" w:rsidP="001458AA">
      <w:pPr>
        <w:pStyle w:val="NormalWeb"/>
        <w:spacing w:before="0" w:beforeAutospacing="0" w:line="360" w:lineRule="auto"/>
        <w:jc w:val="both"/>
      </w:pPr>
      <w:r w:rsidRPr="00FD0118">
        <w:t xml:space="preserve">O reconhecimento tardio da paternidade é um fenômeno que, embora juridicamente permitido a qualquer tempo pela legislação brasileira, pode gerar impactos complexos tanto no âmbito legal quanto no psicológico. Este artigo tem como objetivo analisar os efeitos desse tipo de reconhecimento na vida dos filhos, considerando não apenas a garantia dos direitos decorrentes da filiação, mas também os desafios emocionais e sociais enfrentados pelos envolvidos. </w:t>
      </w:r>
      <w:r w:rsidR="00056DBC" w:rsidRPr="00FD0118">
        <w:t>Desse modo, a</w:t>
      </w:r>
      <w:r w:rsidRPr="00FD0118">
        <w:t xml:space="preserve"> pesquisa, de abordagem qualitativa, baseou-se em revisão bibliográfica de doutrina jurídica, estudos psicológicos e dispositivos legais, como a Constituição Federal de 1988, o Código Civil de 2002 e o Estatuto da Criança e do Adolescente. No campo jurídico, destaca-se que o reconhecimento tardio produz efeitos imediatos e irreversíveis, assegurando direitos como alimentos, herança e registro civil. Contudo, pode entrar em conflito com vínculos de paternidade socioafetiva já consolidados, exigindo do Judiciário uma atuação sensível e ponderada. Sob a perspectiva psicológica, a ausência da figura paterna durante a infância pode </w:t>
      </w:r>
      <w:r w:rsidRPr="00FD0118">
        <w:lastRenderedPageBreak/>
        <w:t>comprometer o desenvolvimento da identidade, da autoestima e do senso de pertencimento. Além disso, o reconhecimento posterior nem sempre resulta na criação de vínculos afetivos, o que pode gerar frustrações e conflitos internos no filho. O estudo conclui que, para além da formalização do vínculo de filiação, o reconhecimento tardio exige uma abordagem interdisciplinar, que considere os aspectos legais e emocionais envolvidos. É necessário que o sistema jurídico atue em conjunto com políticas públicas de apoio psicossocial, de modo a garantir o pleno desenvolvimento da criança e do adolescente, respeitando sua dignidade, identidade e segurança emocional.</w:t>
      </w:r>
    </w:p>
    <w:p w14:paraId="2AF59571" w14:textId="03C78366" w:rsidR="003C1376" w:rsidRPr="00FD0118" w:rsidRDefault="003C1376" w:rsidP="001458AA">
      <w:pPr>
        <w:spacing w:line="360" w:lineRule="auto"/>
        <w:jc w:val="both"/>
        <w:rPr>
          <w:sz w:val="24"/>
          <w:szCs w:val="24"/>
        </w:rPr>
      </w:pPr>
      <w:r w:rsidRPr="00FD0118">
        <w:rPr>
          <w:b/>
          <w:bCs/>
          <w:color w:val="000000"/>
          <w:sz w:val="24"/>
          <w:szCs w:val="24"/>
        </w:rPr>
        <w:t>ABSTRACT</w:t>
      </w:r>
    </w:p>
    <w:p w14:paraId="10EBF666" w14:textId="77777777" w:rsidR="003C1376" w:rsidRPr="00FD0118" w:rsidRDefault="003C1376" w:rsidP="001458AA">
      <w:pPr>
        <w:spacing w:line="360" w:lineRule="auto"/>
        <w:jc w:val="both"/>
        <w:rPr>
          <w:sz w:val="24"/>
          <w:szCs w:val="24"/>
        </w:rPr>
      </w:pPr>
    </w:p>
    <w:p w14:paraId="44FD97E7" w14:textId="2A72CB3F" w:rsidR="004071DD" w:rsidRPr="00FD0118" w:rsidRDefault="00D9668E" w:rsidP="001458AA">
      <w:pPr>
        <w:spacing w:line="360" w:lineRule="auto"/>
        <w:jc w:val="both"/>
        <w:rPr>
          <w:i/>
          <w:iCs/>
          <w:sz w:val="24"/>
          <w:szCs w:val="24"/>
        </w:rPr>
      </w:pPr>
      <w:r w:rsidRPr="00FD0118">
        <w:rPr>
          <w:sz w:val="24"/>
          <w:szCs w:val="24"/>
        </w:rPr>
        <w:t xml:space="preserve">Late </w:t>
      </w:r>
      <w:proofErr w:type="spellStart"/>
      <w:r w:rsidRPr="00FD0118">
        <w:rPr>
          <w:sz w:val="24"/>
          <w:szCs w:val="24"/>
        </w:rPr>
        <w:t>recognition</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paternity</w:t>
      </w:r>
      <w:proofErr w:type="spellEnd"/>
      <w:r w:rsidRPr="00FD0118">
        <w:rPr>
          <w:sz w:val="24"/>
          <w:szCs w:val="24"/>
        </w:rPr>
        <w:t xml:space="preserve"> </w:t>
      </w:r>
      <w:proofErr w:type="spellStart"/>
      <w:r w:rsidRPr="00FD0118">
        <w:rPr>
          <w:sz w:val="24"/>
          <w:szCs w:val="24"/>
        </w:rPr>
        <w:t>is</w:t>
      </w:r>
      <w:proofErr w:type="spellEnd"/>
      <w:r w:rsidRPr="00FD0118">
        <w:rPr>
          <w:sz w:val="24"/>
          <w:szCs w:val="24"/>
        </w:rPr>
        <w:t xml:space="preserve"> a </w:t>
      </w:r>
      <w:proofErr w:type="spellStart"/>
      <w:r w:rsidRPr="00FD0118">
        <w:rPr>
          <w:sz w:val="24"/>
          <w:szCs w:val="24"/>
        </w:rPr>
        <w:t>phenomenon</w:t>
      </w:r>
      <w:proofErr w:type="spellEnd"/>
      <w:r w:rsidRPr="00FD0118">
        <w:rPr>
          <w:sz w:val="24"/>
          <w:szCs w:val="24"/>
        </w:rPr>
        <w:t xml:space="preserve"> </w:t>
      </w:r>
      <w:proofErr w:type="spellStart"/>
      <w:r w:rsidRPr="00FD0118">
        <w:rPr>
          <w:sz w:val="24"/>
          <w:szCs w:val="24"/>
        </w:rPr>
        <w:t>that</w:t>
      </w:r>
      <w:proofErr w:type="spellEnd"/>
      <w:r w:rsidRPr="00FD0118">
        <w:rPr>
          <w:sz w:val="24"/>
          <w:szCs w:val="24"/>
        </w:rPr>
        <w:t xml:space="preserve">, </w:t>
      </w:r>
      <w:proofErr w:type="spellStart"/>
      <w:r w:rsidRPr="00FD0118">
        <w:rPr>
          <w:sz w:val="24"/>
          <w:szCs w:val="24"/>
        </w:rPr>
        <w:t>although</w:t>
      </w:r>
      <w:proofErr w:type="spellEnd"/>
      <w:r w:rsidRPr="00FD0118">
        <w:rPr>
          <w:sz w:val="24"/>
          <w:szCs w:val="24"/>
        </w:rPr>
        <w:t xml:space="preserve"> </w:t>
      </w:r>
      <w:proofErr w:type="spellStart"/>
      <w:r w:rsidRPr="00FD0118">
        <w:rPr>
          <w:sz w:val="24"/>
          <w:szCs w:val="24"/>
        </w:rPr>
        <w:t>legally</w:t>
      </w:r>
      <w:proofErr w:type="spellEnd"/>
      <w:r w:rsidRPr="00FD0118">
        <w:rPr>
          <w:sz w:val="24"/>
          <w:szCs w:val="24"/>
        </w:rPr>
        <w:t xml:space="preserve"> </w:t>
      </w:r>
      <w:proofErr w:type="spellStart"/>
      <w:r w:rsidRPr="00FD0118">
        <w:rPr>
          <w:sz w:val="24"/>
          <w:szCs w:val="24"/>
        </w:rPr>
        <w:t>permitted</w:t>
      </w:r>
      <w:proofErr w:type="spellEnd"/>
      <w:r w:rsidRPr="00FD0118">
        <w:rPr>
          <w:sz w:val="24"/>
          <w:szCs w:val="24"/>
        </w:rPr>
        <w:t xml:space="preserve"> </w:t>
      </w:r>
      <w:proofErr w:type="spellStart"/>
      <w:r w:rsidRPr="00FD0118">
        <w:rPr>
          <w:sz w:val="24"/>
          <w:szCs w:val="24"/>
        </w:rPr>
        <w:t>at</w:t>
      </w:r>
      <w:proofErr w:type="spellEnd"/>
      <w:r w:rsidRPr="00FD0118">
        <w:rPr>
          <w:sz w:val="24"/>
          <w:szCs w:val="24"/>
        </w:rPr>
        <w:t xml:space="preserve"> </w:t>
      </w:r>
      <w:proofErr w:type="spellStart"/>
      <w:r w:rsidRPr="00FD0118">
        <w:rPr>
          <w:sz w:val="24"/>
          <w:szCs w:val="24"/>
        </w:rPr>
        <w:t>any</w:t>
      </w:r>
      <w:proofErr w:type="spellEnd"/>
      <w:r w:rsidRPr="00FD0118">
        <w:rPr>
          <w:sz w:val="24"/>
          <w:szCs w:val="24"/>
        </w:rPr>
        <w:t xml:space="preserve"> time </w:t>
      </w:r>
      <w:proofErr w:type="spellStart"/>
      <w:r w:rsidRPr="00FD0118">
        <w:rPr>
          <w:sz w:val="24"/>
          <w:szCs w:val="24"/>
        </w:rPr>
        <w:t>under</w:t>
      </w:r>
      <w:proofErr w:type="spellEnd"/>
      <w:r w:rsidRPr="00FD0118">
        <w:rPr>
          <w:sz w:val="24"/>
          <w:szCs w:val="24"/>
        </w:rPr>
        <w:t xml:space="preserve"> </w:t>
      </w:r>
      <w:proofErr w:type="spellStart"/>
      <w:r w:rsidRPr="00FD0118">
        <w:rPr>
          <w:sz w:val="24"/>
          <w:szCs w:val="24"/>
        </w:rPr>
        <w:t>Brazilian</w:t>
      </w:r>
      <w:proofErr w:type="spellEnd"/>
      <w:r w:rsidRPr="00FD0118">
        <w:rPr>
          <w:sz w:val="24"/>
          <w:szCs w:val="24"/>
        </w:rPr>
        <w:t xml:space="preserve"> </w:t>
      </w:r>
      <w:proofErr w:type="spellStart"/>
      <w:r w:rsidRPr="00FD0118">
        <w:rPr>
          <w:sz w:val="24"/>
          <w:szCs w:val="24"/>
        </w:rPr>
        <w:t>law</w:t>
      </w:r>
      <w:proofErr w:type="spellEnd"/>
      <w:r w:rsidRPr="00FD0118">
        <w:rPr>
          <w:sz w:val="24"/>
          <w:szCs w:val="24"/>
        </w:rPr>
        <w:t xml:space="preserve">, </w:t>
      </w:r>
      <w:proofErr w:type="spellStart"/>
      <w:r w:rsidRPr="00FD0118">
        <w:rPr>
          <w:sz w:val="24"/>
          <w:szCs w:val="24"/>
        </w:rPr>
        <w:t>can</w:t>
      </w:r>
      <w:proofErr w:type="spellEnd"/>
      <w:r w:rsidRPr="00FD0118">
        <w:rPr>
          <w:sz w:val="24"/>
          <w:szCs w:val="24"/>
        </w:rPr>
        <w:t xml:space="preserve"> lead </w:t>
      </w:r>
      <w:proofErr w:type="spellStart"/>
      <w:r w:rsidRPr="00FD0118">
        <w:rPr>
          <w:sz w:val="24"/>
          <w:szCs w:val="24"/>
        </w:rPr>
        <w:t>to</w:t>
      </w:r>
      <w:proofErr w:type="spellEnd"/>
      <w:r w:rsidRPr="00FD0118">
        <w:rPr>
          <w:sz w:val="24"/>
          <w:szCs w:val="24"/>
        </w:rPr>
        <w:t xml:space="preserve"> </w:t>
      </w:r>
      <w:proofErr w:type="spellStart"/>
      <w:r w:rsidRPr="00FD0118">
        <w:rPr>
          <w:sz w:val="24"/>
          <w:szCs w:val="24"/>
        </w:rPr>
        <w:t>complex</w:t>
      </w:r>
      <w:proofErr w:type="spellEnd"/>
      <w:r w:rsidRPr="00FD0118">
        <w:rPr>
          <w:sz w:val="24"/>
          <w:szCs w:val="24"/>
        </w:rPr>
        <w:t xml:space="preserve"> </w:t>
      </w:r>
      <w:proofErr w:type="spellStart"/>
      <w:r w:rsidRPr="00FD0118">
        <w:rPr>
          <w:sz w:val="24"/>
          <w:szCs w:val="24"/>
        </w:rPr>
        <w:t>consequences</w:t>
      </w:r>
      <w:proofErr w:type="spellEnd"/>
      <w:r w:rsidRPr="00FD0118">
        <w:rPr>
          <w:sz w:val="24"/>
          <w:szCs w:val="24"/>
        </w:rPr>
        <w:t xml:space="preserve"> in </w:t>
      </w:r>
      <w:proofErr w:type="spellStart"/>
      <w:r w:rsidRPr="00FD0118">
        <w:rPr>
          <w:sz w:val="24"/>
          <w:szCs w:val="24"/>
        </w:rPr>
        <w:t>both</w:t>
      </w:r>
      <w:proofErr w:type="spellEnd"/>
      <w:r w:rsidRPr="00FD0118">
        <w:rPr>
          <w:sz w:val="24"/>
          <w:szCs w:val="24"/>
        </w:rPr>
        <w:t xml:space="preserve"> legal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psychological</w:t>
      </w:r>
      <w:proofErr w:type="spellEnd"/>
      <w:r w:rsidRPr="00FD0118">
        <w:rPr>
          <w:sz w:val="24"/>
          <w:szCs w:val="24"/>
        </w:rPr>
        <w:t xml:space="preserve"> </w:t>
      </w:r>
      <w:proofErr w:type="spellStart"/>
      <w:r w:rsidRPr="00FD0118">
        <w:rPr>
          <w:sz w:val="24"/>
          <w:szCs w:val="24"/>
        </w:rPr>
        <w:t>spheres</w:t>
      </w:r>
      <w:proofErr w:type="spellEnd"/>
      <w:r w:rsidRPr="00FD0118">
        <w:rPr>
          <w:sz w:val="24"/>
          <w:szCs w:val="24"/>
        </w:rPr>
        <w:t xml:space="preserve">. </w:t>
      </w:r>
      <w:proofErr w:type="spellStart"/>
      <w:r w:rsidRPr="00FD0118">
        <w:rPr>
          <w:sz w:val="24"/>
          <w:szCs w:val="24"/>
        </w:rPr>
        <w:t>This</w:t>
      </w:r>
      <w:proofErr w:type="spellEnd"/>
      <w:r w:rsidRPr="00FD0118">
        <w:rPr>
          <w:sz w:val="24"/>
          <w:szCs w:val="24"/>
        </w:rPr>
        <w:t xml:space="preserve"> </w:t>
      </w:r>
      <w:proofErr w:type="spellStart"/>
      <w:r w:rsidRPr="00FD0118">
        <w:rPr>
          <w:sz w:val="24"/>
          <w:szCs w:val="24"/>
        </w:rPr>
        <w:t>article</w:t>
      </w:r>
      <w:proofErr w:type="spellEnd"/>
      <w:r w:rsidRPr="00FD0118">
        <w:rPr>
          <w:sz w:val="24"/>
          <w:szCs w:val="24"/>
        </w:rPr>
        <w:t xml:space="preserve"> </w:t>
      </w:r>
      <w:proofErr w:type="spellStart"/>
      <w:r w:rsidRPr="00FD0118">
        <w:rPr>
          <w:sz w:val="24"/>
          <w:szCs w:val="24"/>
        </w:rPr>
        <w:t>aims</w:t>
      </w:r>
      <w:proofErr w:type="spellEnd"/>
      <w:r w:rsidRPr="00FD0118">
        <w:rPr>
          <w:sz w:val="24"/>
          <w:szCs w:val="24"/>
        </w:rPr>
        <w:t xml:space="preserve"> </w:t>
      </w:r>
      <w:proofErr w:type="spellStart"/>
      <w:r w:rsidRPr="00FD0118">
        <w:rPr>
          <w:sz w:val="24"/>
          <w:szCs w:val="24"/>
        </w:rPr>
        <w:t>to</w:t>
      </w:r>
      <w:proofErr w:type="spellEnd"/>
      <w:r w:rsidRPr="00FD0118">
        <w:rPr>
          <w:sz w:val="24"/>
          <w:szCs w:val="24"/>
        </w:rPr>
        <w:t xml:space="preserve"> </w:t>
      </w:r>
      <w:proofErr w:type="spellStart"/>
      <w:r w:rsidRPr="00FD0118">
        <w:rPr>
          <w:sz w:val="24"/>
          <w:szCs w:val="24"/>
        </w:rPr>
        <w:t>analyze</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effects</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such</w:t>
      </w:r>
      <w:proofErr w:type="spellEnd"/>
      <w:r w:rsidRPr="00FD0118">
        <w:rPr>
          <w:sz w:val="24"/>
          <w:szCs w:val="24"/>
        </w:rPr>
        <w:t xml:space="preserve"> </w:t>
      </w:r>
      <w:proofErr w:type="spellStart"/>
      <w:r w:rsidRPr="00FD0118">
        <w:rPr>
          <w:sz w:val="24"/>
          <w:szCs w:val="24"/>
        </w:rPr>
        <w:t>recognition</w:t>
      </w:r>
      <w:proofErr w:type="spellEnd"/>
      <w:r w:rsidRPr="00FD0118">
        <w:rPr>
          <w:sz w:val="24"/>
          <w:szCs w:val="24"/>
        </w:rPr>
        <w:t xml:space="preserve"> </w:t>
      </w:r>
      <w:proofErr w:type="spellStart"/>
      <w:r w:rsidRPr="00FD0118">
        <w:rPr>
          <w:sz w:val="24"/>
          <w:szCs w:val="24"/>
        </w:rPr>
        <w:t>on</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lives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children</w:t>
      </w:r>
      <w:proofErr w:type="spellEnd"/>
      <w:r w:rsidRPr="00FD0118">
        <w:rPr>
          <w:sz w:val="24"/>
          <w:szCs w:val="24"/>
        </w:rPr>
        <w:t xml:space="preserve">, </w:t>
      </w:r>
      <w:proofErr w:type="spellStart"/>
      <w:r w:rsidRPr="00FD0118">
        <w:rPr>
          <w:sz w:val="24"/>
          <w:szCs w:val="24"/>
        </w:rPr>
        <w:t>considering</w:t>
      </w:r>
      <w:proofErr w:type="spellEnd"/>
      <w:r w:rsidRPr="00FD0118">
        <w:rPr>
          <w:sz w:val="24"/>
          <w:szCs w:val="24"/>
        </w:rPr>
        <w:t xml:space="preserve"> </w:t>
      </w:r>
      <w:proofErr w:type="spellStart"/>
      <w:r w:rsidRPr="00FD0118">
        <w:rPr>
          <w:sz w:val="24"/>
          <w:szCs w:val="24"/>
        </w:rPr>
        <w:t>not</w:t>
      </w:r>
      <w:proofErr w:type="spellEnd"/>
      <w:r w:rsidRPr="00FD0118">
        <w:rPr>
          <w:sz w:val="24"/>
          <w:szCs w:val="24"/>
        </w:rPr>
        <w:t xml:space="preserve"> </w:t>
      </w:r>
      <w:proofErr w:type="spellStart"/>
      <w:r w:rsidRPr="00FD0118">
        <w:rPr>
          <w:sz w:val="24"/>
          <w:szCs w:val="24"/>
        </w:rPr>
        <w:t>only</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guarantee</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rights</w:t>
      </w:r>
      <w:proofErr w:type="spellEnd"/>
      <w:r w:rsidRPr="00FD0118">
        <w:rPr>
          <w:sz w:val="24"/>
          <w:szCs w:val="24"/>
        </w:rPr>
        <w:t xml:space="preserve"> </w:t>
      </w:r>
      <w:proofErr w:type="spellStart"/>
      <w:r w:rsidRPr="00FD0118">
        <w:rPr>
          <w:sz w:val="24"/>
          <w:szCs w:val="24"/>
        </w:rPr>
        <w:t>arising</w:t>
      </w:r>
      <w:proofErr w:type="spellEnd"/>
      <w:r w:rsidRPr="00FD0118">
        <w:rPr>
          <w:sz w:val="24"/>
          <w:szCs w:val="24"/>
        </w:rPr>
        <w:t xml:space="preserve"> </w:t>
      </w:r>
      <w:proofErr w:type="spellStart"/>
      <w:r w:rsidRPr="00FD0118">
        <w:rPr>
          <w:sz w:val="24"/>
          <w:szCs w:val="24"/>
        </w:rPr>
        <w:t>from</w:t>
      </w:r>
      <w:proofErr w:type="spellEnd"/>
      <w:r w:rsidRPr="00FD0118">
        <w:rPr>
          <w:sz w:val="24"/>
          <w:szCs w:val="24"/>
        </w:rPr>
        <w:t xml:space="preserve"> </w:t>
      </w:r>
      <w:proofErr w:type="spellStart"/>
      <w:r w:rsidRPr="00FD0118">
        <w:rPr>
          <w:sz w:val="24"/>
          <w:szCs w:val="24"/>
        </w:rPr>
        <w:t>paternity</w:t>
      </w:r>
      <w:proofErr w:type="spellEnd"/>
      <w:r w:rsidRPr="00FD0118">
        <w:rPr>
          <w:sz w:val="24"/>
          <w:szCs w:val="24"/>
        </w:rPr>
        <w:t xml:space="preserve"> </w:t>
      </w:r>
      <w:proofErr w:type="spellStart"/>
      <w:r w:rsidRPr="00FD0118">
        <w:rPr>
          <w:sz w:val="24"/>
          <w:szCs w:val="24"/>
        </w:rPr>
        <w:t>but</w:t>
      </w:r>
      <w:proofErr w:type="spellEnd"/>
      <w:r w:rsidRPr="00FD0118">
        <w:rPr>
          <w:sz w:val="24"/>
          <w:szCs w:val="24"/>
        </w:rPr>
        <w:t xml:space="preserve"> </w:t>
      </w:r>
      <w:proofErr w:type="spellStart"/>
      <w:r w:rsidRPr="00FD0118">
        <w:rPr>
          <w:sz w:val="24"/>
          <w:szCs w:val="24"/>
        </w:rPr>
        <w:t>also</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emotional</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social </w:t>
      </w:r>
      <w:proofErr w:type="spellStart"/>
      <w:r w:rsidRPr="00FD0118">
        <w:rPr>
          <w:sz w:val="24"/>
          <w:szCs w:val="24"/>
        </w:rPr>
        <w:t>challenges</w:t>
      </w:r>
      <w:proofErr w:type="spellEnd"/>
      <w:r w:rsidRPr="00FD0118">
        <w:rPr>
          <w:sz w:val="24"/>
          <w:szCs w:val="24"/>
        </w:rPr>
        <w:t xml:space="preserve"> </w:t>
      </w:r>
      <w:proofErr w:type="spellStart"/>
      <w:r w:rsidRPr="00FD0118">
        <w:rPr>
          <w:sz w:val="24"/>
          <w:szCs w:val="24"/>
        </w:rPr>
        <w:t>experienced</w:t>
      </w:r>
      <w:proofErr w:type="spellEnd"/>
      <w:r w:rsidRPr="00FD0118">
        <w:rPr>
          <w:sz w:val="24"/>
          <w:szCs w:val="24"/>
        </w:rPr>
        <w:t xml:space="preserve"> </w:t>
      </w:r>
      <w:proofErr w:type="spellStart"/>
      <w:r w:rsidRPr="00FD0118">
        <w:rPr>
          <w:sz w:val="24"/>
          <w:szCs w:val="24"/>
        </w:rPr>
        <w:t>by</w:t>
      </w:r>
      <w:proofErr w:type="spellEnd"/>
      <w:r w:rsidRPr="00FD0118">
        <w:rPr>
          <w:sz w:val="24"/>
          <w:szCs w:val="24"/>
        </w:rPr>
        <w:t xml:space="preserve"> </w:t>
      </w:r>
      <w:proofErr w:type="spellStart"/>
      <w:r w:rsidRPr="00FD0118">
        <w:rPr>
          <w:sz w:val="24"/>
          <w:szCs w:val="24"/>
        </w:rPr>
        <w:t>those</w:t>
      </w:r>
      <w:proofErr w:type="spellEnd"/>
      <w:r w:rsidRPr="00FD0118">
        <w:rPr>
          <w:sz w:val="24"/>
          <w:szCs w:val="24"/>
        </w:rPr>
        <w:t xml:space="preserve"> </w:t>
      </w:r>
      <w:proofErr w:type="spellStart"/>
      <w:r w:rsidRPr="00FD0118">
        <w:rPr>
          <w:sz w:val="24"/>
          <w:szCs w:val="24"/>
        </w:rPr>
        <w:t>involved</w:t>
      </w:r>
      <w:proofErr w:type="spellEnd"/>
      <w:r w:rsidRPr="00FD0118">
        <w:rPr>
          <w:sz w:val="24"/>
          <w:szCs w:val="24"/>
        </w:rPr>
        <w:t xml:space="preserve">. </w:t>
      </w:r>
      <w:proofErr w:type="spellStart"/>
      <w:r w:rsidRPr="00FD0118">
        <w:rPr>
          <w:sz w:val="24"/>
          <w:szCs w:val="24"/>
        </w:rPr>
        <w:t>This</w:t>
      </w:r>
      <w:proofErr w:type="spellEnd"/>
      <w:r w:rsidRPr="00FD0118">
        <w:rPr>
          <w:sz w:val="24"/>
          <w:szCs w:val="24"/>
        </w:rPr>
        <w:t xml:space="preserve"> </w:t>
      </w:r>
      <w:proofErr w:type="spellStart"/>
      <w:r w:rsidRPr="00FD0118">
        <w:rPr>
          <w:sz w:val="24"/>
          <w:szCs w:val="24"/>
        </w:rPr>
        <w:t>qualitative</w:t>
      </w:r>
      <w:proofErr w:type="spellEnd"/>
      <w:r w:rsidRPr="00FD0118">
        <w:rPr>
          <w:sz w:val="24"/>
          <w:szCs w:val="24"/>
        </w:rPr>
        <w:t xml:space="preserve"> </w:t>
      </w:r>
      <w:proofErr w:type="spellStart"/>
      <w:r w:rsidRPr="00FD0118">
        <w:rPr>
          <w:sz w:val="24"/>
          <w:szCs w:val="24"/>
        </w:rPr>
        <w:t>research</w:t>
      </w:r>
      <w:proofErr w:type="spellEnd"/>
      <w:r w:rsidRPr="00FD0118">
        <w:rPr>
          <w:sz w:val="24"/>
          <w:szCs w:val="24"/>
        </w:rPr>
        <w:t xml:space="preserve"> </w:t>
      </w:r>
      <w:proofErr w:type="spellStart"/>
      <w:r w:rsidRPr="00FD0118">
        <w:rPr>
          <w:sz w:val="24"/>
          <w:szCs w:val="24"/>
        </w:rPr>
        <w:t>is</w:t>
      </w:r>
      <w:proofErr w:type="spellEnd"/>
      <w:r w:rsidRPr="00FD0118">
        <w:rPr>
          <w:sz w:val="24"/>
          <w:szCs w:val="24"/>
        </w:rPr>
        <w:t xml:space="preserve"> </w:t>
      </w:r>
      <w:proofErr w:type="spellStart"/>
      <w:r w:rsidRPr="00FD0118">
        <w:rPr>
          <w:sz w:val="24"/>
          <w:szCs w:val="24"/>
        </w:rPr>
        <w:t>based</w:t>
      </w:r>
      <w:proofErr w:type="spellEnd"/>
      <w:r w:rsidRPr="00FD0118">
        <w:rPr>
          <w:sz w:val="24"/>
          <w:szCs w:val="24"/>
        </w:rPr>
        <w:t xml:space="preserve"> </w:t>
      </w:r>
      <w:proofErr w:type="spellStart"/>
      <w:r w:rsidRPr="00FD0118">
        <w:rPr>
          <w:sz w:val="24"/>
          <w:szCs w:val="24"/>
        </w:rPr>
        <w:t>on</w:t>
      </w:r>
      <w:proofErr w:type="spellEnd"/>
      <w:r w:rsidRPr="00FD0118">
        <w:rPr>
          <w:sz w:val="24"/>
          <w:szCs w:val="24"/>
        </w:rPr>
        <w:t xml:space="preserve"> a </w:t>
      </w:r>
      <w:proofErr w:type="spellStart"/>
      <w:r w:rsidRPr="00FD0118">
        <w:rPr>
          <w:sz w:val="24"/>
          <w:szCs w:val="24"/>
        </w:rPr>
        <w:t>bibliographic</w:t>
      </w:r>
      <w:proofErr w:type="spellEnd"/>
      <w:r w:rsidRPr="00FD0118">
        <w:rPr>
          <w:sz w:val="24"/>
          <w:szCs w:val="24"/>
        </w:rPr>
        <w:t xml:space="preserve"> review </w:t>
      </w:r>
      <w:proofErr w:type="spellStart"/>
      <w:r w:rsidRPr="00FD0118">
        <w:rPr>
          <w:sz w:val="24"/>
          <w:szCs w:val="24"/>
        </w:rPr>
        <w:t>of</w:t>
      </w:r>
      <w:proofErr w:type="spellEnd"/>
      <w:r w:rsidRPr="00FD0118">
        <w:rPr>
          <w:sz w:val="24"/>
          <w:szCs w:val="24"/>
        </w:rPr>
        <w:t xml:space="preserve"> legal </w:t>
      </w:r>
      <w:proofErr w:type="spellStart"/>
      <w:r w:rsidRPr="00FD0118">
        <w:rPr>
          <w:sz w:val="24"/>
          <w:szCs w:val="24"/>
        </w:rPr>
        <w:t>doctrine</w:t>
      </w:r>
      <w:proofErr w:type="spellEnd"/>
      <w:r w:rsidRPr="00FD0118">
        <w:rPr>
          <w:sz w:val="24"/>
          <w:szCs w:val="24"/>
        </w:rPr>
        <w:t xml:space="preserve">, </w:t>
      </w:r>
      <w:proofErr w:type="spellStart"/>
      <w:r w:rsidRPr="00FD0118">
        <w:rPr>
          <w:sz w:val="24"/>
          <w:szCs w:val="24"/>
        </w:rPr>
        <w:t>psychological</w:t>
      </w:r>
      <w:proofErr w:type="spellEnd"/>
      <w:r w:rsidRPr="00FD0118">
        <w:rPr>
          <w:sz w:val="24"/>
          <w:szCs w:val="24"/>
        </w:rPr>
        <w:t xml:space="preserve"> </w:t>
      </w:r>
      <w:proofErr w:type="spellStart"/>
      <w:r w:rsidRPr="00FD0118">
        <w:rPr>
          <w:sz w:val="24"/>
          <w:szCs w:val="24"/>
        </w:rPr>
        <w:t>studies</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current</w:t>
      </w:r>
      <w:proofErr w:type="spellEnd"/>
      <w:r w:rsidRPr="00FD0118">
        <w:rPr>
          <w:sz w:val="24"/>
          <w:szCs w:val="24"/>
        </w:rPr>
        <w:t xml:space="preserve"> </w:t>
      </w:r>
      <w:proofErr w:type="spellStart"/>
      <w:r w:rsidRPr="00FD0118">
        <w:rPr>
          <w:sz w:val="24"/>
          <w:szCs w:val="24"/>
        </w:rPr>
        <w:t>legislation</w:t>
      </w:r>
      <w:proofErr w:type="spellEnd"/>
      <w:r w:rsidRPr="00FD0118">
        <w:rPr>
          <w:sz w:val="24"/>
          <w:szCs w:val="24"/>
        </w:rPr>
        <w:t xml:space="preserve">, </w:t>
      </w:r>
      <w:proofErr w:type="spellStart"/>
      <w:r w:rsidRPr="00FD0118">
        <w:rPr>
          <w:sz w:val="24"/>
          <w:szCs w:val="24"/>
        </w:rPr>
        <w:t>such</w:t>
      </w:r>
      <w:proofErr w:type="spellEnd"/>
      <w:r w:rsidRPr="00FD0118">
        <w:rPr>
          <w:sz w:val="24"/>
          <w:szCs w:val="24"/>
        </w:rPr>
        <w:t xml:space="preserve"> as </w:t>
      </w:r>
      <w:proofErr w:type="spellStart"/>
      <w:r w:rsidRPr="00FD0118">
        <w:rPr>
          <w:sz w:val="24"/>
          <w:szCs w:val="24"/>
        </w:rPr>
        <w:t>the</w:t>
      </w:r>
      <w:proofErr w:type="spellEnd"/>
      <w:r w:rsidRPr="00FD0118">
        <w:rPr>
          <w:sz w:val="24"/>
          <w:szCs w:val="24"/>
        </w:rPr>
        <w:t xml:space="preserve"> 1988 Federal </w:t>
      </w:r>
      <w:proofErr w:type="spellStart"/>
      <w:r w:rsidRPr="00FD0118">
        <w:rPr>
          <w:sz w:val="24"/>
          <w:szCs w:val="24"/>
        </w:rPr>
        <w:t>Constitution</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2002 Civil </w:t>
      </w:r>
      <w:proofErr w:type="spellStart"/>
      <w:r w:rsidRPr="00FD0118">
        <w:rPr>
          <w:sz w:val="24"/>
          <w:szCs w:val="24"/>
        </w:rPr>
        <w:t>Code</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Statute</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Child</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Adolescent</w:t>
      </w:r>
      <w:proofErr w:type="spellEnd"/>
      <w:r w:rsidRPr="00FD0118">
        <w:rPr>
          <w:sz w:val="24"/>
          <w:szCs w:val="24"/>
        </w:rPr>
        <w:t xml:space="preserve">. </w:t>
      </w:r>
      <w:proofErr w:type="spellStart"/>
      <w:r w:rsidRPr="00FD0118">
        <w:rPr>
          <w:sz w:val="24"/>
          <w:szCs w:val="24"/>
        </w:rPr>
        <w:t>From</w:t>
      </w:r>
      <w:proofErr w:type="spellEnd"/>
      <w:r w:rsidRPr="00FD0118">
        <w:rPr>
          <w:sz w:val="24"/>
          <w:szCs w:val="24"/>
        </w:rPr>
        <w:t xml:space="preserve"> a legal </w:t>
      </w:r>
      <w:proofErr w:type="spellStart"/>
      <w:r w:rsidRPr="00FD0118">
        <w:rPr>
          <w:sz w:val="24"/>
          <w:szCs w:val="24"/>
        </w:rPr>
        <w:t>standpoint</w:t>
      </w:r>
      <w:proofErr w:type="spellEnd"/>
      <w:r w:rsidRPr="00FD0118">
        <w:rPr>
          <w:sz w:val="24"/>
          <w:szCs w:val="24"/>
        </w:rPr>
        <w:t xml:space="preserve">, late </w:t>
      </w:r>
      <w:proofErr w:type="spellStart"/>
      <w:r w:rsidRPr="00FD0118">
        <w:rPr>
          <w:sz w:val="24"/>
          <w:szCs w:val="24"/>
        </w:rPr>
        <w:t>recognition</w:t>
      </w:r>
      <w:proofErr w:type="spellEnd"/>
      <w:r w:rsidRPr="00FD0118">
        <w:rPr>
          <w:sz w:val="24"/>
          <w:szCs w:val="24"/>
        </w:rPr>
        <w:t xml:space="preserve"> </w:t>
      </w:r>
      <w:proofErr w:type="spellStart"/>
      <w:r w:rsidRPr="00FD0118">
        <w:rPr>
          <w:sz w:val="24"/>
          <w:szCs w:val="24"/>
        </w:rPr>
        <w:t>produces</w:t>
      </w:r>
      <w:proofErr w:type="spellEnd"/>
      <w:r w:rsidRPr="00FD0118">
        <w:rPr>
          <w:sz w:val="24"/>
          <w:szCs w:val="24"/>
        </w:rPr>
        <w:t xml:space="preserve"> </w:t>
      </w:r>
      <w:proofErr w:type="spellStart"/>
      <w:r w:rsidRPr="00FD0118">
        <w:rPr>
          <w:sz w:val="24"/>
          <w:szCs w:val="24"/>
        </w:rPr>
        <w:t>immediate</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irreversible</w:t>
      </w:r>
      <w:proofErr w:type="spellEnd"/>
      <w:r w:rsidRPr="00FD0118">
        <w:rPr>
          <w:sz w:val="24"/>
          <w:szCs w:val="24"/>
        </w:rPr>
        <w:t xml:space="preserve"> </w:t>
      </w:r>
      <w:proofErr w:type="spellStart"/>
      <w:r w:rsidRPr="00FD0118">
        <w:rPr>
          <w:sz w:val="24"/>
          <w:szCs w:val="24"/>
        </w:rPr>
        <w:t>effects</w:t>
      </w:r>
      <w:proofErr w:type="spellEnd"/>
      <w:r w:rsidRPr="00FD0118">
        <w:rPr>
          <w:sz w:val="24"/>
          <w:szCs w:val="24"/>
        </w:rPr>
        <w:t xml:space="preserve">, </w:t>
      </w:r>
      <w:proofErr w:type="spellStart"/>
      <w:r w:rsidRPr="00FD0118">
        <w:rPr>
          <w:sz w:val="24"/>
          <w:szCs w:val="24"/>
        </w:rPr>
        <w:t>ensuring</w:t>
      </w:r>
      <w:proofErr w:type="spellEnd"/>
      <w:r w:rsidRPr="00FD0118">
        <w:rPr>
          <w:sz w:val="24"/>
          <w:szCs w:val="24"/>
        </w:rPr>
        <w:t xml:space="preserve"> </w:t>
      </w:r>
      <w:proofErr w:type="spellStart"/>
      <w:r w:rsidRPr="00FD0118">
        <w:rPr>
          <w:sz w:val="24"/>
          <w:szCs w:val="24"/>
        </w:rPr>
        <w:t>rights</w:t>
      </w:r>
      <w:proofErr w:type="spellEnd"/>
      <w:r w:rsidRPr="00FD0118">
        <w:rPr>
          <w:sz w:val="24"/>
          <w:szCs w:val="24"/>
        </w:rPr>
        <w:t xml:space="preserve"> </w:t>
      </w:r>
      <w:proofErr w:type="spellStart"/>
      <w:r w:rsidRPr="00FD0118">
        <w:rPr>
          <w:sz w:val="24"/>
          <w:szCs w:val="24"/>
        </w:rPr>
        <w:t>such</w:t>
      </w:r>
      <w:proofErr w:type="spellEnd"/>
      <w:r w:rsidRPr="00FD0118">
        <w:rPr>
          <w:sz w:val="24"/>
          <w:szCs w:val="24"/>
        </w:rPr>
        <w:t xml:space="preserve"> as </w:t>
      </w:r>
      <w:proofErr w:type="spellStart"/>
      <w:r w:rsidRPr="00FD0118">
        <w:rPr>
          <w:sz w:val="24"/>
          <w:szCs w:val="24"/>
        </w:rPr>
        <w:t>child</w:t>
      </w:r>
      <w:proofErr w:type="spellEnd"/>
      <w:r w:rsidRPr="00FD0118">
        <w:rPr>
          <w:sz w:val="24"/>
          <w:szCs w:val="24"/>
        </w:rPr>
        <w:t xml:space="preserve"> </w:t>
      </w:r>
      <w:proofErr w:type="spellStart"/>
      <w:r w:rsidRPr="00FD0118">
        <w:rPr>
          <w:sz w:val="24"/>
          <w:szCs w:val="24"/>
        </w:rPr>
        <w:t>support</w:t>
      </w:r>
      <w:proofErr w:type="spellEnd"/>
      <w:r w:rsidRPr="00FD0118">
        <w:rPr>
          <w:sz w:val="24"/>
          <w:szCs w:val="24"/>
        </w:rPr>
        <w:t xml:space="preserve">, </w:t>
      </w:r>
      <w:proofErr w:type="spellStart"/>
      <w:r w:rsidRPr="00FD0118">
        <w:rPr>
          <w:sz w:val="24"/>
          <w:szCs w:val="24"/>
        </w:rPr>
        <w:t>inheritance</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civil </w:t>
      </w:r>
      <w:proofErr w:type="spellStart"/>
      <w:r w:rsidRPr="00FD0118">
        <w:rPr>
          <w:sz w:val="24"/>
          <w:szCs w:val="24"/>
        </w:rPr>
        <w:t>registration</w:t>
      </w:r>
      <w:proofErr w:type="spellEnd"/>
      <w:r w:rsidRPr="00FD0118">
        <w:rPr>
          <w:sz w:val="24"/>
          <w:szCs w:val="24"/>
        </w:rPr>
        <w:t xml:space="preserve">. </w:t>
      </w:r>
      <w:proofErr w:type="spellStart"/>
      <w:r w:rsidRPr="00FD0118">
        <w:rPr>
          <w:sz w:val="24"/>
          <w:szCs w:val="24"/>
        </w:rPr>
        <w:t>However</w:t>
      </w:r>
      <w:proofErr w:type="spellEnd"/>
      <w:r w:rsidRPr="00FD0118">
        <w:rPr>
          <w:sz w:val="24"/>
          <w:szCs w:val="24"/>
        </w:rPr>
        <w:t xml:space="preserve">, it </w:t>
      </w:r>
      <w:proofErr w:type="spellStart"/>
      <w:r w:rsidRPr="00FD0118">
        <w:rPr>
          <w:sz w:val="24"/>
          <w:szCs w:val="24"/>
        </w:rPr>
        <w:t>may</w:t>
      </w:r>
      <w:proofErr w:type="spellEnd"/>
      <w:r w:rsidRPr="00FD0118">
        <w:rPr>
          <w:sz w:val="24"/>
          <w:szCs w:val="24"/>
        </w:rPr>
        <w:t xml:space="preserve"> </w:t>
      </w:r>
      <w:proofErr w:type="spellStart"/>
      <w:r w:rsidRPr="00FD0118">
        <w:rPr>
          <w:sz w:val="24"/>
          <w:szCs w:val="24"/>
        </w:rPr>
        <w:t>conflict</w:t>
      </w:r>
      <w:proofErr w:type="spellEnd"/>
      <w:r w:rsidRPr="00FD0118">
        <w:rPr>
          <w:sz w:val="24"/>
          <w:szCs w:val="24"/>
        </w:rPr>
        <w:t xml:space="preserve"> </w:t>
      </w:r>
      <w:proofErr w:type="spellStart"/>
      <w:r w:rsidRPr="00FD0118">
        <w:rPr>
          <w:sz w:val="24"/>
          <w:szCs w:val="24"/>
        </w:rPr>
        <w:t>with</w:t>
      </w:r>
      <w:proofErr w:type="spellEnd"/>
      <w:r w:rsidRPr="00FD0118">
        <w:rPr>
          <w:sz w:val="24"/>
          <w:szCs w:val="24"/>
        </w:rPr>
        <w:t xml:space="preserve"> </w:t>
      </w:r>
      <w:proofErr w:type="spellStart"/>
      <w:r w:rsidRPr="00FD0118">
        <w:rPr>
          <w:sz w:val="24"/>
          <w:szCs w:val="24"/>
        </w:rPr>
        <w:t>already</w:t>
      </w:r>
      <w:proofErr w:type="spellEnd"/>
      <w:r w:rsidRPr="00FD0118">
        <w:rPr>
          <w:sz w:val="24"/>
          <w:szCs w:val="24"/>
        </w:rPr>
        <w:t xml:space="preserve"> </w:t>
      </w:r>
      <w:proofErr w:type="spellStart"/>
      <w:r w:rsidRPr="00FD0118">
        <w:rPr>
          <w:sz w:val="24"/>
          <w:szCs w:val="24"/>
        </w:rPr>
        <w:t>established</w:t>
      </w:r>
      <w:proofErr w:type="spellEnd"/>
      <w:r w:rsidRPr="00FD0118">
        <w:rPr>
          <w:sz w:val="24"/>
          <w:szCs w:val="24"/>
        </w:rPr>
        <w:t xml:space="preserve"> socio-</w:t>
      </w:r>
      <w:proofErr w:type="spellStart"/>
      <w:r w:rsidRPr="00FD0118">
        <w:rPr>
          <w:sz w:val="24"/>
          <w:szCs w:val="24"/>
        </w:rPr>
        <w:t>affective</w:t>
      </w:r>
      <w:proofErr w:type="spellEnd"/>
      <w:r w:rsidRPr="00FD0118">
        <w:rPr>
          <w:sz w:val="24"/>
          <w:szCs w:val="24"/>
        </w:rPr>
        <w:t xml:space="preserve"> parental </w:t>
      </w:r>
      <w:proofErr w:type="spellStart"/>
      <w:r w:rsidRPr="00FD0118">
        <w:rPr>
          <w:sz w:val="24"/>
          <w:szCs w:val="24"/>
        </w:rPr>
        <w:t>bonds</w:t>
      </w:r>
      <w:proofErr w:type="spellEnd"/>
      <w:r w:rsidRPr="00FD0118">
        <w:rPr>
          <w:sz w:val="24"/>
          <w:szCs w:val="24"/>
        </w:rPr>
        <w:t xml:space="preserve">, </w:t>
      </w:r>
      <w:proofErr w:type="spellStart"/>
      <w:r w:rsidRPr="00FD0118">
        <w:rPr>
          <w:sz w:val="24"/>
          <w:szCs w:val="24"/>
        </w:rPr>
        <w:t>requiring</w:t>
      </w:r>
      <w:proofErr w:type="spellEnd"/>
      <w:r w:rsidRPr="00FD0118">
        <w:rPr>
          <w:sz w:val="24"/>
          <w:szCs w:val="24"/>
        </w:rPr>
        <w:t xml:space="preserve"> a </w:t>
      </w:r>
      <w:proofErr w:type="spellStart"/>
      <w:r w:rsidRPr="00FD0118">
        <w:rPr>
          <w:sz w:val="24"/>
          <w:szCs w:val="24"/>
        </w:rPr>
        <w:t>sensitive</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balanced</w:t>
      </w:r>
      <w:proofErr w:type="spellEnd"/>
      <w:r w:rsidRPr="00FD0118">
        <w:rPr>
          <w:sz w:val="24"/>
          <w:szCs w:val="24"/>
        </w:rPr>
        <w:t xml:space="preserve"> approach </w:t>
      </w:r>
      <w:proofErr w:type="spellStart"/>
      <w:r w:rsidRPr="00FD0118">
        <w:rPr>
          <w:sz w:val="24"/>
          <w:szCs w:val="24"/>
        </w:rPr>
        <w:t>from</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judiciary</w:t>
      </w:r>
      <w:proofErr w:type="spellEnd"/>
      <w:r w:rsidRPr="00FD0118">
        <w:rPr>
          <w:sz w:val="24"/>
          <w:szCs w:val="24"/>
        </w:rPr>
        <w:t xml:space="preserve">. </w:t>
      </w:r>
      <w:proofErr w:type="spellStart"/>
      <w:r w:rsidRPr="00FD0118">
        <w:rPr>
          <w:sz w:val="24"/>
          <w:szCs w:val="24"/>
        </w:rPr>
        <w:t>From</w:t>
      </w:r>
      <w:proofErr w:type="spellEnd"/>
      <w:r w:rsidRPr="00FD0118">
        <w:rPr>
          <w:sz w:val="24"/>
          <w:szCs w:val="24"/>
        </w:rPr>
        <w:t xml:space="preserve"> a </w:t>
      </w:r>
      <w:proofErr w:type="spellStart"/>
      <w:r w:rsidRPr="00FD0118">
        <w:rPr>
          <w:sz w:val="24"/>
          <w:szCs w:val="24"/>
        </w:rPr>
        <w:t>psychological</w:t>
      </w:r>
      <w:proofErr w:type="spellEnd"/>
      <w:r w:rsidRPr="00FD0118">
        <w:rPr>
          <w:sz w:val="24"/>
          <w:szCs w:val="24"/>
        </w:rPr>
        <w:t xml:space="preserve"> perspective,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absence</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a paternal figure </w:t>
      </w:r>
      <w:proofErr w:type="spellStart"/>
      <w:r w:rsidRPr="00FD0118">
        <w:rPr>
          <w:sz w:val="24"/>
          <w:szCs w:val="24"/>
        </w:rPr>
        <w:t>during</w:t>
      </w:r>
      <w:proofErr w:type="spellEnd"/>
      <w:r w:rsidRPr="00FD0118">
        <w:rPr>
          <w:sz w:val="24"/>
          <w:szCs w:val="24"/>
        </w:rPr>
        <w:t xml:space="preserve"> </w:t>
      </w:r>
      <w:proofErr w:type="spellStart"/>
      <w:r w:rsidRPr="00FD0118">
        <w:rPr>
          <w:sz w:val="24"/>
          <w:szCs w:val="24"/>
        </w:rPr>
        <w:t>childhood</w:t>
      </w:r>
      <w:proofErr w:type="spellEnd"/>
      <w:r w:rsidRPr="00FD0118">
        <w:rPr>
          <w:sz w:val="24"/>
          <w:szCs w:val="24"/>
        </w:rPr>
        <w:t xml:space="preserve"> </w:t>
      </w:r>
      <w:proofErr w:type="spellStart"/>
      <w:r w:rsidRPr="00FD0118">
        <w:rPr>
          <w:sz w:val="24"/>
          <w:szCs w:val="24"/>
        </w:rPr>
        <w:t>may</w:t>
      </w:r>
      <w:proofErr w:type="spellEnd"/>
      <w:r w:rsidRPr="00FD0118">
        <w:rPr>
          <w:sz w:val="24"/>
          <w:szCs w:val="24"/>
        </w:rPr>
        <w:t xml:space="preserve"> </w:t>
      </w:r>
      <w:proofErr w:type="spellStart"/>
      <w:r w:rsidRPr="00FD0118">
        <w:rPr>
          <w:sz w:val="24"/>
          <w:szCs w:val="24"/>
        </w:rPr>
        <w:t>affect</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development</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identity</w:t>
      </w:r>
      <w:proofErr w:type="spellEnd"/>
      <w:r w:rsidRPr="00FD0118">
        <w:rPr>
          <w:sz w:val="24"/>
          <w:szCs w:val="24"/>
        </w:rPr>
        <w:t>, self-</w:t>
      </w:r>
      <w:proofErr w:type="spellStart"/>
      <w:r w:rsidRPr="00FD0118">
        <w:rPr>
          <w:sz w:val="24"/>
          <w:szCs w:val="24"/>
        </w:rPr>
        <w:t>esteem</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a </w:t>
      </w:r>
      <w:proofErr w:type="spellStart"/>
      <w:r w:rsidRPr="00FD0118">
        <w:rPr>
          <w:sz w:val="24"/>
          <w:szCs w:val="24"/>
        </w:rPr>
        <w:t>sense</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belonging</w:t>
      </w:r>
      <w:proofErr w:type="spellEnd"/>
      <w:r w:rsidRPr="00FD0118">
        <w:rPr>
          <w:sz w:val="24"/>
          <w:szCs w:val="24"/>
        </w:rPr>
        <w:t xml:space="preserve">. </w:t>
      </w:r>
      <w:proofErr w:type="spellStart"/>
      <w:r w:rsidRPr="00FD0118">
        <w:rPr>
          <w:sz w:val="24"/>
          <w:szCs w:val="24"/>
        </w:rPr>
        <w:t>Furthermore</w:t>
      </w:r>
      <w:proofErr w:type="spellEnd"/>
      <w:r w:rsidRPr="00FD0118">
        <w:rPr>
          <w:sz w:val="24"/>
          <w:szCs w:val="24"/>
        </w:rPr>
        <w:t xml:space="preserve">, late </w:t>
      </w:r>
      <w:proofErr w:type="spellStart"/>
      <w:r w:rsidRPr="00FD0118">
        <w:rPr>
          <w:sz w:val="24"/>
          <w:szCs w:val="24"/>
        </w:rPr>
        <w:t>recognition</w:t>
      </w:r>
      <w:proofErr w:type="spellEnd"/>
      <w:r w:rsidRPr="00FD0118">
        <w:rPr>
          <w:sz w:val="24"/>
          <w:szCs w:val="24"/>
        </w:rPr>
        <w:t xml:space="preserve"> does </w:t>
      </w:r>
      <w:proofErr w:type="spellStart"/>
      <w:r w:rsidRPr="00FD0118">
        <w:rPr>
          <w:sz w:val="24"/>
          <w:szCs w:val="24"/>
        </w:rPr>
        <w:t>not</w:t>
      </w:r>
      <w:proofErr w:type="spellEnd"/>
      <w:r w:rsidRPr="00FD0118">
        <w:rPr>
          <w:sz w:val="24"/>
          <w:szCs w:val="24"/>
        </w:rPr>
        <w:t xml:space="preserve"> </w:t>
      </w:r>
      <w:proofErr w:type="spellStart"/>
      <w:r w:rsidRPr="00FD0118">
        <w:rPr>
          <w:sz w:val="24"/>
          <w:szCs w:val="24"/>
        </w:rPr>
        <w:t>always</w:t>
      </w:r>
      <w:proofErr w:type="spellEnd"/>
      <w:r w:rsidRPr="00FD0118">
        <w:rPr>
          <w:sz w:val="24"/>
          <w:szCs w:val="24"/>
        </w:rPr>
        <w:t xml:space="preserve"> lead </w:t>
      </w:r>
      <w:proofErr w:type="spellStart"/>
      <w:r w:rsidRPr="00FD0118">
        <w:rPr>
          <w:sz w:val="24"/>
          <w:szCs w:val="24"/>
        </w:rPr>
        <w:t>to</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formation</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affective</w:t>
      </w:r>
      <w:proofErr w:type="spellEnd"/>
      <w:r w:rsidRPr="00FD0118">
        <w:rPr>
          <w:sz w:val="24"/>
          <w:szCs w:val="24"/>
        </w:rPr>
        <w:t xml:space="preserve"> </w:t>
      </w:r>
      <w:proofErr w:type="spellStart"/>
      <w:r w:rsidRPr="00FD0118">
        <w:rPr>
          <w:sz w:val="24"/>
          <w:szCs w:val="24"/>
        </w:rPr>
        <w:t>bonds</w:t>
      </w:r>
      <w:proofErr w:type="spellEnd"/>
      <w:r w:rsidRPr="00FD0118">
        <w:rPr>
          <w:sz w:val="24"/>
          <w:szCs w:val="24"/>
        </w:rPr>
        <w:t xml:space="preserve">, </w:t>
      </w:r>
      <w:proofErr w:type="spellStart"/>
      <w:r w:rsidRPr="00FD0118">
        <w:rPr>
          <w:sz w:val="24"/>
          <w:szCs w:val="24"/>
        </w:rPr>
        <w:t>which</w:t>
      </w:r>
      <w:proofErr w:type="spellEnd"/>
      <w:r w:rsidRPr="00FD0118">
        <w:rPr>
          <w:sz w:val="24"/>
          <w:szCs w:val="24"/>
        </w:rPr>
        <w:t xml:space="preserve"> </w:t>
      </w:r>
      <w:proofErr w:type="spellStart"/>
      <w:r w:rsidRPr="00FD0118">
        <w:rPr>
          <w:sz w:val="24"/>
          <w:szCs w:val="24"/>
        </w:rPr>
        <w:t>can</w:t>
      </w:r>
      <w:proofErr w:type="spellEnd"/>
      <w:r w:rsidRPr="00FD0118">
        <w:rPr>
          <w:sz w:val="24"/>
          <w:szCs w:val="24"/>
        </w:rPr>
        <w:t xml:space="preserve"> </w:t>
      </w:r>
      <w:proofErr w:type="spellStart"/>
      <w:r w:rsidRPr="00FD0118">
        <w:rPr>
          <w:sz w:val="24"/>
          <w:szCs w:val="24"/>
        </w:rPr>
        <w:t>result</w:t>
      </w:r>
      <w:proofErr w:type="spellEnd"/>
      <w:r w:rsidRPr="00FD0118">
        <w:rPr>
          <w:sz w:val="24"/>
          <w:szCs w:val="24"/>
        </w:rPr>
        <w:t xml:space="preserve"> in </w:t>
      </w:r>
      <w:proofErr w:type="spellStart"/>
      <w:r w:rsidRPr="00FD0118">
        <w:rPr>
          <w:sz w:val="24"/>
          <w:szCs w:val="24"/>
        </w:rPr>
        <w:t>frustration</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internal</w:t>
      </w:r>
      <w:proofErr w:type="spellEnd"/>
      <w:r w:rsidRPr="00FD0118">
        <w:rPr>
          <w:sz w:val="24"/>
          <w:szCs w:val="24"/>
        </w:rPr>
        <w:t xml:space="preserve"> </w:t>
      </w:r>
      <w:proofErr w:type="spellStart"/>
      <w:r w:rsidRPr="00FD0118">
        <w:rPr>
          <w:sz w:val="24"/>
          <w:szCs w:val="24"/>
        </w:rPr>
        <w:t>conflict</w:t>
      </w:r>
      <w:proofErr w:type="spellEnd"/>
      <w:r w:rsidRPr="00FD0118">
        <w:rPr>
          <w:sz w:val="24"/>
          <w:szCs w:val="24"/>
        </w:rPr>
        <w:t xml:space="preserve"> for </w:t>
      </w:r>
      <w:proofErr w:type="spellStart"/>
      <w:r w:rsidRPr="00FD0118">
        <w:rPr>
          <w:sz w:val="24"/>
          <w:szCs w:val="24"/>
        </w:rPr>
        <w:t>the</w:t>
      </w:r>
      <w:proofErr w:type="spellEnd"/>
      <w:r w:rsidRPr="00FD0118">
        <w:rPr>
          <w:sz w:val="24"/>
          <w:szCs w:val="24"/>
        </w:rPr>
        <w:t xml:space="preserve"> </w:t>
      </w:r>
      <w:proofErr w:type="spellStart"/>
      <w:r w:rsidRPr="00FD0118">
        <w:rPr>
          <w:sz w:val="24"/>
          <w:szCs w:val="24"/>
        </w:rPr>
        <w:t>child</w:t>
      </w:r>
      <w:proofErr w:type="spellEnd"/>
      <w:r w:rsidRPr="00FD0118">
        <w:rPr>
          <w:sz w:val="24"/>
          <w:szCs w:val="24"/>
        </w:rPr>
        <w:t xml:space="preserve">. The </w:t>
      </w:r>
      <w:proofErr w:type="spellStart"/>
      <w:r w:rsidRPr="00FD0118">
        <w:rPr>
          <w:sz w:val="24"/>
          <w:szCs w:val="24"/>
        </w:rPr>
        <w:t>study</w:t>
      </w:r>
      <w:proofErr w:type="spellEnd"/>
      <w:r w:rsidRPr="00FD0118">
        <w:rPr>
          <w:sz w:val="24"/>
          <w:szCs w:val="24"/>
        </w:rPr>
        <w:t xml:space="preserve"> </w:t>
      </w:r>
      <w:proofErr w:type="spellStart"/>
      <w:r w:rsidRPr="00FD0118">
        <w:rPr>
          <w:sz w:val="24"/>
          <w:szCs w:val="24"/>
        </w:rPr>
        <w:t>concludes</w:t>
      </w:r>
      <w:proofErr w:type="spellEnd"/>
      <w:r w:rsidRPr="00FD0118">
        <w:rPr>
          <w:sz w:val="24"/>
          <w:szCs w:val="24"/>
        </w:rPr>
        <w:t xml:space="preserve"> </w:t>
      </w:r>
      <w:proofErr w:type="spellStart"/>
      <w:r w:rsidRPr="00FD0118">
        <w:rPr>
          <w:sz w:val="24"/>
          <w:szCs w:val="24"/>
        </w:rPr>
        <w:t>that</w:t>
      </w:r>
      <w:proofErr w:type="spellEnd"/>
      <w:r w:rsidRPr="00FD0118">
        <w:rPr>
          <w:sz w:val="24"/>
          <w:szCs w:val="24"/>
        </w:rPr>
        <w:t xml:space="preserve">, </w:t>
      </w:r>
      <w:proofErr w:type="spellStart"/>
      <w:r w:rsidRPr="00FD0118">
        <w:rPr>
          <w:sz w:val="24"/>
          <w:szCs w:val="24"/>
        </w:rPr>
        <w:t>beyond</w:t>
      </w:r>
      <w:proofErr w:type="spellEnd"/>
      <w:r w:rsidRPr="00FD0118">
        <w:rPr>
          <w:sz w:val="24"/>
          <w:szCs w:val="24"/>
        </w:rPr>
        <w:t xml:space="preserve"> </w:t>
      </w:r>
      <w:proofErr w:type="spellStart"/>
      <w:r w:rsidRPr="00FD0118">
        <w:rPr>
          <w:sz w:val="24"/>
          <w:szCs w:val="24"/>
        </w:rPr>
        <w:t>formalizing</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legal </w:t>
      </w:r>
      <w:proofErr w:type="spellStart"/>
      <w:r w:rsidRPr="00FD0118">
        <w:rPr>
          <w:sz w:val="24"/>
          <w:szCs w:val="24"/>
        </w:rPr>
        <w:t>bond</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filiation</w:t>
      </w:r>
      <w:proofErr w:type="spellEnd"/>
      <w:r w:rsidRPr="00FD0118">
        <w:rPr>
          <w:sz w:val="24"/>
          <w:szCs w:val="24"/>
        </w:rPr>
        <w:t xml:space="preserve">, late </w:t>
      </w:r>
      <w:proofErr w:type="spellStart"/>
      <w:r w:rsidRPr="00FD0118">
        <w:rPr>
          <w:sz w:val="24"/>
          <w:szCs w:val="24"/>
        </w:rPr>
        <w:t>paternity</w:t>
      </w:r>
      <w:proofErr w:type="spellEnd"/>
      <w:r w:rsidRPr="00FD0118">
        <w:rPr>
          <w:sz w:val="24"/>
          <w:szCs w:val="24"/>
        </w:rPr>
        <w:t xml:space="preserve"> </w:t>
      </w:r>
      <w:proofErr w:type="spellStart"/>
      <w:r w:rsidRPr="00FD0118">
        <w:rPr>
          <w:sz w:val="24"/>
          <w:szCs w:val="24"/>
        </w:rPr>
        <w:t>recognition</w:t>
      </w:r>
      <w:proofErr w:type="spellEnd"/>
      <w:r w:rsidRPr="00FD0118">
        <w:rPr>
          <w:sz w:val="24"/>
          <w:szCs w:val="24"/>
        </w:rPr>
        <w:t xml:space="preserve"> requires </w:t>
      </w:r>
      <w:proofErr w:type="spellStart"/>
      <w:r w:rsidRPr="00FD0118">
        <w:rPr>
          <w:sz w:val="24"/>
          <w:szCs w:val="24"/>
        </w:rPr>
        <w:t>an</w:t>
      </w:r>
      <w:proofErr w:type="spellEnd"/>
      <w:r w:rsidRPr="00FD0118">
        <w:rPr>
          <w:sz w:val="24"/>
          <w:szCs w:val="24"/>
        </w:rPr>
        <w:t xml:space="preserve"> </w:t>
      </w:r>
      <w:proofErr w:type="spellStart"/>
      <w:r w:rsidRPr="00FD0118">
        <w:rPr>
          <w:sz w:val="24"/>
          <w:szCs w:val="24"/>
        </w:rPr>
        <w:t>interdisciplinary</w:t>
      </w:r>
      <w:proofErr w:type="spellEnd"/>
      <w:r w:rsidRPr="00FD0118">
        <w:rPr>
          <w:sz w:val="24"/>
          <w:szCs w:val="24"/>
        </w:rPr>
        <w:t xml:space="preserve"> approach </w:t>
      </w:r>
      <w:proofErr w:type="spellStart"/>
      <w:r w:rsidRPr="00FD0118">
        <w:rPr>
          <w:sz w:val="24"/>
          <w:szCs w:val="24"/>
        </w:rPr>
        <w:t>that</w:t>
      </w:r>
      <w:proofErr w:type="spellEnd"/>
      <w:r w:rsidRPr="00FD0118">
        <w:rPr>
          <w:sz w:val="24"/>
          <w:szCs w:val="24"/>
        </w:rPr>
        <w:t xml:space="preserve"> </w:t>
      </w:r>
      <w:proofErr w:type="spellStart"/>
      <w:r w:rsidRPr="00FD0118">
        <w:rPr>
          <w:sz w:val="24"/>
          <w:szCs w:val="24"/>
        </w:rPr>
        <w:t>considers</w:t>
      </w:r>
      <w:proofErr w:type="spellEnd"/>
      <w:r w:rsidRPr="00FD0118">
        <w:rPr>
          <w:sz w:val="24"/>
          <w:szCs w:val="24"/>
        </w:rPr>
        <w:t xml:space="preserve"> </w:t>
      </w:r>
      <w:proofErr w:type="spellStart"/>
      <w:r w:rsidRPr="00FD0118">
        <w:rPr>
          <w:sz w:val="24"/>
          <w:szCs w:val="24"/>
        </w:rPr>
        <w:t>both</w:t>
      </w:r>
      <w:proofErr w:type="spellEnd"/>
      <w:r w:rsidRPr="00FD0118">
        <w:rPr>
          <w:sz w:val="24"/>
          <w:szCs w:val="24"/>
        </w:rPr>
        <w:t xml:space="preserve"> legal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emotional</w:t>
      </w:r>
      <w:proofErr w:type="spellEnd"/>
      <w:r w:rsidRPr="00FD0118">
        <w:rPr>
          <w:sz w:val="24"/>
          <w:szCs w:val="24"/>
        </w:rPr>
        <w:t xml:space="preserve"> </w:t>
      </w:r>
      <w:proofErr w:type="spellStart"/>
      <w:r w:rsidRPr="00FD0118">
        <w:rPr>
          <w:sz w:val="24"/>
          <w:szCs w:val="24"/>
        </w:rPr>
        <w:t>aspects</w:t>
      </w:r>
      <w:proofErr w:type="spellEnd"/>
      <w:r w:rsidRPr="00FD0118">
        <w:rPr>
          <w:sz w:val="24"/>
          <w:szCs w:val="24"/>
        </w:rPr>
        <w:t xml:space="preserve">. The legal system must </w:t>
      </w:r>
      <w:proofErr w:type="spellStart"/>
      <w:r w:rsidRPr="00FD0118">
        <w:rPr>
          <w:sz w:val="24"/>
          <w:szCs w:val="24"/>
        </w:rPr>
        <w:t>work</w:t>
      </w:r>
      <w:proofErr w:type="spellEnd"/>
      <w:r w:rsidRPr="00FD0118">
        <w:rPr>
          <w:sz w:val="24"/>
          <w:szCs w:val="24"/>
        </w:rPr>
        <w:t xml:space="preserve"> </w:t>
      </w:r>
      <w:proofErr w:type="spellStart"/>
      <w:r w:rsidRPr="00FD0118">
        <w:rPr>
          <w:sz w:val="24"/>
          <w:szCs w:val="24"/>
        </w:rPr>
        <w:t>alongside</w:t>
      </w:r>
      <w:proofErr w:type="spellEnd"/>
      <w:r w:rsidRPr="00FD0118">
        <w:rPr>
          <w:sz w:val="24"/>
          <w:szCs w:val="24"/>
        </w:rPr>
        <w:t xml:space="preserve"> </w:t>
      </w:r>
      <w:proofErr w:type="spellStart"/>
      <w:r w:rsidRPr="00FD0118">
        <w:rPr>
          <w:sz w:val="24"/>
          <w:szCs w:val="24"/>
        </w:rPr>
        <w:t>public</w:t>
      </w:r>
      <w:proofErr w:type="spellEnd"/>
      <w:r w:rsidRPr="00FD0118">
        <w:rPr>
          <w:sz w:val="24"/>
          <w:szCs w:val="24"/>
        </w:rPr>
        <w:t xml:space="preserve"> </w:t>
      </w:r>
      <w:proofErr w:type="spellStart"/>
      <w:r w:rsidRPr="00FD0118">
        <w:rPr>
          <w:sz w:val="24"/>
          <w:szCs w:val="24"/>
        </w:rPr>
        <w:t>psychosocial</w:t>
      </w:r>
      <w:proofErr w:type="spellEnd"/>
      <w:r w:rsidRPr="00FD0118">
        <w:rPr>
          <w:sz w:val="24"/>
          <w:szCs w:val="24"/>
        </w:rPr>
        <w:t xml:space="preserve"> </w:t>
      </w:r>
      <w:proofErr w:type="spellStart"/>
      <w:r w:rsidRPr="00FD0118">
        <w:rPr>
          <w:sz w:val="24"/>
          <w:szCs w:val="24"/>
        </w:rPr>
        <w:t>support</w:t>
      </w:r>
      <w:proofErr w:type="spellEnd"/>
      <w:r w:rsidRPr="00FD0118">
        <w:rPr>
          <w:sz w:val="24"/>
          <w:szCs w:val="24"/>
        </w:rPr>
        <w:t xml:space="preserve"> policies </w:t>
      </w:r>
      <w:proofErr w:type="spellStart"/>
      <w:r w:rsidRPr="00FD0118">
        <w:rPr>
          <w:sz w:val="24"/>
          <w:szCs w:val="24"/>
        </w:rPr>
        <w:t>to</w:t>
      </w:r>
      <w:proofErr w:type="spellEnd"/>
      <w:r w:rsidRPr="00FD0118">
        <w:rPr>
          <w:sz w:val="24"/>
          <w:szCs w:val="24"/>
        </w:rPr>
        <w:t xml:space="preserve"> </w:t>
      </w:r>
      <w:proofErr w:type="spellStart"/>
      <w:r w:rsidRPr="00FD0118">
        <w:rPr>
          <w:sz w:val="24"/>
          <w:szCs w:val="24"/>
        </w:rPr>
        <w:t>ensure</w:t>
      </w:r>
      <w:proofErr w:type="spellEnd"/>
      <w:r w:rsidRPr="00FD0118">
        <w:rPr>
          <w:sz w:val="24"/>
          <w:szCs w:val="24"/>
        </w:rPr>
        <w:t xml:space="preserve"> </w:t>
      </w:r>
      <w:proofErr w:type="spellStart"/>
      <w:r w:rsidRPr="00FD0118">
        <w:rPr>
          <w:sz w:val="24"/>
          <w:szCs w:val="24"/>
        </w:rPr>
        <w:t>the</w:t>
      </w:r>
      <w:proofErr w:type="spellEnd"/>
      <w:r w:rsidRPr="00FD0118">
        <w:rPr>
          <w:sz w:val="24"/>
          <w:szCs w:val="24"/>
        </w:rPr>
        <w:t xml:space="preserve"> full </w:t>
      </w:r>
      <w:proofErr w:type="spellStart"/>
      <w:r w:rsidRPr="00FD0118">
        <w:rPr>
          <w:sz w:val="24"/>
          <w:szCs w:val="24"/>
        </w:rPr>
        <w:t>development</w:t>
      </w:r>
      <w:proofErr w:type="spellEnd"/>
      <w:r w:rsidRPr="00FD0118">
        <w:rPr>
          <w:sz w:val="24"/>
          <w:szCs w:val="24"/>
        </w:rPr>
        <w:t xml:space="preserve"> </w:t>
      </w:r>
      <w:proofErr w:type="spellStart"/>
      <w:r w:rsidRPr="00FD0118">
        <w:rPr>
          <w:sz w:val="24"/>
          <w:szCs w:val="24"/>
        </w:rPr>
        <w:t>of</w:t>
      </w:r>
      <w:proofErr w:type="spellEnd"/>
      <w:r w:rsidRPr="00FD0118">
        <w:rPr>
          <w:sz w:val="24"/>
          <w:szCs w:val="24"/>
        </w:rPr>
        <w:t xml:space="preserve"> </w:t>
      </w:r>
      <w:proofErr w:type="spellStart"/>
      <w:r w:rsidRPr="00FD0118">
        <w:rPr>
          <w:sz w:val="24"/>
          <w:szCs w:val="24"/>
        </w:rPr>
        <w:t>children</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adolescents</w:t>
      </w:r>
      <w:proofErr w:type="spellEnd"/>
      <w:r w:rsidRPr="00FD0118">
        <w:rPr>
          <w:sz w:val="24"/>
          <w:szCs w:val="24"/>
        </w:rPr>
        <w:t xml:space="preserve">, </w:t>
      </w:r>
      <w:proofErr w:type="spellStart"/>
      <w:r w:rsidRPr="00FD0118">
        <w:rPr>
          <w:sz w:val="24"/>
          <w:szCs w:val="24"/>
        </w:rPr>
        <w:t>respecting</w:t>
      </w:r>
      <w:proofErr w:type="spellEnd"/>
      <w:r w:rsidRPr="00FD0118">
        <w:rPr>
          <w:sz w:val="24"/>
          <w:szCs w:val="24"/>
        </w:rPr>
        <w:t xml:space="preserve"> </w:t>
      </w:r>
      <w:proofErr w:type="spellStart"/>
      <w:r w:rsidRPr="00FD0118">
        <w:rPr>
          <w:sz w:val="24"/>
          <w:szCs w:val="24"/>
        </w:rPr>
        <w:t>their</w:t>
      </w:r>
      <w:proofErr w:type="spellEnd"/>
      <w:r w:rsidRPr="00FD0118">
        <w:rPr>
          <w:sz w:val="24"/>
          <w:szCs w:val="24"/>
        </w:rPr>
        <w:t xml:space="preserve"> </w:t>
      </w:r>
      <w:proofErr w:type="spellStart"/>
      <w:r w:rsidRPr="00FD0118">
        <w:rPr>
          <w:sz w:val="24"/>
          <w:szCs w:val="24"/>
        </w:rPr>
        <w:t>dignity</w:t>
      </w:r>
      <w:proofErr w:type="spellEnd"/>
      <w:r w:rsidRPr="00FD0118">
        <w:rPr>
          <w:sz w:val="24"/>
          <w:szCs w:val="24"/>
        </w:rPr>
        <w:t xml:space="preserve">, </w:t>
      </w:r>
      <w:proofErr w:type="spellStart"/>
      <w:r w:rsidRPr="00FD0118">
        <w:rPr>
          <w:sz w:val="24"/>
          <w:szCs w:val="24"/>
        </w:rPr>
        <w:t>identity</w:t>
      </w:r>
      <w:proofErr w:type="spellEnd"/>
      <w:r w:rsidRPr="00FD0118">
        <w:rPr>
          <w:sz w:val="24"/>
          <w:szCs w:val="24"/>
        </w:rPr>
        <w:t xml:space="preserve">, </w:t>
      </w:r>
      <w:proofErr w:type="spellStart"/>
      <w:r w:rsidRPr="00FD0118">
        <w:rPr>
          <w:sz w:val="24"/>
          <w:szCs w:val="24"/>
        </w:rPr>
        <w:t>and</w:t>
      </w:r>
      <w:proofErr w:type="spellEnd"/>
      <w:r w:rsidRPr="00FD0118">
        <w:rPr>
          <w:sz w:val="24"/>
          <w:szCs w:val="24"/>
        </w:rPr>
        <w:t xml:space="preserve"> </w:t>
      </w:r>
      <w:proofErr w:type="spellStart"/>
      <w:r w:rsidRPr="00FD0118">
        <w:rPr>
          <w:sz w:val="24"/>
          <w:szCs w:val="24"/>
        </w:rPr>
        <w:t>emotional</w:t>
      </w:r>
      <w:proofErr w:type="spellEnd"/>
      <w:r w:rsidRPr="00FD0118">
        <w:rPr>
          <w:sz w:val="24"/>
          <w:szCs w:val="24"/>
        </w:rPr>
        <w:t xml:space="preserve"> </w:t>
      </w:r>
      <w:proofErr w:type="spellStart"/>
      <w:r w:rsidRPr="00FD0118">
        <w:rPr>
          <w:sz w:val="24"/>
          <w:szCs w:val="24"/>
        </w:rPr>
        <w:t>well-being</w:t>
      </w:r>
      <w:proofErr w:type="spellEnd"/>
      <w:r w:rsidRPr="00FD0118">
        <w:rPr>
          <w:sz w:val="24"/>
          <w:szCs w:val="24"/>
        </w:rPr>
        <w:t>.</w:t>
      </w:r>
    </w:p>
    <w:p w14:paraId="2F5A4D7C" w14:textId="77777777" w:rsidR="004071DD" w:rsidRPr="00FD0118" w:rsidRDefault="004071DD" w:rsidP="001458AA">
      <w:pPr>
        <w:spacing w:line="360" w:lineRule="auto"/>
        <w:jc w:val="both"/>
        <w:rPr>
          <w:rFonts w:eastAsia="Times New Roman"/>
          <w:b/>
          <w:bCs/>
          <w:sz w:val="24"/>
          <w:szCs w:val="24"/>
        </w:rPr>
      </w:pPr>
    </w:p>
    <w:p w14:paraId="562ECBD6" w14:textId="7EB03B09" w:rsidR="004071DD" w:rsidRPr="00FD0118" w:rsidRDefault="004071DD" w:rsidP="001458AA">
      <w:pPr>
        <w:spacing w:line="360" w:lineRule="auto"/>
        <w:jc w:val="both"/>
        <w:rPr>
          <w:sz w:val="24"/>
          <w:szCs w:val="24"/>
        </w:rPr>
      </w:pPr>
      <w:r w:rsidRPr="00FD0118">
        <w:rPr>
          <w:rFonts w:eastAsia="Times New Roman"/>
          <w:b/>
          <w:bCs/>
          <w:sz w:val="24"/>
          <w:szCs w:val="24"/>
        </w:rPr>
        <w:t xml:space="preserve">Palavras-chave: </w:t>
      </w:r>
      <w:r w:rsidR="00473F65" w:rsidRPr="00FD0118">
        <w:rPr>
          <w:sz w:val="24"/>
          <w:szCs w:val="24"/>
        </w:rPr>
        <w:t>Paternidade 1. Reconhecimento tardio 2. Direito de família 3.</w:t>
      </w:r>
    </w:p>
    <w:p w14:paraId="4AEB72BF" w14:textId="77777777" w:rsidR="00FF50BC" w:rsidRPr="00FD0118" w:rsidRDefault="00FF50BC" w:rsidP="001458AA">
      <w:pPr>
        <w:spacing w:line="360" w:lineRule="auto"/>
        <w:jc w:val="both"/>
        <w:rPr>
          <w:rFonts w:eastAsia="Times New Roman"/>
          <w:b/>
          <w:bCs/>
          <w:sz w:val="24"/>
          <w:szCs w:val="24"/>
        </w:rPr>
      </w:pPr>
      <w:bookmarkStart w:id="0" w:name="page2"/>
      <w:bookmarkEnd w:id="0"/>
    </w:p>
    <w:p w14:paraId="2934E12C" w14:textId="7730377C" w:rsidR="004071DD"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lastRenderedPageBreak/>
        <w:t>1 INTRODUÇÃO</w:t>
      </w:r>
    </w:p>
    <w:p w14:paraId="0FCD8C35" w14:textId="77777777" w:rsidR="00DF2B85" w:rsidRPr="00FD0118" w:rsidRDefault="00DF2B85" w:rsidP="001458AA">
      <w:pPr>
        <w:spacing w:line="360" w:lineRule="auto"/>
        <w:jc w:val="both"/>
        <w:rPr>
          <w:sz w:val="24"/>
          <w:szCs w:val="24"/>
        </w:rPr>
      </w:pPr>
    </w:p>
    <w:p w14:paraId="12D2EC54" w14:textId="77777777" w:rsidR="00FD0118" w:rsidRDefault="00E978C8" w:rsidP="00FD0118">
      <w:pPr>
        <w:pStyle w:val="NormalWeb"/>
        <w:spacing w:before="0" w:beforeAutospacing="0" w:after="120" w:afterAutospacing="0" w:line="360" w:lineRule="auto"/>
        <w:ind w:firstLine="709"/>
        <w:jc w:val="both"/>
      </w:pPr>
      <w:r w:rsidRPr="00FD0118">
        <w:t>O reconhecimento tardio da paternidade</w:t>
      </w:r>
      <w:r w:rsidR="00FF50BC" w:rsidRPr="00FD0118">
        <w:t xml:space="preserve"> </w:t>
      </w:r>
      <w:r w:rsidRPr="00FD0118">
        <w:t>realizado após os prazos inicialmente previstos pela legislaçã</w:t>
      </w:r>
      <w:r w:rsidR="00FF50BC" w:rsidRPr="00FD0118">
        <w:t>o</w:t>
      </w:r>
      <w:r w:rsidR="00056DBC" w:rsidRPr="00FD0118">
        <w:t xml:space="preserve">, </w:t>
      </w:r>
      <w:r w:rsidRPr="00FD0118">
        <w:t>tem gerado relevantes implicações jurídicas e emocionais para os filhos envolvidos. Embora o artigo 1.607 do Código Civil admita o reconhecimento voluntário da filiação a qualquer tempo, os efeitos dessa decisão vão além da esfera legal, influenciando diretamente a construção da identidade, o desenvolvimento da autoestima e os vínculos afetivos da pessoa reconhecida.</w:t>
      </w:r>
    </w:p>
    <w:p w14:paraId="27192793" w14:textId="77777777" w:rsidR="00FD0118" w:rsidRDefault="00056DBC" w:rsidP="00FD0118">
      <w:pPr>
        <w:pStyle w:val="NormalWeb"/>
        <w:spacing w:before="0" w:beforeAutospacing="0" w:after="120" w:afterAutospacing="0" w:line="360" w:lineRule="auto"/>
        <w:ind w:firstLine="709"/>
        <w:jc w:val="both"/>
      </w:pPr>
      <w:r w:rsidRPr="00FD0118">
        <w:t>Nesse viés, a</w:t>
      </w:r>
      <w:r w:rsidR="00E978C8" w:rsidRPr="00FD0118">
        <w:t xml:space="preserve"> paternidade, entendida não apenas como vínculo biológico, mas também como relação socioafetiva sustentada pelo cuidado e pela convivência (Palmeira &amp; </w:t>
      </w:r>
      <w:proofErr w:type="spellStart"/>
      <w:r w:rsidR="00E978C8" w:rsidRPr="00FD0118">
        <w:t>Comin</w:t>
      </w:r>
      <w:proofErr w:type="spellEnd"/>
      <w:r w:rsidR="00E978C8" w:rsidRPr="00FD0118">
        <w:t>, 2018), muitas vezes não se consolida plenamente quando o reconhecimento ocorre de forma tardia.</w:t>
      </w:r>
      <w:r w:rsidR="00690550" w:rsidRPr="00FD0118">
        <w:t xml:space="preserve"> </w:t>
      </w:r>
      <w:r w:rsidR="00E978C8" w:rsidRPr="00FD0118">
        <w:t>Esse tema adquire maior relevância à luz da Constituição Federal de 1988, que, no artigo 227, determina ser dever da família, da sociedade e do Estado assegurar os direitos das crianças e adolescentes, entre eles o direito à convivência familiar.</w:t>
      </w:r>
    </w:p>
    <w:p w14:paraId="008014EA" w14:textId="77777777" w:rsidR="00FD0118" w:rsidRDefault="004C3F74" w:rsidP="00FD0118">
      <w:pPr>
        <w:pStyle w:val="NormalWeb"/>
        <w:spacing w:before="0" w:beforeAutospacing="0" w:after="120" w:afterAutospacing="0" w:line="360" w:lineRule="auto"/>
        <w:ind w:firstLine="709"/>
        <w:jc w:val="both"/>
      </w:pPr>
      <w:r w:rsidRPr="00FD0118">
        <w:t>O</w:t>
      </w:r>
      <w:r w:rsidR="00E978C8" w:rsidRPr="00FD0118">
        <w:t xml:space="preserve"> Estatuto da Criança e do Adolescente (Lei nº 8.069/1990) reforça essa proteção ao reconhecer o direito à filiação como personalíssimo, indisponível e imprescritível (art. 27), valorizando não só o aspecto legal, mas também os vínculos afetivos que devem cercar a relação entre pai e filho.</w:t>
      </w:r>
      <w:r w:rsidR="00E65E7C" w:rsidRPr="00FD0118">
        <w:t xml:space="preserve"> </w:t>
      </w:r>
      <w:r w:rsidR="00056DBC" w:rsidRPr="00FD0118">
        <w:t>Em consoante, a</w:t>
      </w:r>
      <w:r w:rsidR="00E978C8" w:rsidRPr="00FD0118">
        <w:t xml:space="preserve">pesar do avanço normativo, persistem dificuldades práticas e jurídicas decorrentes do reconhecimento tardio, como o acesso à pensão alimentícia, à herança, à inclusão no registro civil e, sobretudo, à reparação dos laços emocionais negligenciados. </w:t>
      </w:r>
    </w:p>
    <w:p w14:paraId="5FAFBD6A" w14:textId="77777777" w:rsidR="00FD0118" w:rsidRDefault="00101F83" w:rsidP="00FD0118">
      <w:pPr>
        <w:pStyle w:val="NormalWeb"/>
        <w:spacing w:before="0" w:beforeAutospacing="0" w:after="120" w:afterAutospacing="0" w:line="360" w:lineRule="auto"/>
        <w:ind w:firstLine="709"/>
        <w:jc w:val="both"/>
      </w:pPr>
      <w:r w:rsidRPr="00FD0118">
        <w:t>Do ponto de vista psicológico, c</w:t>
      </w:r>
      <w:r w:rsidR="00E978C8" w:rsidRPr="00FD0118">
        <w:t xml:space="preserve">omo apontam </w:t>
      </w:r>
      <w:proofErr w:type="spellStart"/>
      <w:r w:rsidR="00E978C8" w:rsidRPr="00FD0118">
        <w:t>Parenti</w:t>
      </w:r>
      <w:proofErr w:type="spellEnd"/>
      <w:r w:rsidR="00E978C8" w:rsidRPr="00FD0118">
        <w:t xml:space="preserve">, Costa e </w:t>
      </w:r>
      <w:proofErr w:type="spellStart"/>
      <w:r w:rsidR="00E978C8" w:rsidRPr="00FD0118">
        <w:t>Abeche</w:t>
      </w:r>
      <w:proofErr w:type="spellEnd"/>
      <w:r w:rsidR="00E978C8" w:rsidRPr="00FD0118">
        <w:t xml:space="preserve"> (2016), os impactos psicológicos variam conforme a idade do filho, o histórico de abandono e as expectativas emocionais frustradas. A ausência paterna nas fases iniciais da vida, por exemplo, pode comprometer a construção da identidade e gerar sentimentos duradouros de rejeição e insegurança (Palmeira &amp; </w:t>
      </w:r>
      <w:proofErr w:type="spellStart"/>
      <w:r w:rsidR="00E978C8" w:rsidRPr="00FD0118">
        <w:t>Comin</w:t>
      </w:r>
      <w:proofErr w:type="spellEnd"/>
      <w:r w:rsidR="00E978C8" w:rsidRPr="00FD0118">
        <w:t>, 2018).</w:t>
      </w:r>
      <w:r w:rsidR="00E65E7C" w:rsidRPr="00FD0118">
        <w:t xml:space="preserve"> </w:t>
      </w:r>
      <w:r w:rsidR="00D7342D" w:rsidRPr="00FD0118">
        <w:t>Além disso, o reconhecimento posterior produz efeitos jurídicos imediatos e definitivos, conforme o artigo 1.610 do Código Civil, podendo gerar conflitos quando já existe paternidade socioafetiva. Nessas situações, o Judiciário deve adotar abordagem sensível e interdisciplinar, considerando não apenas a lei, mas também os vínculos emocionais e sociais envolvidos.</w:t>
      </w:r>
    </w:p>
    <w:p w14:paraId="22799712" w14:textId="7183931D" w:rsidR="004071DD" w:rsidRPr="00FD0118" w:rsidRDefault="00E978C8" w:rsidP="00FD0118">
      <w:pPr>
        <w:pStyle w:val="NormalWeb"/>
        <w:spacing w:before="0" w:beforeAutospacing="0" w:after="120" w:afterAutospacing="0" w:line="360" w:lineRule="auto"/>
        <w:ind w:firstLine="709"/>
        <w:jc w:val="both"/>
      </w:pPr>
      <w:r w:rsidRPr="00FD0118">
        <w:lastRenderedPageBreak/>
        <w:t>Dessa forma, este estudo propõe uma análise dos efeitos do reconhecimento tardio da paternidade a partir do diálogo entre o Direito e a Psicologia, com o objetivo de compreender como a legislação e a subjetividade se articulam na proteção integral da criança e do adolescente. A proposta é refletir sobre formas de garantir, além da formalização do vínculo, a efetiva reparação emocional e identitária daqueles que vivenciam essa realidade.</w:t>
      </w:r>
    </w:p>
    <w:p w14:paraId="6D3E1BE8" w14:textId="77777777" w:rsidR="00E65E7C" w:rsidRPr="00FD0118" w:rsidRDefault="00E65E7C" w:rsidP="001458AA">
      <w:pPr>
        <w:pStyle w:val="NormalWeb"/>
        <w:spacing w:before="0" w:beforeAutospacing="0" w:after="120" w:afterAutospacing="0" w:line="360" w:lineRule="auto"/>
        <w:ind w:firstLine="709"/>
        <w:jc w:val="both"/>
      </w:pPr>
    </w:p>
    <w:p w14:paraId="49256D25" w14:textId="77777777" w:rsidR="00FD0118" w:rsidRDefault="004071DD" w:rsidP="00FD0118">
      <w:pPr>
        <w:spacing w:after="120" w:line="360" w:lineRule="auto"/>
        <w:ind w:firstLine="709"/>
        <w:jc w:val="both"/>
        <w:rPr>
          <w:sz w:val="24"/>
          <w:szCs w:val="24"/>
        </w:rPr>
      </w:pPr>
      <w:r w:rsidRPr="00FD0118">
        <w:rPr>
          <w:rFonts w:eastAsia="Times New Roman"/>
          <w:b/>
          <w:bCs/>
          <w:sz w:val="24"/>
          <w:szCs w:val="24"/>
        </w:rPr>
        <w:t>2 OBJETIVO</w:t>
      </w:r>
    </w:p>
    <w:p w14:paraId="47B46B0A" w14:textId="41CF4F63" w:rsidR="00101F83" w:rsidRPr="00FD0118" w:rsidRDefault="00056DBC" w:rsidP="00FD0118">
      <w:pPr>
        <w:spacing w:after="120" w:line="360" w:lineRule="auto"/>
        <w:ind w:firstLine="709"/>
        <w:jc w:val="both"/>
        <w:rPr>
          <w:sz w:val="24"/>
          <w:szCs w:val="24"/>
        </w:rPr>
      </w:pPr>
      <w:r w:rsidRPr="00FD0118">
        <w:rPr>
          <w:rFonts w:eastAsia="Times New Roman"/>
          <w:sz w:val="24"/>
          <w:szCs w:val="24"/>
        </w:rPr>
        <w:t>O presente artigo tem como objetivo analisar os impactos jurídicos e psicológicos decorrentes do reconhecimento tardio da paternidade, considerando os dispositivos legais previstos no ordenamento jurídico brasileiro e as repercussões emocionais vivenciadas pelos filhos.</w:t>
      </w:r>
    </w:p>
    <w:p w14:paraId="63A87D58" w14:textId="01830AC5" w:rsidR="00101F83" w:rsidRPr="00FD0118" w:rsidRDefault="00056DBC" w:rsidP="001458AA">
      <w:pPr>
        <w:spacing w:after="120" w:line="360" w:lineRule="auto"/>
        <w:ind w:firstLine="709"/>
        <w:jc w:val="both"/>
        <w:rPr>
          <w:rFonts w:eastAsia="Times New Roman"/>
          <w:sz w:val="24"/>
          <w:szCs w:val="24"/>
        </w:rPr>
      </w:pPr>
      <w:r w:rsidRPr="00FD0118">
        <w:rPr>
          <w:rFonts w:eastAsia="Times New Roman"/>
          <w:sz w:val="24"/>
          <w:szCs w:val="24"/>
        </w:rPr>
        <w:t xml:space="preserve"> A proposta é compreender como o reconhecimento realizado fora do tempo ideal pode afetar direitos fundamentais</w:t>
      </w:r>
      <w:r w:rsidR="00101F83" w:rsidRPr="00FD0118">
        <w:rPr>
          <w:rFonts w:eastAsia="Times New Roman"/>
          <w:sz w:val="24"/>
          <w:szCs w:val="24"/>
        </w:rPr>
        <w:t xml:space="preserve"> previstos na </w:t>
      </w:r>
      <w:r w:rsidR="00101F83" w:rsidRPr="00FD0118">
        <w:rPr>
          <w:sz w:val="24"/>
          <w:szCs w:val="24"/>
        </w:rPr>
        <w:t>Constituição Federal, no Código Civil e no Estatuto da Criança e do Adolescente</w:t>
      </w:r>
      <w:r w:rsidRPr="00FD0118">
        <w:rPr>
          <w:rFonts w:eastAsia="Times New Roman"/>
          <w:sz w:val="24"/>
          <w:szCs w:val="24"/>
        </w:rPr>
        <w:t xml:space="preserve">, como o acesso à identidade, à herança, ao registro civil e à convivência familiar, além de comprometer o desenvolvimento psicológico e social do indivíduo. </w:t>
      </w:r>
    </w:p>
    <w:p w14:paraId="4B95A60E" w14:textId="0F6DE647" w:rsidR="00101F83" w:rsidRPr="00FD0118" w:rsidRDefault="00101F83" w:rsidP="001458AA">
      <w:pPr>
        <w:spacing w:after="120" w:line="360" w:lineRule="auto"/>
        <w:ind w:firstLine="709"/>
        <w:jc w:val="both"/>
        <w:rPr>
          <w:rFonts w:eastAsia="Times New Roman"/>
          <w:sz w:val="24"/>
          <w:szCs w:val="24"/>
        </w:rPr>
      </w:pPr>
      <w:r w:rsidRPr="00FD0118">
        <w:rPr>
          <w:rFonts w:eastAsia="Times New Roman"/>
          <w:sz w:val="24"/>
          <w:szCs w:val="24"/>
        </w:rPr>
        <w:t>No campo psicológico, objetiva-se identificar os principais efeitos da ausência paterna durante a infância e juventude, relacionando-os a aspectos como autoestima, identidade e pertencimento, bem como avaliar se o reconhecimento tardio contribui para a reparação desses prejuízos emocionais.</w:t>
      </w:r>
    </w:p>
    <w:p w14:paraId="47103C6E" w14:textId="46A0851C" w:rsidR="00101F83" w:rsidRPr="00FD0118" w:rsidRDefault="00101F83" w:rsidP="001458AA">
      <w:pPr>
        <w:spacing w:after="120" w:line="360" w:lineRule="auto"/>
        <w:ind w:firstLine="709"/>
        <w:jc w:val="both"/>
        <w:rPr>
          <w:rFonts w:eastAsia="Times New Roman"/>
          <w:sz w:val="24"/>
          <w:szCs w:val="24"/>
        </w:rPr>
      </w:pPr>
      <w:r w:rsidRPr="00FD0118">
        <w:rPr>
          <w:rFonts w:eastAsia="Times New Roman"/>
          <w:sz w:val="24"/>
          <w:szCs w:val="24"/>
        </w:rPr>
        <w:t>Por fim, pretende-se demonstrar a necessidade de uma abordagem interdisciplinar, unindo Direito e Psicologia, para que o reconhecimento da paternidade não se limite a efeitos formais, mas contemple também o amparo emocional e social dos filhos, em consonância com os princípios constitucionais de proteção integral e dignidade da pessoa humana.</w:t>
      </w:r>
    </w:p>
    <w:p w14:paraId="00221F63" w14:textId="43D52FDB" w:rsidR="004071DD"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t xml:space="preserve">3 </w:t>
      </w:r>
      <w:r w:rsidR="00CC3AC7" w:rsidRPr="00FD0118">
        <w:rPr>
          <w:rFonts w:eastAsia="Times New Roman"/>
          <w:b/>
          <w:bCs/>
          <w:sz w:val="24"/>
          <w:szCs w:val="24"/>
        </w:rPr>
        <w:t>MÉTODO</w:t>
      </w:r>
    </w:p>
    <w:p w14:paraId="6499B135" w14:textId="77777777" w:rsidR="00DF2B85" w:rsidRPr="00FD0118" w:rsidRDefault="00DF2B85" w:rsidP="001458AA">
      <w:pPr>
        <w:spacing w:line="360" w:lineRule="auto"/>
        <w:jc w:val="both"/>
        <w:rPr>
          <w:sz w:val="24"/>
          <w:szCs w:val="24"/>
        </w:rPr>
      </w:pPr>
    </w:p>
    <w:p w14:paraId="787A4D4D" w14:textId="731DEAB4" w:rsidR="00510F3B" w:rsidRPr="00FD0118" w:rsidRDefault="00510F3B" w:rsidP="001458AA">
      <w:pPr>
        <w:pStyle w:val="NormalWeb"/>
        <w:spacing w:before="0" w:beforeAutospacing="0" w:after="120" w:afterAutospacing="0" w:line="300" w:lineRule="auto"/>
        <w:ind w:firstLine="709"/>
        <w:jc w:val="both"/>
      </w:pPr>
      <w:r w:rsidRPr="00FD0118">
        <w:rPr>
          <w:color w:val="000000"/>
        </w:rPr>
        <w:t>No estudo vigente foi realizada uma pesquisa de cunho qualitativo empregando como fundamentação teórica a análise de materiais acadêmicos e científicos publicados on-line, incluindo artigos acadêmicos e a legislação brasileira, como o Estatuto da Criança e do</w:t>
      </w:r>
      <w:r w:rsidR="00AD38A4" w:rsidRPr="00FD0118">
        <w:rPr>
          <w:color w:val="000000"/>
        </w:rPr>
        <w:t xml:space="preserve"> </w:t>
      </w:r>
      <w:r w:rsidRPr="00FD0118">
        <w:rPr>
          <w:color w:val="000000"/>
        </w:rPr>
        <w:t xml:space="preserve">Adolescente (ECA),  a Constituição federal de 1988 e o Código Civil de 2002, com </w:t>
      </w:r>
      <w:r w:rsidRPr="00FD0118">
        <w:rPr>
          <w:color w:val="000000"/>
        </w:rPr>
        <w:lastRenderedPageBreak/>
        <w:t>o objetivo de analisar sobre  e o reconhecimento tardio da paternidade e os seus impactos jurídicos e psicológicos no filho, possibilitando um estudo amplo das informações obtidas.</w:t>
      </w:r>
    </w:p>
    <w:p w14:paraId="06F472B2" w14:textId="1E2A4AC7" w:rsidR="00510F3B" w:rsidRPr="00FD0118" w:rsidRDefault="00510F3B" w:rsidP="001458AA">
      <w:pPr>
        <w:pStyle w:val="NormalWeb"/>
        <w:spacing w:before="0" w:beforeAutospacing="0" w:after="120" w:afterAutospacing="0" w:line="300" w:lineRule="auto"/>
        <w:ind w:firstLine="709"/>
        <w:jc w:val="both"/>
      </w:pPr>
      <w:r w:rsidRPr="00FD0118">
        <w:rPr>
          <w:color w:val="000000"/>
        </w:rPr>
        <w:t xml:space="preserve">  A fundamentação teórica centralizou-se no reconhecimento e análise referente aos principais elementos que influenciam a filiação tardia permitindo reconhecer padrões, inclinações e conexões na análise das consequências jurídicas, psicológicas e sociais provenientes deste processo. Tal abordagem possibilitou reconhecer a maneira como a falta primária da validação filial é capaz de ocasionar vulnerabilidades no desenvolvimento do filho, resultando em implicações legais conectadas ao direito à identidade, à </w:t>
      </w:r>
      <w:r w:rsidR="00FF2A60" w:rsidRPr="00FD0118">
        <w:rPr>
          <w:color w:val="000000"/>
        </w:rPr>
        <w:t>herança, e</w:t>
      </w:r>
      <w:r w:rsidRPr="00FD0118">
        <w:rPr>
          <w:color w:val="000000"/>
        </w:rPr>
        <w:t xml:space="preserve"> à convivência familiar.</w:t>
      </w:r>
    </w:p>
    <w:p w14:paraId="6AE0C38B" w14:textId="77777777" w:rsidR="00510F3B" w:rsidRPr="00FD0118" w:rsidRDefault="00510F3B" w:rsidP="001458AA">
      <w:pPr>
        <w:pStyle w:val="NormalWeb"/>
        <w:spacing w:before="0" w:beforeAutospacing="0" w:after="120" w:afterAutospacing="0" w:line="300" w:lineRule="auto"/>
        <w:ind w:firstLine="709"/>
        <w:jc w:val="both"/>
      </w:pPr>
      <w:r w:rsidRPr="00FD0118">
        <w:rPr>
          <w:color w:val="000000"/>
        </w:rPr>
        <w:t>   A estratégia utilizada viabilizou a elaboração a respeito de certa perspectiva abrangente, bem como embasado acerca do tópico, disponibilizando fundamentos com o objetivo de uma análise minuciosa a respeito de tais resultados jurídicos, bem como afetivos, consequentes do reconhecimento tardio da filiação paterna. O estudo, de forma alguma, se limitou à mera exposição das leis de direito; todavia, agregou igualmente os aspectos sociais, bem como mentais, os quais afetam o crescimento do filho.</w:t>
      </w:r>
    </w:p>
    <w:p w14:paraId="4BBAA421" w14:textId="68D74F3A" w:rsidR="00510F3B" w:rsidRPr="00FD0118" w:rsidRDefault="00510F3B" w:rsidP="001458AA">
      <w:pPr>
        <w:pStyle w:val="NormalWeb"/>
        <w:spacing w:before="0" w:beforeAutospacing="0" w:after="120" w:afterAutospacing="0" w:line="300" w:lineRule="auto"/>
        <w:ind w:firstLine="709"/>
        <w:jc w:val="both"/>
      </w:pPr>
      <w:r w:rsidRPr="00FD0118">
        <w:rPr>
          <w:color w:val="000000"/>
        </w:rPr>
        <w:t xml:space="preserve"> Portanto, a abordagem metodológica escolhida foi feita mediante uma abordagem subjetiva bem como multifacetada que </w:t>
      </w:r>
      <w:r w:rsidR="00FF2A60" w:rsidRPr="00FD0118">
        <w:rPr>
          <w:color w:val="000000"/>
        </w:rPr>
        <w:t>se apresentou</w:t>
      </w:r>
      <w:r w:rsidRPr="00FD0118">
        <w:rPr>
          <w:color w:val="000000"/>
        </w:rPr>
        <w:t xml:space="preserve"> adequada no intuito de analisar o reconhecimento tardio da filiação paterna, visto que tornou possível associar tais elementos jurídicos às próprias repercussões sentimentais e sociais experimentadas pelo próprio descendente. Dessa maneira, o procedimento utilizado em hipótese alguma unicamente apoia o estudo normativo, contudo ainda expande o entendimento a respeito de tais efeitos humanos desta ocorrência, proporcionando base sólida para determinadas análises expostas durante o decorrer do estudo.</w:t>
      </w:r>
    </w:p>
    <w:p w14:paraId="2F92487A" w14:textId="77777777" w:rsidR="004071DD" w:rsidRPr="00FD0118" w:rsidRDefault="004071DD" w:rsidP="001458AA">
      <w:pPr>
        <w:spacing w:line="360" w:lineRule="auto"/>
        <w:jc w:val="both"/>
        <w:rPr>
          <w:rFonts w:eastAsia="Times New Roman"/>
          <w:b/>
          <w:bCs/>
          <w:sz w:val="24"/>
          <w:szCs w:val="24"/>
        </w:rPr>
      </w:pPr>
    </w:p>
    <w:p w14:paraId="0E4875B5" w14:textId="5B887FFB" w:rsidR="004071DD"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t>4 RESULTADOS E DISCUSSÃO</w:t>
      </w:r>
    </w:p>
    <w:p w14:paraId="1EA298E7" w14:textId="77777777" w:rsidR="00DF2B85" w:rsidRPr="00FD0118" w:rsidRDefault="00DF2B85" w:rsidP="001458AA">
      <w:pPr>
        <w:spacing w:line="360" w:lineRule="auto"/>
        <w:jc w:val="both"/>
        <w:rPr>
          <w:rFonts w:eastAsia="Times New Roman"/>
          <w:b/>
          <w:bCs/>
          <w:sz w:val="24"/>
          <w:szCs w:val="24"/>
        </w:rPr>
      </w:pPr>
    </w:p>
    <w:p w14:paraId="6A3341EA" w14:textId="5300340B" w:rsidR="005F7548"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 xml:space="preserve">Com base na análise da doutrina e jurisprudência selecionadas, verificou-se que a legislação brasileira confere plena eficácia ao reconhecimento da paternidade tardia. No Código Civil, em seu art. 1.610, determina que o reconhecimento de um filho é definitivo e não pode ser cancelado, ainda com a declaração feita em testamento. No caso isto significa que depois de reconhecer legalmente a paternidade de um filho, o ato não pode simplesmente ser desfeito por uma simples vontade ou qualquer tipo de arrependimento do declarante, garantido sempre a estabilidade das relações familiares, ou seja, o ato de reconhecimento de um filho é uma decisão definitiva. A finalidade da lei é assegurar que o vínculo de filiação seja estável e não possa ser facilmente anulado, </w:t>
      </w:r>
      <w:r w:rsidRPr="00FD0118">
        <w:rPr>
          <w:rFonts w:eastAsia="Times New Roman"/>
          <w:color w:val="000000"/>
          <w:sz w:val="24"/>
          <w:szCs w:val="24"/>
        </w:rPr>
        <w:lastRenderedPageBreak/>
        <w:t>protegendo a segurança jurídica da criança e da família, a intenção é proteger os direitos da criança. </w:t>
      </w:r>
    </w:p>
    <w:p w14:paraId="4B748C0B" w14:textId="0ECEB62A" w:rsidR="005F7548"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 xml:space="preserve">A legitimação retardada da filiação paternal obtém amparo no âmbito do sistema legal do Brasil, visto que não há limitação temporal visando a sua concretização. Determina-se que a </w:t>
      </w:r>
      <w:r w:rsidR="00C606FF" w:rsidRPr="00FD0118">
        <w:rPr>
          <w:rFonts w:eastAsia="Times New Roman"/>
          <w:color w:val="000000"/>
          <w:sz w:val="24"/>
          <w:szCs w:val="24"/>
        </w:rPr>
        <w:t>criança gerada</w:t>
      </w:r>
      <w:r w:rsidRPr="00FD0118">
        <w:rPr>
          <w:rFonts w:eastAsia="Times New Roman"/>
          <w:color w:val="000000"/>
          <w:sz w:val="24"/>
          <w:szCs w:val="24"/>
        </w:rPr>
        <w:t xml:space="preserve"> fora da união conjugal tem a possibilidade de ser formalmente aceito por parte dos genitores, de forma conjunta ou individualmente, regra a qual comprova autossuficiência do instituto jurídico quanto a ligação de casamento, e a não existência de limite temporal para a declaração de intenção do progenitor.</w:t>
      </w:r>
    </w:p>
    <w:p w14:paraId="512D5A43" w14:textId="0D207E9A" w:rsidR="005F7548" w:rsidRPr="00FD0118" w:rsidRDefault="005F7548" w:rsidP="001458AA">
      <w:pPr>
        <w:spacing w:after="120" w:line="360" w:lineRule="auto"/>
        <w:ind w:firstLine="709"/>
        <w:jc w:val="both"/>
        <w:rPr>
          <w:rFonts w:eastAsia="Times New Roman"/>
          <w:color w:val="000000"/>
          <w:sz w:val="24"/>
          <w:szCs w:val="24"/>
        </w:rPr>
      </w:pPr>
      <w:r w:rsidRPr="00FD0118">
        <w:rPr>
          <w:rFonts w:eastAsia="Times New Roman"/>
          <w:color w:val="000000"/>
          <w:sz w:val="24"/>
          <w:szCs w:val="24"/>
        </w:rPr>
        <w:t xml:space="preserve">Tal determinação dialoga de forma direta com o art.27 do Estatuto da Criança e do </w:t>
      </w:r>
      <w:r w:rsidR="00FF2A60" w:rsidRPr="00FD0118">
        <w:rPr>
          <w:rFonts w:eastAsia="Times New Roman"/>
          <w:color w:val="000000"/>
          <w:sz w:val="24"/>
          <w:szCs w:val="24"/>
        </w:rPr>
        <w:t>Adolescente</w:t>
      </w:r>
      <w:r w:rsidRPr="00FD0118">
        <w:rPr>
          <w:rFonts w:eastAsia="Times New Roman"/>
          <w:color w:val="000000"/>
          <w:sz w:val="24"/>
          <w:szCs w:val="24"/>
        </w:rPr>
        <w:t xml:space="preserve">, que assegura o vínculo filial na qualidade de direito personalíssimo, e indisponível e imprescritível. Por conseguinte, </w:t>
      </w:r>
      <w:r w:rsidR="00D7342D" w:rsidRPr="00FD0118">
        <w:rPr>
          <w:rFonts w:eastAsia="Times New Roman"/>
          <w:color w:val="000000"/>
          <w:sz w:val="24"/>
          <w:szCs w:val="24"/>
        </w:rPr>
        <w:t>o reconhecimento</w:t>
      </w:r>
      <w:r w:rsidRPr="00FD0118">
        <w:rPr>
          <w:rFonts w:eastAsia="Times New Roman"/>
          <w:color w:val="000000"/>
          <w:sz w:val="24"/>
          <w:szCs w:val="24"/>
        </w:rPr>
        <w:t xml:space="preserve"> da paternidade, mesmo que formalizado em momento posterior, tem como finalidade garantir o amparo completo do indivíduo, atribuindo ao filho os efeitos jurídicos, sociais e afetivos provenientes do vínculo de filiação.</w:t>
      </w:r>
    </w:p>
    <w:p w14:paraId="53EC9521" w14:textId="4DF38057" w:rsidR="005F7548"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 xml:space="preserve">As conclusões do estudo demonstram o fato de que, embora a legitimação da filiação paterna tenha a possibilidade de verificar-se de maneira tardia, o ordenamento jurídico do Brasil estabelece dispositivos próprios destinados </w:t>
      </w:r>
      <w:proofErr w:type="gramStart"/>
      <w:r w:rsidRPr="00FD0118">
        <w:rPr>
          <w:rFonts w:eastAsia="Times New Roman"/>
          <w:color w:val="000000"/>
          <w:sz w:val="24"/>
          <w:szCs w:val="24"/>
        </w:rPr>
        <w:t>a</w:t>
      </w:r>
      <w:proofErr w:type="gramEnd"/>
      <w:r w:rsidRPr="00FD0118">
        <w:rPr>
          <w:rFonts w:eastAsia="Times New Roman"/>
          <w:color w:val="000000"/>
          <w:sz w:val="24"/>
          <w:szCs w:val="24"/>
        </w:rPr>
        <w:t xml:space="preserve"> sua concretização. O artigo 1.609 do Código Civil determina que o reconhecimento das crianças nascidas fora da união conjugal é irretratável, sendo possível ser concretizado de variadas maneiras, tais como na certidão de nascimento, mediante escritura pública, em disposição testamentária ou, ainda, por expressão direta perante a autoridade judicial. Essa disposição assegura estabilidade normativa ao ato, impedindo futuras revogações as quais afetariam a solidez dos laços familiares.</w:t>
      </w:r>
    </w:p>
    <w:p w14:paraId="0126A2FF" w14:textId="5C9C20AC" w:rsidR="00056DBC"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 xml:space="preserve">Dentro do estudo desenvolvido por Palmeira e </w:t>
      </w:r>
      <w:proofErr w:type="spellStart"/>
      <w:r w:rsidRPr="00FD0118">
        <w:rPr>
          <w:rFonts w:eastAsia="Times New Roman"/>
          <w:color w:val="000000"/>
          <w:sz w:val="24"/>
          <w:szCs w:val="24"/>
        </w:rPr>
        <w:t>Comin</w:t>
      </w:r>
      <w:proofErr w:type="spellEnd"/>
      <w:r w:rsidRPr="00FD0118">
        <w:rPr>
          <w:rFonts w:eastAsia="Times New Roman"/>
          <w:color w:val="000000"/>
          <w:sz w:val="24"/>
          <w:szCs w:val="24"/>
        </w:rPr>
        <w:t xml:space="preserve"> (2018), o qual examinou filhos em que o reconhecimento relativo à paternidade </w:t>
      </w:r>
      <w:r w:rsidR="00B72054" w:rsidRPr="00FD0118">
        <w:rPr>
          <w:rFonts w:eastAsia="Times New Roman"/>
          <w:color w:val="000000"/>
          <w:sz w:val="24"/>
          <w:szCs w:val="24"/>
        </w:rPr>
        <w:t>se deu</w:t>
      </w:r>
      <w:r w:rsidRPr="00FD0118">
        <w:rPr>
          <w:rFonts w:eastAsia="Times New Roman"/>
          <w:color w:val="000000"/>
          <w:sz w:val="24"/>
          <w:szCs w:val="24"/>
        </w:rPr>
        <w:t xml:space="preserve"> de modo atrasado, constatou-se que essa circunstância resultou em “mudanças significativas no desenvolvimento dos filhos, em movimentos como a maior valorização da figura materna e de tentativa de reescrever o conceito de paternidade a partir da própria experiência de parentalidade, sobretudo nos homens” (PALMEIRA; COMIN, 2018, p.2).</w:t>
      </w:r>
    </w:p>
    <w:p w14:paraId="4FEEA285" w14:textId="62BCD43A" w:rsidR="005F7548"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 xml:space="preserve">Embora a confirmação jurídica tenho sido concretizado, os autores ressaltam “não equivale ao estabelecimento de um vínculo afetivo ou de maior proximidade com as figuras paternas, demonstrando que os operadores legais cumprem a sua função em nível </w:t>
      </w:r>
      <w:r w:rsidRPr="00FD0118">
        <w:rPr>
          <w:rFonts w:eastAsia="Times New Roman"/>
          <w:color w:val="000000"/>
          <w:sz w:val="24"/>
          <w:szCs w:val="24"/>
        </w:rPr>
        <w:lastRenderedPageBreak/>
        <w:t>dos direitos, mas não contribuem necessariamente para um desenvolvimento psicológico considerado mais positivo” (PALMEIRA; COMIN, 2018, p.2). Dessa forma, a pesquisa revela que o ato jurídico de maneira autônoma não é suficiente para garantir a formação de relações afetivas essenciais à evolução total.</w:t>
      </w:r>
    </w:p>
    <w:p w14:paraId="19591CE7" w14:textId="4B2ECFD3" w:rsidR="005F7548" w:rsidRPr="00FD0118" w:rsidRDefault="005F7548" w:rsidP="001458AA">
      <w:pPr>
        <w:spacing w:after="120" w:line="360" w:lineRule="auto"/>
        <w:ind w:firstLine="709"/>
        <w:jc w:val="both"/>
        <w:rPr>
          <w:rFonts w:eastAsia="Times New Roman"/>
          <w:sz w:val="24"/>
          <w:szCs w:val="24"/>
        </w:rPr>
      </w:pPr>
      <w:r w:rsidRPr="00FD0118">
        <w:rPr>
          <w:rFonts w:eastAsia="Times New Roman"/>
          <w:color w:val="000000"/>
          <w:sz w:val="24"/>
          <w:szCs w:val="24"/>
        </w:rPr>
        <w:t>No entanto, de forma concomitante em que preserva a concretização do direito à filiação, a irretratabilidade tem potencial de ocasionar impasses psicológicos e coletivos, caso efetivado de forma atrasada, principalmente considerando a consolidação de ligações afetivas previamente estabelecidas.  Portanto as informações examinadas demonstram que, mesmo tutelado juridicamente, necessita ser complementado de providências de acompanhamento psicológico e social, com o propósito de mitigar suas consequências no cotidiano do descendente e do núcleo familiar. </w:t>
      </w:r>
    </w:p>
    <w:p w14:paraId="24C74033" w14:textId="04E3DF5B" w:rsidR="004071DD" w:rsidRPr="00FD0118" w:rsidRDefault="004071DD" w:rsidP="001458AA">
      <w:pPr>
        <w:spacing w:after="120" w:line="360" w:lineRule="auto"/>
        <w:ind w:firstLine="709"/>
        <w:jc w:val="both"/>
        <w:rPr>
          <w:rFonts w:eastAsia="Times New Roman"/>
          <w:b/>
          <w:bCs/>
          <w:sz w:val="24"/>
          <w:szCs w:val="24"/>
        </w:rPr>
      </w:pPr>
    </w:p>
    <w:p w14:paraId="53EAE99D" w14:textId="38674343" w:rsidR="004071DD"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t xml:space="preserve">5 </w:t>
      </w:r>
      <w:r w:rsidR="00CC3AC7" w:rsidRPr="00FD0118">
        <w:rPr>
          <w:rFonts w:eastAsia="Times New Roman"/>
          <w:b/>
          <w:bCs/>
          <w:sz w:val="24"/>
          <w:szCs w:val="24"/>
        </w:rPr>
        <w:t>CONSIDERAÇÕES FINAIS</w:t>
      </w:r>
    </w:p>
    <w:p w14:paraId="6C8C4238" w14:textId="5BD5593A" w:rsidR="005D32B6" w:rsidRPr="00FD0118" w:rsidRDefault="005D32B6" w:rsidP="001458AA">
      <w:pPr>
        <w:spacing w:line="360" w:lineRule="auto"/>
        <w:jc w:val="both"/>
        <w:rPr>
          <w:rFonts w:eastAsia="Times New Roman"/>
          <w:b/>
          <w:bCs/>
          <w:sz w:val="24"/>
          <w:szCs w:val="24"/>
        </w:rPr>
      </w:pPr>
    </w:p>
    <w:p w14:paraId="5EBBF183" w14:textId="77777777" w:rsidR="00B25C93" w:rsidRPr="00FD0118" w:rsidRDefault="00B25C93" w:rsidP="001458AA">
      <w:pPr>
        <w:spacing w:after="120" w:line="360" w:lineRule="auto"/>
        <w:ind w:firstLine="709"/>
        <w:jc w:val="both"/>
        <w:rPr>
          <w:rFonts w:eastAsia="Times New Roman"/>
          <w:color w:val="000000"/>
          <w:sz w:val="24"/>
          <w:szCs w:val="24"/>
        </w:rPr>
      </w:pPr>
      <w:r w:rsidRPr="00FD0118">
        <w:rPr>
          <w:rFonts w:eastAsia="Times New Roman"/>
          <w:color w:val="000000"/>
          <w:sz w:val="24"/>
          <w:szCs w:val="24"/>
        </w:rPr>
        <w:t>A presente pesquisa teve como objetivo geral apresentar o tema do reconhecimento tardio da paternidade e seus impactos jurídicos e psicológicos na vida dos filhos, evidenciando algumas das dificuldades enfrentadas por crianças e adolescentes que vivenciam essa realidade social. Para tanto, recorreu-se ao Estatuto da Criança e do Adolescente (ECA), à Constituição Federal de 1988 e ao Código Civil de 2002, que serviram de fundamentação teórica para a análise e para a indicação de possíveis soluções ao referido impasse. Com base nos resultados obtidos ao longo do estudo, constata-se que o objetivo proposto foi alcançado.</w:t>
      </w:r>
    </w:p>
    <w:p w14:paraId="6B2D1B4F" w14:textId="1C4407BF" w:rsidR="00B25C93" w:rsidRPr="00FD0118" w:rsidRDefault="00B25C93" w:rsidP="001458AA">
      <w:pPr>
        <w:spacing w:after="120" w:line="360" w:lineRule="auto"/>
        <w:ind w:firstLine="709"/>
        <w:jc w:val="both"/>
        <w:rPr>
          <w:rFonts w:eastAsia="Times New Roman"/>
          <w:color w:val="000000"/>
          <w:sz w:val="24"/>
          <w:szCs w:val="24"/>
        </w:rPr>
      </w:pPr>
      <w:r w:rsidRPr="00FD0118">
        <w:rPr>
          <w:rFonts w:eastAsia="Times New Roman"/>
          <w:color w:val="000000"/>
          <w:sz w:val="24"/>
          <w:szCs w:val="24"/>
        </w:rPr>
        <w:t xml:space="preserve">Entre os principais achados, destaca-se a relevância do trabalho desenvolvido por Heloísa Maria Palmeira e Fabio </w:t>
      </w:r>
      <w:proofErr w:type="spellStart"/>
      <w:r w:rsidRPr="00FD0118">
        <w:rPr>
          <w:rFonts w:eastAsia="Times New Roman"/>
          <w:color w:val="000000"/>
          <w:sz w:val="24"/>
          <w:szCs w:val="24"/>
        </w:rPr>
        <w:t>Scorsolini-Comin</w:t>
      </w:r>
      <w:proofErr w:type="spellEnd"/>
      <w:r w:rsidRPr="00FD0118">
        <w:rPr>
          <w:rFonts w:eastAsia="Times New Roman"/>
          <w:color w:val="000000"/>
          <w:sz w:val="24"/>
          <w:szCs w:val="24"/>
        </w:rPr>
        <w:t xml:space="preserve">, intitulado “Reconhecimento tardio de paternidade e suas repercussões no desenvolvimento dos filhos”, publicado na revista Vínculo – Revista do NESME, em 2018. Os autores evidenciam que, sob o ponto de vista emocional, a ausência paterna nos primeiros anos de vida pode comprometer significativamente a formação da autoestima e da identidade do indivíduo, gerando sentimento de rejeição, insegurança e carência afetiva. Verifica-se que, atualmente, tais questões deixaram de ser um tabu e vêm sendo discutidas com maior frequência na sociedade, o que tem possibilitado uma compreensão mais ampla das dificuldades enfrentadas por crianças e adolescentes em razão da ausência paterna ou do </w:t>
      </w:r>
      <w:r w:rsidRPr="00FD0118">
        <w:rPr>
          <w:rFonts w:eastAsia="Times New Roman"/>
          <w:color w:val="000000"/>
          <w:sz w:val="24"/>
          <w:szCs w:val="24"/>
        </w:rPr>
        <w:lastRenderedPageBreak/>
        <w:t>reconhecimento tardio da paternidade. Nesse sentido, reforça-se a necessidade de que essa problemática não seja negligenciada pelo poder público nem pela sociedade civil.</w:t>
      </w:r>
    </w:p>
    <w:p w14:paraId="33123A70" w14:textId="38CB9DD7" w:rsidR="004071DD" w:rsidRPr="00FD0118" w:rsidRDefault="00B25C93" w:rsidP="001458AA">
      <w:pPr>
        <w:spacing w:after="120" w:line="360" w:lineRule="auto"/>
        <w:ind w:firstLine="709"/>
        <w:jc w:val="both"/>
        <w:rPr>
          <w:rFonts w:eastAsia="Times New Roman"/>
          <w:color w:val="000000"/>
          <w:sz w:val="24"/>
          <w:szCs w:val="24"/>
        </w:rPr>
      </w:pPr>
      <w:r w:rsidRPr="00FD0118">
        <w:rPr>
          <w:rFonts w:eastAsia="Times New Roman"/>
          <w:color w:val="000000"/>
          <w:sz w:val="24"/>
          <w:szCs w:val="24"/>
        </w:rPr>
        <w:t>Do ponto de vista jurídico, merece destaque o art. 1.610 do Código Civil, que estabelece a irretratabilidade do reconhecimento dos filhos nascidos fora da união conjugal, admitindo que este seja realizado por diferentes meios, tais como a certidão de nascimento, escritura pública, disposição testamentária ou declaração expressa perante a autoridade judicial. Desse modo, observa-se que o ordenamento jurídico brasileiro oferece instrumentos que facilitam a efetivação do dever de reconhecimento, ainda que inexista vínculo conjugal entre os genitores. Ressalte-se, por fim, que a paternidade não pode ser concebida como faculdade sujeita à vontade do pai, mas como responsabilidade inafastável, cujo exercício adequado é indispensável para prevenir repercussões negativas de ordem emocional, social e jurídica no cotidiano do descendente e de seu núcleo familiar.</w:t>
      </w:r>
    </w:p>
    <w:p w14:paraId="76730896" w14:textId="77777777" w:rsidR="00B25C93" w:rsidRPr="00FD0118" w:rsidRDefault="00B25C93" w:rsidP="001458AA">
      <w:pPr>
        <w:spacing w:after="120" w:line="360" w:lineRule="auto"/>
        <w:ind w:firstLine="709"/>
        <w:jc w:val="both"/>
        <w:rPr>
          <w:rFonts w:eastAsia="Times New Roman"/>
          <w:b/>
          <w:bCs/>
          <w:sz w:val="24"/>
          <w:szCs w:val="24"/>
        </w:rPr>
      </w:pPr>
    </w:p>
    <w:p w14:paraId="38B6E0CA" w14:textId="4FA82C5C" w:rsidR="0014789D" w:rsidRPr="00FD0118" w:rsidRDefault="004071DD" w:rsidP="001458AA">
      <w:pPr>
        <w:spacing w:line="360" w:lineRule="auto"/>
        <w:jc w:val="both"/>
        <w:rPr>
          <w:rFonts w:eastAsia="Times New Roman"/>
          <w:b/>
          <w:bCs/>
          <w:sz w:val="24"/>
          <w:szCs w:val="24"/>
        </w:rPr>
      </w:pPr>
      <w:r w:rsidRPr="00FD0118">
        <w:rPr>
          <w:rFonts w:eastAsia="Times New Roman"/>
          <w:b/>
          <w:bCs/>
          <w:sz w:val="24"/>
          <w:szCs w:val="24"/>
        </w:rPr>
        <w:t>REFERÊNCIAS</w:t>
      </w:r>
    </w:p>
    <w:p w14:paraId="58615070" w14:textId="77777777" w:rsidR="00D7342D" w:rsidRPr="00FD0118" w:rsidRDefault="00D7342D" w:rsidP="001458AA">
      <w:pPr>
        <w:pStyle w:val="NormalWeb"/>
        <w:jc w:val="both"/>
      </w:pPr>
      <w:r w:rsidRPr="00FD0118">
        <w:t>BRASIL. Constituição da República Federativa do Brasil de 1988. Brasília, DF: Senado Federal, 1988.</w:t>
      </w:r>
    </w:p>
    <w:p w14:paraId="2857CD6D" w14:textId="77777777" w:rsidR="00D7342D" w:rsidRPr="00FD0118" w:rsidRDefault="00D7342D" w:rsidP="001458AA">
      <w:pPr>
        <w:pStyle w:val="NormalWeb"/>
        <w:jc w:val="both"/>
      </w:pPr>
      <w:r w:rsidRPr="00FD0118">
        <w:t>BRASIL. Lei nº 8.069, de 13 de julho de 1990. Dispõe sobre o Estatuto da Criança e do Adolescente. Diário Oficial da União, Brasília, DF, 16 jul. 1990.</w:t>
      </w:r>
    </w:p>
    <w:p w14:paraId="4B70A849" w14:textId="77777777" w:rsidR="00D7342D" w:rsidRPr="00FD0118" w:rsidRDefault="00D7342D" w:rsidP="001458AA">
      <w:pPr>
        <w:pStyle w:val="NormalWeb"/>
        <w:jc w:val="both"/>
      </w:pPr>
      <w:r w:rsidRPr="00FD0118">
        <w:t>BRASIL. Lei nº 10.406, de 10 de janeiro de 2002. Institui o Código Civil. Diário Oficial da União, Brasília, DF, 11 jan. 2002.</w:t>
      </w:r>
    </w:p>
    <w:p w14:paraId="3BF4E29E" w14:textId="77777777" w:rsidR="00D7342D" w:rsidRPr="00FD0118" w:rsidRDefault="00D7342D" w:rsidP="001458AA">
      <w:pPr>
        <w:pStyle w:val="NormalWeb"/>
        <w:jc w:val="both"/>
      </w:pPr>
      <w:r w:rsidRPr="00FD0118">
        <w:t xml:space="preserve">COELHO, Fábio Ulhoa. </w:t>
      </w:r>
      <w:r w:rsidRPr="00FD0118">
        <w:rPr>
          <w:rStyle w:val="nfase"/>
          <w:rFonts w:eastAsiaTheme="minorEastAsia"/>
        </w:rPr>
        <w:t>Curso de direito civil: família e sucessões</w:t>
      </w:r>
      <w:r w:rsidRPr="00FD0118">
        <w:t>. São Paulo: Saraiva, 2022.</w:t>
      </w:r>
    </w:p>
    <w:p w14:paraId="3CA6A908" w14:textId="77777777" w:rsidR="00D7342D" w:rsidRPr="00FD0118" w:rsidRDefault="00D7342D" w:rsidP="001458AA">
      <w:pPr>
        <w:pStyle w:val="NormalWeb"/>
        <w:jc w:val="both"/>
      </w:pPr>
      <w:r w:rsidRPr="00FD0118">
        <w:t xml:space="preserve">DIAS, Maria Berenice. </w:t>
      </w:r>
      <w:r w:rsidRPr="00FD0118">
        <w:rPr>
          <w:rStyle w:val="nfase"/>
          <w:rFonts w:eastAsiaTheme="minorEastAsia"/>
        </w:rPr>
        <w:t>Manual de direito das famílias</w:t>
      </w:r>
      <w:r w:rsidRPr="00FD0118">
        <w:t>. 14. ed. São Paulo: Revista dos Tribunais, 2022.</w:t>
      </w:r>
    </w:p>
    <w:p w14:paraId="60AF6561" w14:textId="77777777" w:rsidR="00D7342D" w:rsidRPr="00FD0118" w:rsidRDefault="00D7342D" w:rsidP="001458AA">
      <w:pPr>
        <w:pStyle w:val="NormalWeb"/>
        <w:jc w:val="both"/>
      </w:pPr>
      <w:r w:rsidRPr="00FD0118">
        <w:t xml:space="preserve">FARIAS, Cristiano Chaves de; ROSENVALD, Nelson. </w:t>
      </w:r>
      <w:r w:rsidRPr="00FD0118">
        <w:rPr>
          <w:rStyle w:val="nfase"/>
          <w:rFonts w:eastAsiaTheme="minorEastAsia"/>
        </w:rPr>
        <w:t>Curso de direito civil: famílias</w:t>
      </w:r>
      <w:r w:rsidRPr="00FD0118">
        <w:t xml:space="preserve">. 12. ed. Salvador: </w:t>
      </w:r>
      <w:proofErr w:type="spellStart"/>
      <w:r w:rsidRPr="00FD0118">
        <w:t>JusPodivm</w:t>
      </w:r>
      <w:proofErr w:type="spellEnd"/>
      <w:r w:rsidRPr="00FD0118">
        <w:t>, 2023.</w:t>
      </w:r>
    </w:p>
    <w:p w14:paraId="43D13366" w14:textId="77777777" w:rsidR="00D7342D" w:rsidRPr="00FD0118" w:rsidRDefault="00D7342D" w:rsidP="001458AA">
      <w:pPr>
        <w:pStyle w:val="NormalWeb"/>
        <w:jc w:val="both"/>
      </w:pPr>
      <w:r w:rsidRPr="00FD0118">
        <w:t xml:space="preserve">GONÇALVES, Carlos Roberto. </w:t>
      </w:r>
      <w:r w:rsidRPr="00FD0118">
        <w:rPr>
          <w:rStyle w:val="nfase"/>
          <w:rFonts w:eastAsiaTheme="minorEastAsia"/>
        </w:rPr>
        <w:t>Direito civil brasileiro: famílias e sucessões</w:t>
      </w:r>
      <w:r w:rsidRPr="00FD0118">
        <w:t>. 20. ed. São Paulo: Saraiva, 2023.</w:t>
      </w:r>
    </w:p>
    <w:p w14:paraId="4BAD9EE1" w14:textId="77777777" w:rsidR="00D7342D" w:rsidRPr="00FD0118" w:rsidRDefault="00D7342D" w:rsidP="001458AA">
      <w:pPr>
        <w:pStyle w:val="NormalWeb"/>
        <w:jc w:val="both"/>
      </w:pPr>
      <w:r w:rsidRPr="00FD0118">
        <w:t xml:space="preserve">LÔBO, Paulo. </w:t>
      </w:r>
      <w:r w:rsidRPr="00FD0118">
        <w:rPr>
          <w:rStyle w:val="nfase"/>
          <w:rFonts w:eastAsiaTheme="minorEastAsia"/>
        </w:rPr>
        <w:t>Famílias</w:t>
      </w:r>
      <w:r w:rsidRPr="00FD0118">
        <w:t>. 6. ed. São Paulo: Saraiva, 2022.</w:t>
      </w:r>
    </w:p>
    <w:p w14:paraId="5EB4FADF" w14:textId="77777777" w:rsidR="00D7342D" w:rsidRPr="00FD0118" w:rsidRDefault="00D7342D" w:rsidP="001458AA">
      <w:pPr>
        <w:pStyle w:val="NormalWeb"/>
        <w:jc w:val="both"/>
      </w:pPr>
      <w:r w:rsidRPr="00FD0118">
        <w:t xml:space="preserve">MONTEIRO, Washington de Barros. </w:t>
      </w:r>
      <w:r w:rsidRPr="00FD0118">
        <w:rPr>
          <w:rStyle w:val="nfase"/>
          <w:rFonts w:eastAsiaTheme="minorEastAsia"/>
        </w:rPr>
        <w:t>Curso de direito civil: direito de família</w:t>
      </w:r>
      <w:r w:rsidRPr="00FD0118">
        <w:t>. 43. ed. São Paulo: Saraiva, 2020.</w:t>
      </w:r>
    </w:p>
    <w:p w14:paraId="600934BF" w14:textId="77777777" w:rsidR="00D7342D" w:rsidRPr="00FD0118" w:rsidRDefault="00D7342D" w:rsidP="001458AA">
      <w:pPr>
        <w:pStyle w:val="NormalWeb"/>
        <w:jc w:val="both"/>
      </w:pPr>
      <w:r w:rsidRPr="00FD0118">
        <w:lastRenderedPageBreak/>
        <w:t xml:space="preserve">PALMEIRA, L.; COMIN, L. Reconhecimento de paternidade: aspectos jurídicos e sociais. </w:t>
      </w:r>
      <w:r w:rsidRPr="00FD0118">
        <w:rPr>
          <w:rStyle w:val="nfase"/>
          <w:rFonts w:eastAsiaTheme="minorEastAsia"/>
        </w:rPr>
        <w:t>Revista de Direito de Família e Sucessão</w:t>
      </w:r>
      <w:r w:rsidRPr="00FD0118">
        <w:t>, Curitiba, v. 3, n. 2, p. 45-60, 2018.</w:t>
      </w:r>
    </w:p>
    <w:p w14:paraId="5C396744" w14:textId="77777777" w:rsidR="00D7342D" w:rsidRPr="00FD0118" w:rsidRDefault="00D7342D" w:rsidP="001458AA">
      <w:pPr>
        <w:pStyle w:val="NormalWeb"/>
        <w:jc w:val="both"/>
      </w:pPr>
      <w:r w:rsidRPr="00FD0118">
        <w:t xml:space="preserve">PAMPLONA FILHO, Rodolfo. </w:t>
      </w:r>
      <w:r w:rsidRPr="00FD0118">
        <w:rPr>
          <w:rStyle w:val="nfase"/>
          <w:rFonts w:eastAsiaTheme="minorEastAsia"/>
        </w:rPr>
        <w:t>Direito das famílias</w:t>
      </w:r>
      <w:r w:rsidRPr="00FD0118">
        <w:t>. São Paulo: Saraiva, 2021.</w:t>
      </w:r>
    </w:p>
    <w:p w14:paraId="213B7A6A" w14:textId="77777777" w:rsidR="00D7342D" w:rsidRPr="00FD0118" w:rsidRDefault="00D7342D" w:rsidP="001458AA">
      <w:pPr>
        <w:pStyle w:val="NormalWeb"/>
        <w:jc w:val="both"/>
      </w:pPr>
      <w:r w:rsidRPr="00FD0118">
        <w:t xml:space="preserve">PARENTI, L.; COSTA, R.; ABECHE, A. Impactos psicológicos da ausência paterna. </w:t>
      </w:r>
      <w:r w:rsidRPr="00FD0118">
        <w:rPr>
          <w:rStyle w:val="nfase"/>
          <w:rFonts w:eastAsiaTheme="minorEastAsia"/>
        </w:rPr>
        <w:t>Revista Psicologia em Estudo</w:t>
      </w:r>
      <w:r w:rsidRPr="00FD0118">
        <w:t>, Maringá, v. 21, n. 3, p. 89-102, 2016.</w:t>
      </w:r>
    </w:p>
    <w:p w14:paraId="01D3FEC4" w14:textId="77777777" w:rsidR="00D7342D" w:rsidRPr="00FD0118" w:rsidRDefault="00D7342D" w:rsidP="001458AA">
      <w:pPr>
        <w:pStyle w:val="NormalWeb"/>
        <w:jc w:val="both"/>
      </w:pPr>
      <w:r w:rsidRPr="00FD0118">
        <w:t xml:space="preserve">PEREIRA, Caio Mário da Silva. </w:t>
      </w:r>
      <w:r w:rsidRPr="00FD0118">
        <w:rPr>
          <w:rStyle w:val="nfase"/>
          <w:rFonts w:eastAsiaTheme="minorEastAsia"/>
        </w:rPr>
        <w:t>Instituições de direito civil</w:t>
      </w:r>
      <w:r w:rsidRPr="00FD0118">
        <w:t>. 27. ed. Rio de Janeiro: Forense, 2021.</w:t>
      </w:r>
    </w:p>
    <w:p w14:paraId="3CE158E7" w14:textId="77777777" w:rsidR="00D7342D" w:rsidRPr="00FD0118" w:rsidRDefault="00D7342D" w:rsidP="001458AA">
      <w:pPr>
        <w:pStyle w:val="NormalWeb"/>
        <w:jc w:val="both"/>
      </w:pPr>
      <w:r w:rsidRPr="00FD0118">
        <w:t xml:space="preserve">VENOSA, Sílvio de Salvo. </w:t>
      </w:r>
      <w:r w:rsidRPr="00FD0118">
        <w:rPr>
          <w:rStyle w:val="nfase"/>
          <w:rFonts w:eastAsiaTheme="minorEastAsia"/>
        </w:rPr>
        <w:t>Direito civil: direito de família</w:t>
      </w:r>
      <w:r w:rsidRPr="00FD0118">
        <w:t>. 23. ed. São Paulo: Atlas, 2022.</w:t>
      </w:r>
    </w:p>
    <w:p w14:paraId="2C1C7C80" w14:textId="77777777" w:rsidR="00D7342D" w:rsidRPr="00FD0118" w:rsidRDefault="00D7342D" w:rsidP="001458AA">
      <w:pPr>
        <w:pStyle w:val="NormalWeb"/>
        <w:jc w:val="both"/>
      </w:pPr>
      <w:r w:rsidRPr="00FD0118">
        <w:t xml:space="preserve">VELOSO, Zeno. </w:t>
      </w:r>
      <w:r w:rsidRPr="00FD0118">
        <w:rPr>
          <w:rStyle w:val="nfase"/>
          <w:rFonts w:eastAsiaTheme="minorEastAsia"/>
        </w:rPr>
        <w:t>Investigação de paternidade: aspectos jurídicos</w:t>
      </w:r>
      <w:r w:rsidRPr="00FD0118">
        <w:t>. Belo Horizonte: Del Rey, 2019.</w:t>
      </w:r>
    </w:p>
    <w:p w14:paraId="716C895F" w14:textId="6BDEF87F" w:rsidR="009944CE" w:rsidRPr="00FD0118" w:rsidRDefault="009944CE" w:rsidP="001458AA">
      <w:pPr>
        <w:pStyle w:val="Rodap"/>
        <w:spacing w:line="360" w:lineRule="auto"/>
        <w:jc w:val="both"/>
        <w:rPr>
          <w:sz w:val="24"/>
          <w:szCs w:val="24"/>
        </w:rPr>
      </w:pPr>
    </w:p>
    <w:p w14:paraId="63F00B0F" w14:textId="77777777" w:rsidR="009944CE" w:rsidRPr="00FD0118" w:rsidRDefault="009944CE" w:rsidP="001458AA">
      <w:pPr>
        <w:pStyle w:val="Rodap"/>
        <w:spacing w:line="360" w:lineRule="auto"/>
        <w:jc w:val="both"/>
        <w:rPr>
          <w:sz w:val="24"/>
          <w:szCs w:val="24"/>
        </w:rPr>
      </w:pPr>
    </w:p>
    <w:p w14:paraId="06781D8C" w14:textId="77777777" w:rsidR="009944CE" w:rsidRPr="00FD0118" w:rsidRDefault="009944CE" w:rsidP="001458AA">
      <w:pPr>
        <w:pStyle w:val="Rodap"/>
        <w:spacing w:line="360" w:lineRule="auto"/>
        <w:jc w:val="both"/>
        <w:rPr>
          <w:sz w:val="24"/>
          <w:szCs w:val="24"/>
        </w:rPr>
      </w:pPr>
    </w:p>
    <w:sectPr w:rsidR="009944CE" w:rsidRPr="00FD0118" w:rsidSect="005B1BB5">
      <w:headerReference w:type="default" r:id="rId8"/>
      <w:footerReference w:type="default" r:id="rId9"/>
      <w:pgSz w:w="11906"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9FE3" w14:textId="77777777" w:rsidR="00517FB1" w:rsidRDefault="00517FB1" w:rsidP="004071DD">
      <w:r>
        <w:separator/>
      </w:r>
    </w:p>
  </w:endnote>
  <w:endnote w:type="continuationSeparator" w:id="0">
    <w:p w14:paraId="63A20411" w14:textId="77777777" w:rsidR="00517FB1" w:rsidRDefault="00517FB1"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F759" w14:textId="77777777" w:rsidR="00517FB1" w:rsidRDefault="00517FB1" w:rsidP="004071DD">
      <w:r>
        <w:separator/>
      </w:r>
    </w:p>
  </w:footnote>
  <w:footnote w:type="continuationSeparator" w:id="0">
    <w:p w14:paraId="29955260" w14:textId="77777777" w:rsidR="00517FB1" w:rsidRDefault="00517FB1" w:rsidP="004071DD">
      <w:r>
        <w:continuationSeparator/>
      </w:r>
    </w:p>
  </w:footnote>
  <w:footnote w:id="1">
    <w:p w14:paraId="4B8F86FE" w14:textId="77777777" w:rsidR="001458AA" w:rsidRDefault="001458AA" w:rsidP="001458AA">
      <w:pPr>
        <w:pStyle w:val="Textodenotaderodap"/>
      </w:pPr>
      <w:r>
        <w:rPr>
          <w:rStyle w:val="Refdenotaderodap"/>
        </w:rPr>
        <w:footnoteRef/>
      </w:r>
      <w:r>
        <w:t xml:space="preserve"> ¹ Titulação máxima – Instituição. Exemplo: Graduando em Enfermagem – </w:t>
      </w:r>
      <w:proofErr w:type="spellStart"/>
      <w:r>
        <w:t>Christus</w:t>
      </w:r>
      <w:proofErr w:type="spellEnd"/>
      <w:r>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54460230">
          <wp:simplePos x="0" y="0"/>
          <wp:positionH relativeFrom="page">
            <wp:align>left</wp:align>
          </wp:positionH>
          <wp:positionV relativeFrom="paragraph">
            <wp:posOffset>-525145</wp:posOffset>
          </wp:positionV>
          <wp:extent cx="7624489" cy="967740"/>
          <wp:effectExtent l="0" t="0" r="0" b="381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4489" cy="967740"/>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40487A"/>
    <w:multiLevelType w:val="multilevel"/>
    <w:tmpl w:val="60A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6" w15:restartNumberingAfterBreak="0">
    <w:nsid w:val="733A42CB"/>
    <w:multiLevelType w:val="multilevel"/>
    <w:tmpl w:val="533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041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588009">
    <w:abstractNumId w:val="4"/>
  </w:num>
  <w:num w:numId="3" w16cid:durableId="52626549">
    <w:abstractNumId w:val="5"/>
  </w:num>
  <w:num w:numId="4" w16cid:durableId="1644197869">
    <w:abstractNumId w:val="3"/>
  </w:num>
  <w:num w:numId="5" w16cid:durableId="1160464363">
    <w:abstractNumId w:val="1"/>
  </w:num>
  <w:num w:numId="6" w16cid:durableId="1308971654">
    <w:abstractNumId w:val="0"/>
  </w:num>
  <w:num w:numId="7" w16cid:durableId="1715958723">
    <w:abstractNumId w:val="6"/>
  </w:num>
  <w:num w:numId="8" w16cid:durableId="122402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179CB"/>
    <w:rsid w:val="00044CF3"/>
    <w:rsid w:val="00056DBC"/>
    <w:rsid w:val="00062FBE"/>
    <w:rsid w:val="000C0A41"/>
    <w:rsid w:val="000D1FDB"/>
    <w:rsid w:val="000D7613"/>
    <w:rsid w:val="00101F83"/>
    <w:rsid w:val="001458AA"/>
    <w:rsid w:val="00146632"/>
    <w:rsid w:val="0014789D"/>
    <w:rsid w:val="00280A8C"/>
    <w:rsid w:val="002A1E6B"/>
    <w:rsid w:val="00321602"/>
    <w:rsid w:val="00345613"/>
    <w:rsid w:val="0036755F"/>
    <w:rsid w:val="003933B9"/>
    <w:rsid w:val="0039764D"/>
    <w:rsid w:val="003C1376"/>
    <w:rsid w:val="004071DD"/>
    <w:rsid w:val="004220E9"/>
    <w:rsid w:val="00473F65"/>
    <w:rsid w:val="004961DC"/>
    <w:rsid w:val="004C3F74"/>
    <w:rsid w:val="004E34DA"/>
    <w:rsid w:val="00510F3B"/>
    <w:rsid w:val="00517FB1"/>
    <w:rsid w:val="005469FC"/>
    <w:rsid w:val="00552968"/>
    <w:rsid w:val="005A5A09"/>
    <w:rsid w:val="005B1BB5"/>
    <w:rsid w:val="005C4F4F"/>
    <w:rsid w:val="005D32B6"/>
    <w:rsid w:val="005F7548"/>
    <w:rsid w:val="006712F5"/>
    <w:rsid w:val="00690550"/>
    <w:rsid w:val="00715E15"/>
    <w:rsid w:val="007242CD"/>
    <w:rsid w:val="00770C83"/>
    <w:rsid w:val="00783E9A"/>
    <w:rsid w:val="007D28DD"/>
    <w:rsid w:val="00804E7E"/>
    <w:rsid w:val="00846ACF"/>
    <w:rsid w:val="0087022C"/>
    <w:rsid w:val="00876A97"/>
    <w:rsid w:val="008865CE"/>
    <w:rsid w:val="009140D1"/>
    <w:rsid w:val="00963E7D"/>
    <w:rsid w:val="009944CE"/>
    <w:rsid w:val="00A72088"/>
    <w:rsid w:val="00AB33D7"/>
    <w:rsid w:val="00AD38A4"/>
    <w:rsid w:val="00B25C93"/>
    <w:rsid w:val="00B512D1"/>
    <w:rsid w:val="00B72054"/>
    <w:rsid w:val="00B7370E"/>
    <w:rsid w:val="00B761A1"/>
    <w:rsid w:val="00B87257"/>
    <w:rsid w:val="00BB17B8"/>
    <w:rsid w:val="00C43042"/>
    <w:rsid w:val="00C5718C"/>
    <w:rsid w:val="00C606FF"/>
    <w:rsid w:val="00C757C3"/>
    <w:rsid w:val="00C93D86"/>
    <w:rsid w:val="00CB1ECB"/>
    <w:rsid w:val="00CC3AC7"/>
    <w:rsid w:val="00CF1AD2"/>
    <w:rsid w:val="00D7342D"/>
    <w:rsid w:val="00D9668E"/>
    <w:rsid w:val="00DB1935"/>
    <w:rsid w:val="00DF2B85"/>
    <w:rsid w:val="00E03F14"/>
    <w:rsid w:val="00E1448D"/>
    <w:rsid w:val="00E65E7C"/>
    <w:rsid w:val="00E802D1"/>
    <w:rsid w:val="00E94362"/>
    <w:rsid w:val="00E978C8"/>
    <w:rsid w:val="00F33874"/>
    <w:rsid w:val="00FA4973"/>
    <w:rsid w:val="00FC6A80"/>
    <w:rsid w:val="00FD0118"/>
    <w:rsid w:val="00FF2A60"/>
    <w:rsid w:val="00FF5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1">
    <w:name w:val="heading 1"/>
    <w:basedOn w:val="Normal"/>
    <w:link w:val="Ttulo1Char"/>
    <w:uiPriority w:val="9"/>
    <w:qFormat/>
    <w:rsid w:val="00E978C8"/>
    <w:pPr>
      <w:spacing w:before="100" w:beforeAutospacing="1" w:after="100" w:afterAutospacing="1"/>
      <w:outlineLvl w:val="0"/>
    </w:pPr>
    <w:rPr>
      <w:rFonts w:eastAsia="Times New Roman"/>
      <w:b/>
      <w:bCs/>
      <w:kern w:val="36"/>
      <w:sz w:val="48"/>
      <w:szCs w:val="48"/>
    </w:rPr>
  </w:style>
  <w:style w:type="paragraph" w:styleId="Ttulo2">
    <w:name w:val="heading 2"/>
    <w:basedOn w:val="Normal"/>
    <w:link w:val="Ttulo2Char"/>
    <w:uiPriority w:val="9"/>
    <w:qFormat/>
    <w:rsid w:val="00E978C8"/>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customStyle="1" w:styleId="Ttulo1Char">
    <w:name w:val="Título 1 Char"/>
    <w:basedOn w:val="Fontepargpadro"/>
    <w:link w:val="Ttulo1"/>
    <w:uiPriority w:val="9"/>
    <w:rsid w:val="00E978C8"/>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E978C8"/>
    <w:rPr>
      <w:rFonts w:ascii="Times New Roman" w:eastAsia="Times New Roman" w:hAnsi="Times New Roman" w:cs="Times New Roman"/>
      <w:b/>
      <w:bCs/>
      <w:sz w:val="36"/>
      <w:szCs w:val="36"/>
    </w:rPr>
  </w:style>
  <w:style w:type="character" w:styleId="Hyperlink">
    <w:name w:val="Hyperlink"/>
    <w:basedOn w:val="Fontepargpadro"/>
    <w:uiPriority w:val="99"/>
    <w:unhideWhenUsed/>
    <w:rsid w:val="00E978C8"/>
    <w:rPr>
      <w:color w:val="0000FF"/>
      <w:u w:val="single"/>
    </w:rPr>
  </w:style>
  <w:style w:type="paragraph" w:styleId="NormalWeb">
    <w:name w:val="Normal (Web)"/>
    <w:basedOn w:val="Normal"/>
    <w:uiPriority w:val="99"/>
    <w:unhideWhenUsed/>
    <w:rsid w:val="00E978C8"/>
    <w:pPr>
      <w:spacing w:before="100" w:beforeAutospacing="1" w:after="100" w:afterAutospacing="1"/>
    </w:pPr>
    <w:rPr>
      <w:rFonts w:eastAsia="Times New Roman"/>
      <w:sz w:val="24"/>
      <w:szCs w:val="24"/>
    </w:rPr>
  </w:style>
  <w:style w:type="character" w:styleId="Forte">
    <w:name w:val="Strong"/>
    <w:basedOn w:val="Fontepargpadro"/>
    <w:uiPriority w:val="22"/>
    <w:qFormat/>
    <w:rsid w:val="00056DBC"/>
    <w:rPr>
      <w:b/>
      <w:bCs/>
    </w:rPr>
  </w:style>
  <w:style w:type="character" w:styleId="nfase">
    <w:name w:val="Emphasis"/>
    <w:basedOn w:val="Fontepargpadro"/>
    <w:uiPriority w:val="20"/>
    <w:qFormat/>
    <w:rsid w:val="00056DBC"/>
    <w:rPr>
      <w:i/>
      <w:iCs/>
    </w:rPr>
  </w:style>
  <w:style w:type="character" w:styleId="MenoPendente">
    <w:name w:val="Unresolved Mention"/>
    <w:basedOn w:val="Fontepargpadro"/>
    <w:uiPriority w:val="99"/>
    <w:semiHidden/>
    <w:unhideWhenUsed/>
    <w:rsid w:val="0014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0983">
      <w:bodyDiv w:val="1"/>
      <w:marLeft w:val="0"/>
      <w:marRight w:val="0"/>
      <w:marTop w:val="0"/>
      <w:marBottom w:val="0"/>
      <w:divBdr>
        <w:top w:val="none" w:sz="0" w:space="0" w:color="auto"/>
        <w:left w:val="none" w:sz="0" w:space="0" w:color="auto"/>
        <w:bottom w:val="none" w:sz="0" w:space="0" w:color="auto"/>
        <w:right w:val="none" w:sz="0" w:space="0" w:color="auto"/>
      </w:divBdr>
    </w:div>
    <w:div w:id="209001285">
      <w:bodyDiv w:val="1"/>
      <w:marLeft w:val="0"/>
      <w:marRight w:val="0"/>
      <w:marTop w:val="0"/>
      <w:marBottom w:val="0"/>
      <w:divBdr>
        <w:top w:val="none" w:sz="0" w:space="0" w:color="auto"/>
        <w:left w:val="none" w:sz="0" w:space="0" w:color="auto"/>
        <w:bottom w:val="none" w:sz="0" w:space="0" w:color="auto"/>
        <w:right w:val="none" w:sz="0" w:space="0" w:color="auto"/>
      </w:divBdr>
    </w:div>
    <w:div w:id="307516737">
      <w:bodyDiv w:val="1"/>
      <w:marLeft w:val="0"/>
      <w:marRight w:val="0"/>
      <w:marTop w:val="0"/>
      <w:marBottom w:val="0"/>
      <w:divBdr>
        <w:top w:val="none" w:sz="0" w:space="0" w:color="auto"/>
        <w:left w:val="none" w:sz="0" w:space="0" w:color="auto"/>
        <w:bottom w:val="none" w:sz="0" w:space="0" w:color="auto"/>
        <w:right w:val="none" w:sz="0" w:space="0" w:color="auto"/>
      </w:divBdr>
    </w:div>
    <w:div w:id="309484647">
      <w:bodyDiv w:val="1"/>
      <w:marLeft w:val="0"/>
      <w:marRight w:val="0"/>
      <w:marTop w:val="0"/>
      <w:marBottom w:val="0"/>
      <w:divBdr>
        <w:top w:val="none" w:sz="0" w:space="0" w:color="auto"/>
        <w:left w:val="none" w:sz="0" w:space="0" w:color="auto"/>
        <w:bottom w:val="none" w:sz="0" w:space="0" w:color="auto"/>
        <w:right w:val="none" w:sz="0" w:space="0" w:color="auto"/>
      </w:divBdr>
    </w:div>
    <w:div w:id="330135042">
      <w:bodyDiv w:val="1"/>
      <w:marLeft w:val="0"/>
      <w:marRight w:val="0"/>
      <w:marTop w:val="0"/>
      <w:marBottom w:val="0"/>
      <w:divBdr>
        <w:top w:val="none" w:sz="0" w:space="0" w:color="auto"/>
        <w:left w:val="none" w:sz="0" w:space="0" w:color="auto"/>
        <w:bottom w:val="none" w:sz="0" w:space="0" w:color="auto"/>
        <w:right w:val="none" w:sz="0" w:space="0" w:color="auto"/>
      </w:divBdr>
    </w:div>
    <w:div w:id="498038957">
      <w:bodyDiv w:val="1"/>
      <w:marLeft w:val="0"/>
      <w:marRight w:val="0"/>
      <w:marTop w:val="0"/>
      <w:marBottom w:val="0"/>
      <w:divBdr>
        <w:top w:val="none" w:sz="0" w:space="0" w:color="auto"/>
        <w:left w:val="none" w:sz="0" w:space="0" w:color="auto"/>
        <w:bottom w:val="none" w:sz="0" w:space="0" w:color="auto"/>
        <w:right w:val="none" w:sz="0" w:space="0" w:color="auto"/>
      </w:divBdr>
    </w:div>
    <w:div w:id="898856954">
      <w:bodyDiv w:val="1"/>
      <w:marLeft w:val="0"/>
      <w:marRight w:val="0"/>
      <w:marTop w:val="0"/>
      <w:marBottom w:val="0"/>
      <w:divBdr>
        <w:top w:val="none" w:sz="0" w:space="0" w:color="auto"/>
        <w:left w:val="none" w:sz="0" w:space="0" w:color="auto"/>
        <w:bottom w:val="none" w:sz="0" w:space="0" w:color="auto"/>
        <w:right w:val="none" w:sz="0" w:space="0" w:color="auto"/>
      </w:divBdr>
    </w:div>
    <w:div w:id="990673513">
      <w:bodyDiv w:val="1"/>
      <w:marLeft w:val="0"/>
      <w:marRight w:val="0"/>
      <w:marTop w:val="0"/>
      <w:marBottom w:val="0"/>
      <w:divBdr>
        <w:top w:val="none" w:sz="0" w:space="0" w:color="auto"/>
        <w:left w:val="none" w:sz="0" w:space="0" w:color="auto"/>
        <w:bottom w:val="none" w:sz="0" w:space="0" w:color="auto"/>
        <w:right w:val="none" w:sz="0" w:space="0" w:color="auto"/>
      </w:divBdr>
    </w:div>
    <w:div w:id="1042709962">
      <w:bodyDiv w:val="1"/>
      <w:marLeft w:val="0"/>
      <w:marRight w:val="0"/>
      <w:marTop w:val="0"/>
      <w:marBottom w:val="0"/>
      <w:divBdr>
        <w:top w:val="none" w:sz="0" w:space="0" w:color="auto"/>
        <w:left w:val="none" w:sz="0" w:space="0" w:color="auto"/>
        <w:bottom w:val="none" w:sz="0" w:space="0" w:color="auto"/>
        <w:right w:val="none" w:sz="0" w:space="0" w:color="auto"/>
      </w:divBdr>
    </w:div>
    <w:div w:id="1374384936">
      <w:bodyDiv w:val="1"/>
      <w:marLeft w:val="0"/>
      <w:marRight w:val="0"/>
      <w:marTop w:val="0"/>
      <w:marBottom w:val="0"/>
      <w:divBdr>
        <w:top w:val="none" w:sz="0" w:space="0" w:color="auto"/>
        <w:left w:val="none" w:sz="0" w:space="0" w:color="auto"/>
        <w:bottom w:val="none" w:sz="0" w:space="0" w:color="auto"/>
        <w:right w:val="none" w:sz="0" w:space="0" w:color="auto"/>
      </w:divBdr>
    </w:div>
    <w:div w:id="1525055037">
      <w:bodyDiv w:val="1"/>
      <w:marLeft w:val="0"/>
      <w:marRight w:val="0"/>
      <w:marTop w:val="0"/>
      <w:marBottom w:val="0"/>
      <w:divBdr>
        <w:top w:val="none" w:sz="0" w:space="0" w:color="auto"/>
        <w:left w:val="none" w:sz="0" w:space="0" w:color="auto"/>
        <w:bottom w:val="none" w:sz="0" w:space="0" w:color="auto"/>
        <w:right w:val="none" w:sz="0" w:space="0" w:color="auto"/>
      </w:divBdr>
    </w:div>
    <w:div w:id="1526824053">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76002627">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2875</Words>
  <Characters>15527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Usuario</cp:lastModifiedBy>
  <cp:revision>5</cp:revision>
  <cp:lastPrinted>2021-07-28T20:43:00Z</cp:lastPrinted>
  <dcterms:created xsi:type="dcterms:W3CDTF">2025-09-06T22:40:00Z</dcterms:created>
  <dcterms:modified xsi:type="dcterms:W3CDTF">2025-09-08T11:49:00Z</dcterms:modified>
</cp:coreProperties>
</file>