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F13"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CUIDADOS DE ENFERMAGEM AO PACIENTE IDOSO COM DOENÇA PULMONAR OBSTRUTIVA CRÔNICA: UMA REVISÃO INTEGRATIVA</w:t>
      </w:r>
    </w:p>
    <w:p w:rsidR="00487F13"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Kézia Lima Carvalho;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Francielle Bendlin Antunes;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Amanda Maritsa de Magalhães Oliveira; </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Vallérya Nicolle Silva Carvalho; </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Jadson Nilo Pereira Santos.</w:t>
      </w:r>
    </w:p>
    <w:p w:rsidR="00487F13"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Graduanda em Enfermagem pela União Metropolitana de Educação e Cultura – UNIME, Lauro de Freitas, Bahia, Brasil;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Enfermeira pela Federal de Pelotas – UFPEL, Pelotas – Rio Grande do Sul, Brasil;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Enfermeira pela Universidade Federal do Pernambuco – UFPE, Recife, Pernambuco, Brasil; </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Centro Universitário Maria Milza – UNIMAM, Governador Mangabeira, Bahia, Brasil; </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Enfermeiro pela Universidade Tiradentes – UNIT, Aracaju, Sergipe, Brasil.  </w:t>
      </w:r>
    </w:p>
    <w:p w:rsidR="00487F13" w:rsidRDefault="00487F13">
      <w:pPr>
        <w:tabs>
          <w:tab w:val="center" w:pos="4535"/>
        </w:tabs>
        <w:spacing w:line="240" w:lineRule="auto"/>
        <w:jc w:val="both"/>
        <w:rPr>
          <w:rFonts w:ascii="Times New Roman" w:eastAsia="Times New Roman" w:hAnsi="Times New Roman" w:cs="Times New Roman"/>
          <w:sz w:val="24"/>
          <w:szCs w:val="24"/>
        </w:rPr>
      </w:pPr>
    </w:p>
    <w:p w:rsidR="00487F13" w:rsidRDefault="00000000">
      <w:pPr>
        <w:tabs>
          <w:tab w:val="center" w:pos="4535"/>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Eixo Temático: </w:t>
      </w:r>
      <w:r>
        <w:rPr>
          <w:rFonts w:ascii="Times New Roman" w:eastAsia="Times New Roman" w:hAnsi="Times New Roman" w:cs="Times New Roman"/>
          <w:sz w:val="24"/>
          <w:szCs w:val="24"/>
        </w:rPr>
        <w:t>Eixo Transversal</w:t>
      </w:r>
    </w:p>
    <w:p w:rsidR="00487F13"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E-mail do Autor Principal:</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000000"/>
            <w:sz w:val="24"/>
            <w:szCs w:val="24"/>
          </w:rPr>
          <w:t>kezialima.20@gmail.com</w:t>
        </w:r>
      </w:hyperlink>
    </w:p>
    <w:p w:rsidR="00487F13" w:rsidRDefault="00000000">
      <w:pPr>
        <w:spacing w:line="240" w:lineRule="auto"/>
        <w:jc w:val="both"/>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A doença pulmonar obstrutiva crônica (DPOC) é definida como uma patologia que acomete o sistema respiratório, desenvolvendo um processo inflamatório crônico resultante da dificuldade respiratória progressiva, possível de ser evitada e tratada. A DPOC é uma doença grave que atinge grande parte da população ao redor do mundo, atualmente incurável, impactando acentuadamente na qualidade de vida do paciente diagnosticado, especialmente da pessoa idosa. Portanto, essa patologia se enquadra como um grave problema de saúde pública devido a elevada incidência de morbimortalidade. Diante disso, nota-se a importância da promoção em saúde e da assistência eficaz promovida pela enfermagem, com vistas a garantir a estabilidade do paciente idoso possuidor de maior vulnerabilidade.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Descrever os cuidados de enfermagem ao paciente idoso com doença pulmonar obstrutiva crônica. </w:t>
      </w:r>
      <w:r>
        <w:rPr>
          <w:rFonts w:ascii="Times New Roman" w:eastAsia="Times New Roman" w:hAnsi="Times New Roman" w:cs="Times New Roman"/>
          <w:b/>
          <w:sz w:val="24"/>
          <w:szCs w:val="24"/>
        </w:rPr>
        <w:t xml:space="preserve">Metodologia: </w:t>
      </w:r>
      <w:r>
        <w:rPr>
          <w:rFonts w:ascii="Times New Roman" w:eastAsia="Times New Roman" w:hAnsi="Times New Roman" w:cs="Times New Roman"/>
          <w:sz w:val="24"/>
          <w:szCs w:val="24"/>
        </w:rPr>
        <w:t xml:space="preserve">Trata-se de uma revisão integrativa, apresentando como questão </w:t>
      </w:r>
      <w:r>
        <w:rPr>
          <w:rFonts w:ascii="Times New Roman" w:eastAsia="Times New Roman" w:hAnsi="Times New Roman" w:cs="Times New Roman"/>
          <w:sz w:val="24"/>
          <w:szCs w:val="24"/>
          <w:highlight w:val="white"/>
        </w:rPr>
        <w:t xml:space="preserve">norteadora: Quais os cuidados de enfermagem ao paciente idoso com </w:t>
      </w:r>
      <w:r>
        <w:rPr>
          <w:rFonts w:ascii="Times New Roman" w:eastAsia="Times New Roman" w:hAnsi="Times New Roman" w:cs="Times New Roman"/>
          <w:sz w:val="24"/>
          <w:szCs w:val="24"/>
        </w:rPr>
        <w:t xml:space="preserve">doença pulmonar obstrutiva crônica? O </w:t>
      </w:r>
      <w:r>
        <w:rPr>
          <w:rFonts w:ascii="Times New Roman" w:eastAsia="Times New Roman" w:hAnsi="Times New Roman" w:cs="Times New Roman"/>
          <w:sz w:val="24"/>
          <w:szCs w:val="24"/>
          <w:highlight w:val="white"/>
        </w:rPr>
        <w:t>levantamento do corpus literário realizou-se nas seguintes bases de dados:</w:t>
      </w:r>
      <w:r>
        <w:rPr>
          <w:rFonts w:ascii="Times New Roman" w:eastAsia="Times New Roman" w:hAnsi="Times New Roman" w:cs="Times New Roman"/>
          <w:sz w:val="24"/>
          <w:szCs w:val="24"/>
        </w:rPr>
        <w:t xml:space="preserve"> BDENF, IBECS e MEDLINE, </w:t>
      </w:r>
      <w:r>
        <w:rPr>
          <w:rFonts w:ascii="Times New Roman" w:eastAsia="Times New Roman" w:hAnsi="Times New Roman" w:cs="Times New Roman"/>
          <w:sz w:val="24"/>
          <w:szCs w:val="24"/>
          <w:highlight w:val="white"/>
        </w:rPr>
        <w:t>utilizando os descritores:</w:t>
      </w:r>
      <w:r>
        <w:rPr>
          <w:rFonts w:ascii="Times New Roman" w:eastAsia="Times New Roman" w:hAnsi="Times New Roman" w:cs="Times New Roman"/>
          <w:sz w:val="24"/>
          <w:szCs w:val="24"/>
        </w:rPr>
        <w:t xml:space="preserve"> "Assistência de Enfermagem", "Idoso", "Doença Pulmonar Obstrutiva Crônica" em </w:t>
      </w:r>
      <w:r>
        <w:rPr>
          <w:rFonts w:ascii="Times New Roman" w:eastAsia="Times New Roman" w:hAnsi="Times New Roman" w:cs="Times New Roman"/>
          <w:sz w:val="24"/>
          <w:szCs w:val="24"/>
          <w:highlight w:val="white"/>
        </w:rPr>
        <w:t xml:space="preserve">associação com o operador booleano </w:t>
      </w:r>
      <w:r>
        <w:rPr>
          <w:rFonts w:ascii="Times New Roman" w:eastAsia="Times New Roman" w:hAnsi="Times New Roman" w:cs="Times New Roman"/>
          <w:i/>
          <w:sz w:val="24"/>
          <w:szCs w:val="24"/>
          <w:highlight w:val="white"/>
        </w:rPr>
        <w:t>And</w:t>
      </w:r>
      <w:r>
        <w:rPr>
          <w:rFonts w:ascii="Times New Roman" w:eastAsia="Times New Roman" w:hAnsi="Times New Roman" w:cs="Times New Roman"/>
          <w:sz w:val="24"/>
          <w:szCs w:val="24"/>
          <w:highlight w:val="white"/>
        </w:rPr>
        <w:t>.  Por conseguinte, adotaram-se como critérios de inclusão: publicações que estivessem disponibilizadas na íntegra, no idioma português e inglês, publicadas no período de 201</w:t>
      </w:r>
      <w:r w:rsidR="00520457">
        <w:rPr>
          <w:rFonts w:ascii="Times New Roman" w:eastAsia="Times New Roman" w:hAnsi="Times New Roman" w:cs="Times New Roman"/>
          <w:sz w:val="24"/>
          <w:szCs w:val="24"/>
          <w:highlight w:val="white"/>
        </w:rPr>
        <w:t>7</w:t>
      </w:r>
      <w:r>
        <w:rPr>
          <w:rFonts w:ascii="Times New Roman" w:eastAsia="Times New Roman" w:hAnsi="Times New Roman" w:cs="Times New Roman"/>
          <w:sz w:val="24"/>
          <w:szCs w:val="24"/>
          <w:highlight w:val="white"/>
        </w:rPr>
        <w:t xml:space="preserve"> a 202</w:t>
      </w:r>
      <w:r w:rsidR="00E21533">
        <w:rPr>
          <w:rFonts w:ascii="Times New Roman" w:eastAsia="Times New Roman" w:hAnsi="Times New Roman" w:cs="Times New Roman"/>
          <w:sz w:val="24"/>
          <w:szCs w:val="24"/>
          <w:highlight w:val="white"/>
        </w:rPr>
        <w:t>3</w:t>
      </w:r>
      <w:r>
        <w:rPr>
          <w:rFonts w:ascii="Times New Roman" w:eastAsia="Times New Roman" w:hAnsi="Times New Roman" w:cs="Times New Roman"/>
          <w:sz w:val="24"/>
          <w:szCs w:val="24"/>
          <w:highlight w:val="white"/>
        </w:rPr>
        <w:t xml:space="preserve">, e excluídas as temáticas não relevantes ao alcance do objetivo da revisão e repetição na mesma base ou em mais de uma base de dados, contemplando oito artigos. Revisão realizada em janeiro de 2023. </w:t>
      </w:r>
      <w:r>
        <w:rPr>
          <w:rFonts w:ascii="Times New Roman" w:eastAsia="Times New Roman" w:hAnsi="Times New Roman" w:cs="Times New Roman"/>
          <w:b/>
          <w:sz w:val="24"/>
          <w:szCs w:val="24"/>
        </w:rPr>
        <w:t>Resultados e Discussão:</w:t>
      </w:r>
      <w:r>
        <w:rPr>
          <w:rFonts w:ascii="Times New Roman" w:eastAsia="Times New Roman" w:hAnsi="Times New Roman" w:cs="Times New Roman"/>
          <w:sz w:val="24"/>
          <w:szCs w:val="24"/>
        </w:rPr>
        <w:t xml:space="preserve"> Com base na análise dos estudos, compreendeu-se que o desenvolvimento da DPOC está associado a doenças pré-existentes, inalação da fumaça do cigarro, de gases tóxicos, bem como pelo uso do tabaco. Contudo, pacientes idosos com DPOC apresentam um estado de saúde mais vulnerável ao comprometimento das vias aéreas, devido à presença de doenças crônicas, que interferem na qualidade de vida desta população, das quais se evidenciam problemas de saúde como doenças cardiovasculares, reumáticas, metabólicas e neurológicas. Sobretudo os sintomas associados à DPOC em idosos, assemelham-se às doenças pré-existentes, em alguns casos, inespecíficos e variáveis. Diante disso, a assistência de enfermagem tem papel fundamental na elaboração dos planos de cuidados, com o intuito de realizar uma terapêutica benéfica a fim de estabilizar o quadro clínico do paciente idoso. Assim, por meio da sistematização da assistência de enfermagem (SAE), integrado ao uso dos </w:t>
      </w:r>
      <w:r>
        <w:rPr>
          <w:rFonts w:ascii="Times New Roman" w:eastAsia="Times New Roman" w:hAnsi="Times New Roman" w:cs="Times New Roman"/>
          <w:sz w:val="24"/>
          <w:szCs w:val="24"/>
        </w:rPr>
        <w:lastRenderedPageBreak/>
        <w:t xml:space="preserve">diagnósticos de enfermagem (NANDA) é possível prever que os cuidados seguirão etapas pré-estabelecidas pela SAE. Dessa forma, é fundamental a avaliação do estado respiratório, como também identificação da necessidade de suplementação de oxigênio, realizar a mudança de decúbito do paciente para fowler ou semi-fowler e envolver a família como parte no processo de promoção em saúde. </w:t>
      </w:r>
      <w:r>
        <w:rPr>
          <w:rFonts w:ascii="Times New Roman" w:eastAsia="Times New Roman" w:hAnsi="Times New Roman" w:cs="Times New Roman"/>
          <w:b/>
          <w:sz w:val="24"/>
          <w:szCs w:val="24"/>
        </w:rPr>
        <w:t xml:space="preserve">Considerações Finais: </w:t>
      </w:r>
      <w:r>
        <w:rPr>
          <w:rFonts w:ascii="Times New Roman" w:eastAsia="Times New Roman" w:hAnsi="Times New Roman" w:cs="Times New Roman"/>
          <w:sz w:val="24"/>
          <w:szCs w:val="24"/>
        </w:rPr>
        <w:t>Em síntese, percebe-se a fragilidade da saúde do idoso com doenças crônicas correlacionado a DPOC. Logo, a assistência de enfermagem vinculada a SAE, torna o processo do cuidar mais fluido e eficiente. Com isso, garantindo a qualidade e o êxito da assistência com propósito de restaurar a saúde do paciente.</w:t>
      </w:r>
    </w:p>
    <w:p w:rsidR="00487F13" w:rsidRDefault="00000000">
      <w:pPr>
        <w:spacing w:line="240" w:lineRule="auto"/>
        <w:jc w:val="both"/>
        <w:rPr>
          <w:rFonts w:ascii="Times New Roman" w:eastAsia="Times New Roman" w:hAnsi="Times New Roman" w:cs="Times New Roman"/>
          <w:sz w:val="24"/>
          <w:szCs w:val="24"/>
        </w:rPr>
      </w:pPr>
      <w:bookmarkStart w:id="1" w:name="_heading=h.fa4jmk9iypz6" w:colFirst="0" w:colLast="0"/>
      <w:bookmarkEnd w:id="1"/>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Assistência de enfermagem; Idoso; Doença pulmonar obstrutiva crônica. </w:t>
      </w:r>
    </w:p>
    <w:p w:rsidR="00487F13" w:rsidRDefault="00000000">
      <w:pPr>
        <w:tabs>
          <w:tab w:val="center" w:pos="45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487F13"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BARBOSA, A.T. F.; CARNEIRO, J. A.; RAMOS, C. F.; LEITE, M.T.; CALDEIRA, A. P. Fatores associados à Doença Pulmonar Obstrutiva Crônica em idosos. </w:t>
      </w:r>
      <w:r>
        <w:rPr>
          <w:rFonts w:ascii="Times New Roman" w:eastAsia="Times New Roman" w:hAnsi="Times New Roman" w:cs="Times New Roman"/>
          <w:b/>
          <w:sz w:val="24"/>
          <w:szCs w:val="24"/>
        </w:rPr>
        <w:t xml:space="preserve">Ciênc. saúde colet. </w:t>
      </w:r>
      <w:r>
        <w:rPr>
          <w:rFonts w:ascii="Times New Roman" w:eastAsia="Times New Roman" w:hAnsi="Times New Roman" w:cs="Times New Roman"/>
          <w:sz w:val="24"/>
          <w:szCs w:val="24"/>
        </w:rPr>
        <w:t>v. 22, n. 1, 2017</w:t>
      </w:r>
      <w:r w:rsidR="00C20AFA">
        <w:rPr>
          <w:rFonts w:ascii="Times New Roman" w:eastAsia="Times New Roman" w:hAnsi="Times New Roman" w:cs="Times New Roman"/>
          <w:sz w:val="24"/>
          <w:szCs w:val="24"/>
        </w:rPr>
        <w:t>.</w:t>
      </w:r>
    </w:p>
    <w:p w:rsidR="00487F13"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 </w:t>
      </w:r>
      <w:r>
        <w:rPr>
          <w:rFonts w:ascii="Times New Roman" w:eastAsia="Times New Roman" w:hAnsi="Times New Roman" w:cs="Times New Roman"/>
          <w:b/>
          <w:sz w:val="24"/>
          <w:szCs w:val="24"/>
        </w:rPr>
        <w:t>Global Initiative for Chronic Obstructive Pulmonary Disease. Global Strategy for the diagnosis, management, and prevention of chronic obstructive pulmonary disease.</w:t>
      </w:r>
      <w:r>
        <w:rPr>
          <w:rFonts w:ascii="Times New Roman" w:eastAsia="Times New Roman" w:hAnsi="Times New Roman" w:cs="Times New Roman"/>
          <w:sz w:val="24"/>
          <w:szCs w:val="24"/>
        </w:rPr>
        <w:t xml:space="preserve"> Fontana: GOLD; 2020. </w:t>
      </w:r>
    </w:p>
    <w:p w:rsidR="00487F13"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PEREIRA, M. A. S et al. Impacto da reabilitação respiratória, prescrita por enfermeiros, na capacidade para o autocuidado, na pessoa com DPOC. </w:t>
      </w:r>
      <w:r>
        <w:rPr>
          <w:rFonts w:ascii="Times New Roman" w:eastAsia="Times New Roman" w:hAnsi="Times New Roman" w:cs="Times New Roman"/>
          <w:b/>
          <w:sz w:val="24"/>
          <w:szCs w:val="24"/>
        </w:rPr>
        <w:t>Revista Portuguesa de Enfermagem de Reabilitação,</w:t>
      </w:r>
      <w:r>
        <w:rPr>
          <w:rFonts w:ascii="Times New Roman" w:eastAsia="Times New Roman" w:hAnsi="Times New Roman" w:cs="Times New Roman"/>
          <w:sz w:val="24"/>
          <w:szCs w:val="24"/>
        </w:rPr>
        <w:t xml:space="preserve"> v. 3, n. 2, p. 80-85, 2020.</w:t>
      </w:r>
    </w:p>
    <w:p w:rsidR="00487F13" w:rsidRDefault="00487F13">
      <w:pPr>
        <w:tabs>
          <w:tab w:val="center" w:pos="4535"/>
        </w:tabs>
        <w:spacing w:line="240" w:lineRule="auto"/>
        <w:jc w:val="both"/>
        <w:rPr>
          <w:rFonts w:ascii="Times New Roman" w:eastAsia="Times New Roman" w:hAnsi="Times New Roman" w:cs="Times New Roman"/>
          <w:sz w:val="24"/>
          <w:szCs w:val="24"/>
        </w:rPr>
      </w:pPr>
    </w:p>
    <w:sectPr w:rsidR="00487F13">
      <w:headerReference w:type="default" r:id="rId8"/>
      <w:footerReference w:type="default" r:id="rId9"/>
      <w:pgSz w:w="11906" w:h="16838"/>
      <w:pgMar w:top="1418"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CDB" w:rsidRDefault="00B72CDB">
      <w:pPr>
        <w:spacing w:after="0" w:line="240" w:lineRule="auto"/>
      </w:pPr>
      <w:r>
        <w:separator/>
      </w:r>
    </w:p>
  </w:endnote>
  <w:endnote w:type="continuationSeparator" w:id="0">
    <w:p w:rsidR="00B72CDB" w:rsidRDefault="00B7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F13"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-1080133</wp:posOffset>
          </wp:positionH>
          <wp:positionV relativeFrom="paragraph">
            <wp:posOffset>0</wp:posOffset>
          </wp:positionV>
          <wp:extent cx="8458200" cy="561340"/>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58200" cy="56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CDB" w:rsidRDefault="00B72CDB">
      <w:pPr>
        <w:spacing w:after="0" w:line="240" w:lineRule="auto"/>
      </w:pPr>
      <w:r>
        <w:separator/>
      </w:r>
    </w:p>
  </w:footnote>
  <w:footnote w:type="continuationSeparator" w:id="0">
    <w:p w:rsidR="00B72CDB" w:rsidRDefault="00B7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F13"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page">
            <wp:align>right</wp:align>
          </wp:positionH>
          <wp:positionV relativeFrom="page">
            <wp:align>top</wp:align>
          </wp:positionV>
          <wp:extent cx="8458200" cy="56134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58200" cy="5613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13"/>
    <w:rsid w:val="00487F13"/>
    <w:rsid w:val="00520457"/>
    <w:rsid w:val="00B72CDB"/>
    <w:rsid w:val="00C20AFA"/>
    <w:rsid w:val="00E0462D"/>
    <w:rsid w:val="00E21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5A75"/>
  <w15:docId w15:val="{0499C664-65BF-4276-9A47-DA09B66B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zialima.2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tBaMqLdOi+XhIhUPQlbuQquPqg==">AMUW2mWH5vM8Twzuoc6xJdqnE0XTZTMvtLLce8xD8g7j/M8cB8xrr/ij4noxJucZhmZkIGtSgnqrEo01E2ry3MbFJLMEKG/GYT0m5gcmSf5rAMDTm8FMlPcgneIv3Uoz13yt3BzEAYUu2faTlQlTG1PV2+O3oehy/w==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4153</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dc:creator>
  <cp:lastModifiedBy>KÉZIA</cp:lastModifiedBy>
  <cp:revision>5</cp:revision>
  <dcterms:created xsi:type="dcterms:W3CDTF">2023-01-16T23:36:00Z</dcterms:created>
  <dcterms:modified xsi:type="dcterms:W3CDTF">2023-02-23T12:34:00Z</dcterms:modified>
</cp:coreProperties>
</file>