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EF43D" w14:textId="55EC94DB" w:rsidR="5B0D9955" w:rsidRDefault="7DC1DA8E" w:rsidP="3194CC9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194CC98">
        <w:rPr>
          <w:rFonts w:ascii="Times New Roman" w:eastAsia="Times New Roman" w:hAnsi="Times New Roman" w:cs="Times New Roman"/>
          <w:b/>
          <w:bCs/>
          <w:sz w:val="24"/>
          <w:szCs w:val="24"/>
        </w:rPr>
        <w:t>MANEJO DA FRATURA DE FÊMUR</w:t>
      </w:r>
    </w:p>
    <w:p w14:paraId="58606D97" w14:textId="665BFC00" w:rsidR="70965CAF" w:rsidRDefault="70965CAF" w:rsidP="3194CC9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194CC98">
        <w:rPr>
          <w:rFonts w:ascii="Times New Roman" w:eastAsia="Times New Roman" w:hAnsi="Times New Roman" w:cs="Times New Roman"/>
          <w:sz w:val="24"/>
          <w:szCs w:val="24"/>
        </w:rPr>
        <w:t xml:space="preserve">Vinicius Costa Santana 1, Isabela Henz Tonial 1, Amanda Fleury da Rocha Ferreira Pires 1, </w:t>
      </w:r>
      <w:r w:rsidR="2B24583B" w:rsidRPr="3194CC98">
        <w:rPr>
          <w:rFonts w:ascii="Times New Roman" w:eastAsia="Times New Roman" w:hAnsi="Times New Roman" w:cs="Times New Roman"/>
          <w:sz w:val="24"/>
          <w:szCs w:val="24"/>
        </w:rPr>
        <w:t>Amanda Hasan Figueiredo 1, Carine Rosa Malena Garcia Amoroso 1, Isabela Cher Pimentel Afiune 1.</w:t>
      </w:r>
    </w:p>
    <w:p w14:paraId="769996B7" w14:textId="29FED301" w:rsidR="2BA66B83" w:rsidRDefault="2BA66B83" w:rsidP="3194CC9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194CC98">
        <w:rPr>
          <w:rFonts w:ascii="Times New Roman" w:eastAsia="Times New Roman" w:hAnsi="Times New Roman" w:cs="Times New Roman"/>
          <w:sz w:val="24"/>
          <w:szCs w:val="24"/>
        </w:rPr>
        <w:t>1Pontifícia Universidade Católica de Goiás</w:t>
      </w:r>
    </w:p>
    <w:p w14:paraId="60C262F5" w14:textId="6DCCDD74" w:rsidR="4CDBD70C" w:rsidRDefault="4CDBD70C" w:rsidP="3194CC9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E995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>
        <w:r w:rsidR="27C01A4D" w:rsidRPr="7E99534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viniciussantana@icloud.com</w:t>
        </w:r>
      </w:hyperlink>
      <w:r w:rsidR="63DA12AB" w:rsidRPr="7E995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5DC0E1" w14:textId="336B97A2" w:rsidR="1BE518BC" w:rsidRDefault="1BE518BC" w:rsidP="518BE7F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194CC9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13A35D15" w:rsidRPr="3194CC98">
        <w:rPr>
          <w:rFonts w:ascii="Times New Roman" w:eastAsia="Times New Roman" w:hAnsi="Times New Roman" w:cs="Times New Roman"/>
          <w:b/>
          <w:bCs/>
          <w:sz w:val="24"/>
          <w:szCs w:val="24"/>
        </w:rPr>
        <w:t>NTRODUÇÃO</w:t>
      </w:r>
      <w:r w:rsidRPr="3194CC9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4A1CE2FF" w:rsidRPr="3194CC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4A1CE2FF" w:rsidRPr="3194CC98">
        <w:rPr>
          <w:rFonts w:ascii="Times New Roman" w:eastAsia="Times New Roman" w:hAnsi="Times New Roman" w:cs="Times New Roman"/>
          <w:sz w:val="24"/>
          <w:szCs w:val="24"/>
        </w:rPr>
        <w:t xml:space="preserve">As fraturas de </w:t>
      </w:r>
      <w:r w:rsidR="3B9B893C" w:rsidRPr="3194CC98">
        <w:rPr>
          <w:rFonts w:ascii="Times New Roman" w:eastAsia="Times New Roman" w:hAnsi="Times New Roman" w:cs="Times New Roman"/>
          <w:sz w:val="24"/>
          <w:szCs w:val="24"/>
        </w:rPr>
        <w:t>fêmur representarão</w:t>
      </w:r>
      <w:r w:rsidR="4A1CE2FF" w:rsidRPr="3194CC98">
        <w:rPr>
          <w:rFonts w:ascii="Times New Roman" w:eastAsia="Times New Roman" w:hAnsi="Times New Roman" w:cs="Times New Roman"/>
          <w:sz w:val="24"/>
          <w:szCs w:val="24"/>
        </w:rPr>
        <w:t xml:space="preserve"> um problema socioeconômico crescente no futuro, com grande impacto na qualidade de vida dos indivíduos que sofrerem esse trauma. Sua gravidade merece destaque devido ao dano causado nos tecidos moles e às lesões musculoesqueléticas associadas, que geralmente resultam de trauma de alta energia e são comuns em pacientes com lesões múltiplas. Além disso, esse tipo de fratura é uma das principais causas de hospitalização de pacientes idosos, configurando um sério problema de saúde pública.</w:t>
      </w:r>
      <w:r w:rsidR="396AEB45" w:rsidRPr="3194C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194CC98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17001C5C" w:rsidRPr="3194CC98">
        <w:rPr>
          <w:rFonts w:ascii="Times New Roman" w:eastAsia="Times New Roman" w:hAnsi="Times New Roman" w:cs="Times New Roman"/>
          <w:b/>
          <w:bCs/>
          <w:sz w:val="24"/>
          <w:szCs w:val="24"/>
        </w:rPr>
        <w:t>BJETIVO</w:t>
      </w:r>
      <w:r w:rsidRPr="3194CC9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250E8F21" w:rsidRPr="3194C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53F5766" w:rsidRPr="3194CC98">
        <w:rPr>
          <w:rFonts w:ascii="Times New Roman" w:eastAsia="Times New Roman" w:hAnsi="Times New Roman" w:cs="Times New Roman"/>
          <w:sz w:val="24"/>
          <w:szCs w:val="24"/>
        </w:rPr>
        <w:t>Investigar e analisar as melhores práticas no manejo da fratura de fêmur, avaliando diferentes abordagens terapêuticas, tecnologias emergentes e desfechos clínicos.</w:t>
      </w:r>
      <w:r w:rsidR="4A84F9F0" w:rsidRPr="3194C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194CC98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6D541864" w:rsidRPr="3194CC98">
        <w:rPr>
          <w:rFonts w:ascii="Times New Roman" w:eastAsia="Times New Roman" w:hAnsi="Times New Roman" w:cs="Times New Roman"/>
          <w:b/>
          <w:bCs/>
          <w:sz w:val="24"/>
          <w:szCs w:val="24"/>
        </w:rPr>
        <w:t>ETODOLOGIA</w:t>
      </w:r>
      <w:r w:rsidRPr="3194CC9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3194C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CB4384C" w:rsidRPr="3194CC98">
        <w:rPr>
          <w:rFonts w:ascii="Times New Roman" w:eastAsia="Times New Roman" w:hAnsi="Times New Roman" w:cs="Times New Roman"/>
          <w:sz w:val="24"/>
          <w:szCs w:val="24"/>
        </w:rPr>
        <w:t>Trata-se de uma revisão integrativa de literatura, realizada durante o mês de fevereiro de 2024, nas bibliotecas virtuais PubMed (US library of Medicine). Os Descritores em Ciência e Saúde (DeCS) selecionados foram manejo, fratura e fêmur.  Os critérios de inclusão adotados foram artigos originais, publicados, nos idiomas português, inglês e que tenham menos de 10 anos de publicação e que abranjam as vítimas e o manejo dessas com fratura de fêmur. Foram excluídos artigos com mais de 10 anos de publicação. Com base nos critérios de inclusão e exclusão foram achados 6 artigos e 4 foram usados para escrever esse trabalho.</w:t>
      </w:r>
      <w:r w:rsidR="2374046C" w:rsidRPr="3194C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194CC98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416CC1BA" w:rsidRPr="3194CC98">
        <w:rPr>
          <w:rFonts w:ascii="Times New Roman" w:eastAsia="Times New Roman" w:hAnsi="Times New Roman" w:cs="Times New Roman"/>
          <w:b/>
          <w:bCs/>
          <w:sz w:val="24"/>
          <w:szCs w:val="24"/>
        </w:rPr>
        <w:t>ESULTADOS</w:t>
      </w:r>
      <w:r w:rsidRPr="3194CC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964FCDE" w:rsidRPr="3194CC98">
        <w:rPr>
          <w:rFonts w:ascii="Times New Roman" w:eastAsia="Times New Roman" w:hAnsi="Times New Roman" w:cs="Times New Roman"/>
          <w:sz w:val="24"/>
          <w:szCs w:val="24"/>
        </w:rPr>
        <w:t>Estudos selecionados demonstraram que o manejo da fratura de fêmur pode variar dependendo da gravidade da fratura, da idade do paciente e da presença de comorbidades. Em geral, as opções de tratamento incluem abordagens cirúrgicas, como fixação interna com placas e parafusos ou fixação externa, e abordagens não cirúrgicas, como tração esquelética e imobilização com gesso. Estudos comparativos entre diferentes modalidades de tratamento sugerem que a fixação interna com placas e parafusos pode oferecer uma recuperação mais rápida e uma maior estabilidade biomecânica em comparação com outras técnicas cirúrgicas. No entanto, a escolha do tratamento deve ser individualizada, levando em consideração a gravidade da lesão, a idade do paciente e as condições médicas subjacentes. Além disso, algumas complicações podem estar associadas a essas fraturas, como infecções, não consolidação do osso ou comprometimento vascular. Dessarte, o conhecimento das complicações é essencial para otimizar os resultados clínicos e a qualidade de vida dos pacientes.</w:t>
      </w:r>
      <w:r w:rsidR="766C509A" w:rsidRPr="3194C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194CC98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3C9A9E48" w:rsidRPr="3194CC98">
        <w:rPr>
          <w:rFonts w:ascii="Times New Roman" w:eastAsia="Times New Roman" w:hAnsi="Times New Roman" w:cs="Times New Roman"/>
          <w:b/>
          <w:bCs/>
          <w:sz w:val="24"/>
          <w:szCs w:val="24"/>
        </w:rPr>
        <w:t>ONCLUSÃO</w:t>
      </w:r>
      <w:r w:rsidRPr="3194CC9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4199A65C" w:rsidRPr="3194CC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4199A65C" w:rsidRPr="3194CC98">
        <w:rPr>
          <w:rFonts w:ascii="Times New Roman" w:eastAsia="Times New Roman" w:hAnsi="Times New Roman" w:cs="Times New Roman"/>
          <w:sz w:val="24"/>
          <w:szCs w:val="24"/>
        </w:rPr>
        <w:t xml:space="preserve">Conclui-se, portanto, que a escolha do manejo de fraturas expostas do fêmur depende da gravidade da lesão esquelética e do tecido mole, assim como do método de fixação escolhido. Além disso, a cirurgia precoce e a fisioterapia </w:t>
      </w:r>
      <w:r w:rsidR="53CDC2C8" w:rsidRPr="3194CC98">
        <w:rPr>
          <w:rFonts w:ascii="Times New Roman" w:eastAsia="Times New Roman" w:hAnsi="Times New Roman" w:cs="Times New Roman"/>
          <w:sz w:val="24"/>
          <w:szCs w:val="24"/>
        </w:rPr>
        <w:t>pós-operatória</w:t>
      </w:r>
      <w:r w:rsidR="4199A65C" w:rsidRPr="3194CC98">
        <w:rPr>
          <w:rFonts w:ascii="Times New Roman" w:eastAsia="Times New Roman" w:hAnsi="Times New Roman" w:cs="Times New Roman"/>
          <w:sz w:val="24"/>
          <w:szCs w:val="24"/>
        </w:rPr>
        <w:t xml:space="preserve"> são importantes nesse contexto. Dessa forma, para que haja a correta condução de tratamento, é fundamental entender que é necessária uma abordagem individualizada para cada paciente, evitando complicações e diminuindo as taxas de mortalidade.</w:t>
      </w:r>
    </w:p>
    <w:p w14:paraId="150FEA29" w14:textId="1D0E1506" w:rsidR="1BE518BC" w:rsidRDefault="1BE518BC" w:rsidP="518BE7F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194CC98">
        <w:rPr>
          <w:rFonts w:ascii="Times New Roman" w:eastAsia="Times New Roman" w:hAnsi="Times New Roman" w:cs="Times New Roman"/>
          <w:sz w:val="24"/>
          <w:szCs w:val="24"/>
        </w:rPr>
        <w:t xml:space="preserve">Palavras-chave: </w:t>
      </w:r>
      <w:r w:rsidR="1976512E" w:rsidRPr="3194CC98">
        <w:rPr>
          <w:rFonts w:ascii="Times New Roman" w:eastAsia="Times New Roman" w:hAnsi="Times New Roman" w:cs="Times New Roman"/>
          <w:sz w:val="24"/>
          <w:szCs w:val="24"/>
        </w:rPr>
        <w:t>Vítimas. Lesão esquelética. Tratamento.</w:t>
      </w:r>
    </w:p>
    <w:p w14:paraId="38945EFE" w14:textId="2CC1EDE2" w:rsidR="07038437" w:rsidRDefault="07038437" w:rsidP="518BE7F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194CC98">
        <w:rPr>
          <w:rFonts w:ascii="Times New Roman" w:eastAsia="Times New Roman" w:hAnsi="Times New Roman" w:cs="Times New Roman"/>
          <w:sz w:val="24"/>
          <w:szCs w:val="24"/>
        </w:rPr>
        <w:t xml:space="preserve">Área temática: </w:t>
      </w:r>
      <w:r w:rsidR="7D9D0612" w:rsidRPr="3194CC98">
        <w:rPr>
          <w:rFonts w:ascii="Times New Roman" w:eastAsia="Times New Roman" w:hAnsi="Times New Roman" w:cs="Times New Roman"/>
          <w:sz w:val="24"/>
          <w:szCs w:val="24"/>
        </w:rPr>
        <w:t>abordagem das vítimas de fratura de fêmur.</w:t>
      </w:r>
    </w:p>
    <w:sectPr w:rsidR="07038437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DB9777"/>
    <w:rsid w:val="00469CD0"/>
    <w:rsid w:val="006F4AE7"/>
    <w:rsid w:val="00A70E89"/>
    <w:rsid w:val="00DF43C6"/>
    <w:rsid w:val="0176EEC0"/>
    <w:rsid w:val="02912AF6"/>
    <w:rsid w:val="07038437"/>
    <w:rsid w:val="092081B7"/>
    <w:rsid w:val="0964FCDE"/>
    <w:rsid w:val="0EFB591C"/>
    <w:rsid w:val="1097297D"/>
    <w:rsid w:val="12007E81"/>
    <w:rsid w:val="13A35D15"/>
    <w:rsid w:val="16D3EFA4"/>
    <w:rsid w:val="17001C5C"/>
    <w:rsid w:val="186FC005"/>
    <w:rsid w:val="1976512E"/>
    <w:rsid w:val="1A0B9066"/>
    <w:rsid w:val="1BE518BC"/>
    <w:rsid w:val="21DA8336"/>
    <w:rsid w:val="2374046C"/>
    <w:rsid w:val="250E8F21"/>
    <w:rsid w:val="253F5766"/>
    <w:rsid w:val="27250E33"/>
    <w:rsid w:val="27C01A4D"/>
    <w:rsid w:val="2B24583B"/>
    <w:rsid w:val="2BA66B83"/>
    <w:rsid w:val="2D2A2B36"/>
    <w:rsid w:val="305B48F1"/>
    <w:rsid w:val="3194CC98"/>
    <w:rsid w:val="396AEB45"/>
    <w:rsid w:val="3B117608"/>
    <w:rsid w:val="3B4CDB73"/>
    <w:rsid w:val="3B9B893C"/>
    <w:rsid w:val="3C9A9E48"/>
    <w:rsid w:val="3CB4384C"/>
    <w:rsid w:val="416CC1BA"/>
    <w:rsid w:val="4199A65C"/>
    <w:rsid w:val="425D4795"/>
    <w:rsid w:val="44DA955C"/>
    <w:rsid w:val="4A1CE2FF"/>
    <w:rsid w:val="4A84F9F0"/>
    <w:rsid w:val="4CDBD70C"/>
    <w:rsid w:val="4CE92C9D"/>
    <w:rsid w:val="511B1189"/>
    <w:rsid w:val="518BE7FA"/>
    <w:rsid w:val="53CDC2C8"/>
    <w:rsid w:val="53DB9777"/>
    <w:rsid w:val="574DD11D"/>
    <w:rsid w:val="58849BB0"/>
    <w:rsid w:val="5A8571DF"/>
    <w:rsid w:val="5B0D9955"/>
    <w:rsid w:val="5B638D2A"/>
    <w:rsid w:val="5C9E1DA7"/>
    <w:rsid w:val="5EC6465A"/>
    <w:rsid w:val="5EEB3214"/>
    <w:rsid w:val="63DA12AB"/>
    <w:rsid w:val="69F2C552"/>
    <w:rsid w:val="6C350FC5"/>
    <w:rsid w:val="6D541864"/>
    <w:rsid w:val="6E8FFFF4"/>
    <w:rsid w:val="6EADD101"/>
    <w:rsid w:val="6FC81FEB"/>
    <w:rsid w:val="70965CAF"/>
    <w:rsid w:val="75A539FB"/>
    <w:rsid w:val="764E21E0"/>
    <w:rsid w:val="766C509A"/>
    <w:rsid w:val="7BADF60C"/>
    <w:rsid w:val="7D9D0612"/>
    <w:rsid w:val="7DC1DA8E"/>
    <w:rsid w:val="7E99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B9777"/>
  <w15:chartTrackingRefBased/>
  <w15:docId w15:val="{0FBE2A7F-4A57-44D8-9310-0C0DB931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niciussantana@i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2863</Characters>
  <Application>Microsoft Office Word</Application>
  <DocSecurity>4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HASAN FIGUEIREDO</dc:creator>
  <cp:keywords/>
  <dc:description/>
  <cp:lastModifiedBy>AMANDA HASAN FIGUEIREDO</cp:lastModifiedBy>
  <cp:revision>4</cp:revision>
  <dcterms:created xsi:type="dcterms:W3CDTF">2024-03-08T12:48:00Z</dcterms:created>
  <dcterms:modified xsi:type="dcterms:W3CDTF">2024-03-12T20:54:00Z</dcterms:modified>
</cp:coreProperties>
</file>