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569AC" w14:textId="7EB718CD" w:rsidR="00A303DC" w:rsidRPr="00DF1808" w:rsidRDefault="00E37380" w:rsidP="00B548F3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31AA6459" w14:textId="4020A776" w:rsidR="00423E15" w:rsidRDefault="00B548F3" w:rsidP="00B548F3">
      <w:pPr>
        <w:pStyle w:val="Ttulo1"/>
        <w:spacing w:line="360" w:lineRule="auto"/>
        <w:ind w:left="313" w:right="161"/>
        <w:jc w:val="center"/>
        <w:rPr>
          <w:u w:val="none"/>
        </w:rPr>
      </w:pPr>
      <w:r w:rsidRPr="00B548F3">
        <w:rPr>
          <w:u w:val="none"/>
        </w:rPr>
        <w:t>MUCOCELE MIMETIZANDO LESÃO MALIGNA: RELATO DE CASO</w:t>
      </w:r>
      <w:r>
        <w:rPr>
          <w:u w:val="none"/>
        </w:rPr>
        <w:t xml:space="preserve"> </w:t>
      </w:r>
      <w:r w:rsidRPr="00B548F3">
        <w:rPr>
          <w:u w:val="none"/>
        </w:rPr>
        <w:t>CLÍNICO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16E14432" w14:textId="1C04CD24" w:rsidR="00B548F3" w:rsidRDefault="00B548F3" w:rsidP="00B548F3">
      <w:pPr>
        <w:pStyle w:val="Corpodetexto"/>
        <w:spacing w:line="268" w:lineRule="auto"/>
        <w:ind w:right="1436"/>
        <w:jc w:val="both"/>
        <w:rPr>
          <w:w w:val="95"/>
          <w:vertAlign w:val="superscript"/>
        </w:rPr>
      </w:pPr>
      <w:r w:rsidRPr="00B548F3">
        <w:rPr>
          <w:w w:val="95"/>
        </w:rPr>
        <w:t xml:space="preserve">Autores: Flávia Letícia Magalhães Lemos </w:t>
      </w:r>
      <w:r w:rsidRPr="00B548F3">
        <w:rPr>
          <w:w w:val="95"/>
          <w:vertAlign w:val="superscript"/>
        </w:rPr>
        <w:t>1</w:t>
      </w:r>
      <w:r w:rsidRPr="00B548F3">
        <w:rPr>
          <w:w w:val="95"/>
        </w:rPr>
        <w:t xml:space="preserve">, Rebeka Camille Carvalho Chamon </w:t>
      </w:r>
      <w:r w:rsidRPr="00B548F3">
        <w:rPr>
          <w:w w:val="95"/>
          <w:vertAlign w:val="superscript"/>
        </w:rPr>
        <w:t>1</w:t>
      </w:r>
      <w:r>
        <w:rPr>
          <w:w w:val="95"/>
        </w:rPr>
        <w:t xml:space="preserve">, Maria </w:t>
      </w:r>
      <w:r w:rsidRPr="00B548F3">
        <w:rPr>
          <w:w w:val="95"/>
        </w:rPr>
        <w:t xml:space="preserve">Sueli da Silva Kataoka </w:t>
      </w:r>
      <w:r w:rsidRPr="00B548F3">
        <w:rPr>
          <w:w w:val="95"/>
          <w:vertAlign w:val="superscript"/>
        </w:rPr>
        <w:t>2</w:t>
      </w:r>
      <w:r w:rsidRPr="00B548F3">
        <w:rPr>
          <w:w w:val="95"/>
        </w:rPr>
        <w:t xml:space="preserve">, João de Jesus Viana Pinheiro </w:t>
      </w:r>
      <w:r w:rsidRPr="00B548F3">
        <w:rPr>
          <w:w w:val="95"/>
          <w:vertAlign w:val="superscript"/>
        </w:rPr>
        <w:t>2</w:t>
      </w:r>
      <w:r w:rsidRPr="00B548F3">
        <w:rPr>
          <w:w w:val="95"/>
        </w:rPr>
        <w:t xml:space="preserve">, Sérgio de Melo Alves Júnior </w:t>
      </w:r>
      <w:r w:rsidRPr="00B548F3">
        <w:rPr>
          <w:w w:val="95"/>
          <w:vertAlign w:val="superscript"/>
        </w:rPr>
        <w:t>2</w:t>
      </w:r>
      <w:r>
        <w:rPr>
          <w:w w:val="95"/>
        </w:rPr>
        <w:t xml:space="preserve"> e </w:t>
      </w:r>
      <w:r w:rsidRPr="00B548F3">
        <w:rPr>
          <w:w w:val="95"/>
        </w:rPr>
        <w:t xml:space="preserve">Gabriela Avertano Rocha da Silveira </w:t>
      </w:r>
      <w:r w:rsidRPr="00B548F3">
        <w:rPr>
          <w:w w:val="95"/>
          <w:vertAlign w:val="superscript"/>
        </w:rPr>
        <w:t>3</w:t>
      </w:r>
    </w:p>
    <w:p w14:paraId="2CEEA8F3" w14:textId="77777777" w:rsidR="00B548F3" w:rsidRDefault="00B548F3" w:rsidP="00B548F3">
      <w:pPr>
        <w:pStyle w:val="Corpodetexto"/>
        <w:spacing w:line="268" w:lineRule="auto"/>
        <w:ind w:left="0" w:right="1436"/>
        <w:jc w:val="both"/>
        <w:rPr>
          <w:w w:val="95"/>
        </w:rPr>
      </w:pPr>
    </w:p>
    <w:p w14:paraId="4442D0AB" w14:textId="1FD0142A" w:rsidR="00544E41" w:rsidRPr="00B548F3" w:rsidRDefault="00544E41" w:rsidP="00CA1182">
      <w:pPr>
        <w:pStyle w:val="Corpodetexto"/>
        <w:jc w:val="both"/>
        <w:rPr>
          <w:w w:val="95"/>
        </w:rPr>
      </w:pPr>
      <w:r>
        <w:rPr>
          <w:vertAlign w:val="superscript"/>
        </w:rPr>
        <w:t>1</w:t>
      </w:r>
      <w:r>
        <w:t>A</w:t>
      </w:r>
      <w:r w:rsidR="00B548F3">
        <w:t>cadêmica</w:t>
      </w:r>
      <w:r w:rsidR="00B40E5E">
        <w:t xml:space="preserve"> de Odontologia, Universidade Federal do Pará;</w:t>
      </w:r>
      <w:r w:rsidR="00B40E5E">
        <w:rPr>
          <w:spacing w:val="-57"/>
        </w:rPr>
        <w:t xml:space="preserve"> </w:t>
      </w:r>
    </w:p>
    <w:p w14:paraId="524BFA73" w14:textId="4746BE6E" w:rsidR="00423E15" w:rsidRDefault="00544E41" w:rsidP="00CA1182">
      <w:pPr>
        <w:pStyle w:val="Corpodetexto"/>
        <w:jc w:val="both"/>
      </w:pPr>
      <w:r>
        <w:rPr>
          <w:vertAlign w:val="superscript"/>
        </w:rPr>
        <w:t>2</w:t>
      </w:r>
      <w:r w:rsidR="00B548F3">
        <w:t>Doutor</w:t>
      </w:r>
      <w:r w:rsidR="00B40E5E">
        <w:t>, Universidade Federal do</w:t>
      </w:r>
      <w:r w:rsidR="00B40E5E">
        <w:rPr>
          <w:spacing w:val="-1"/>
        </w:rPr>
        <w:t xml:space="preserve"> </w:t>
      </w:r>
      <w:r w:rsidR="00B40E5E">
        <w:t>Pará;</w:t>
      </w:r>
    </w:p>
    <w:p w14:paraId="47D3EECF" w14:textId="5E589FBD" w:rsidR="00544E41" w:rsidRDefault="00544E41" w:rsidP="00CA1182">
      <w:pPr>
        <w:pStyle w:val="Corpodetexto"/>
        <w:jc w:val="both"/>
        <w:rPr>
          <w:spacing w:val="-57"/>
        </w:rPr>
      </w:pPr>
      <w:r>
        <w:rPr>
          <w:vertAlign w:val="superscript"/>
        </w:rPr>
        <w:t>3</w:t>
      </w:r>
      <w:r>
        <w:t>D</w:t>
      </w:r>
      <w:r w:rsidR="00B40E5E">
        <w:t>outor</w:t>
      </w:r>
      <w:r w:rsidR="00B548F3">
        <w:t>anda</w:t>
      </w:r>
      <w:r w:rsidR="00B40E5E">
        <w:t>,</w:t>
      </w:r>
      <w:r w:rsidR="00B40E5E">
        <w:rPr>
          <w:spacing w:val="-5"/>
        </w:rPr>
        <w:t xml:space="preserve"> </w:t>
      </w:r>
      <w:r w:rsidR="00B40E5E">
        <w:t>Universidade</w:t>
      </w:r>
      <w:r w:rsidR="00B40E5E">
        <w:rPr>
          <w:spacing w:val="-5"/>
        </w:rPr>
        <w:t xml:space="preserve"> </w:t>
      </w:r>
      <w:r w:rsidR="00B40E5E">
        <w:t>Federal</w:t>
      </w:r>
      <w:r w:rsidR="00B40E5E">
        <w:rPr>
          <w:spacing w:val="-5"/>
        </w:rPr>
        <w:t xml:space="preserve"> </w:t>
      </w:r>
      <w:r w:rsidR="00B40E5E">
        <w:t>do</w:t>
      </w:r>
      <w:r w:rsidR="00B40E5E">
        <w:rPr>
          <w:spacing w:val="-5"/>
        </w:rPr>
        <w:t xml:space="preserve"> </w:t>
      </w:r>
      <w:r w:rsidR="00B40E5E">
        <w:t>Pará;</w:t>
      </w:r>
    </w:p>
    <w:p w14:paraId="76C08504" w14:textId="77777777" w:rsidR="000121B0" w:rsidRDefault="000121B0" w:rsidP="00CA1182">
      <w:pPr>
        <w:pStyle w:val="Corpodetexto"/>
        <w:jc w:val="both"/>
      </w:pPr>
    </w:p>
    <w:p w14:paraId="6C7EC36E" w14:textId="3DADE203" w:rsidR="00423E15" w:rsidRDefault="00544E41" w:rsidP="00CA1182">
      <w:pPr>
        <w:pStyle w:val="Corpodetexto"/>
        <w:jc w:val="both"/>
      </w:pPr>
      <w:r>
        <w:t>E-</w:t>
      </w:r>
      <w:r w:rsidR="00B548F3">
        <w:t xml:space="preserve">mail: </w:t>
      </w:r>
      <w:r w:rsidR="000121B0">
        <w:t xml:space="preserve">leticiamalemos@gmail.com; </w:t>
      </w:r>
      <w:r w:rsidR="00B548F3">
        <w:t>rebekachamon12@gmail.com; skataoka@ufpa.br;</w:t>
      </w:r>
      <w:r w:rsidR="00B548F3">
        <w:t xml:space="preserve"> </w:t>
      </w:r>
      <w:r w:rsidR="00B548F3">
        <w:t>radface@hotmai</w:t>
      </w:r>
      <w:r w:rsidR="00B548F3">
        <w:t xml:space="preserve">l.com; sergiomaalves@gmail.com; </w:t>
      </w:r>
      <w:r w:rsidR="00B548F3">
        <w:t>gabriela.avertano.rocha@gmail.com</w:t>
      </w:r>
      <w:r w:rsidR="00B548F3">
        <w:t xml:space="preserve"> </w:t>
      </w: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45B6A20A" w14:textId="73A01CCB" w:rsidR="00B548F3" w:rsidRDefault="000121B0" w:rsidP="00CA1182">
      <w:pPr>
        <w:pStyle w:val="Corpodetexto"/>
        <w:spacing w:line="360" w:lineRule="auto"/>
        <w:ind w:left="238"/>
        <w:jc w:val="both"/>
      </w:pPr>
      <w:r w:rsidRPr="000121B0">
        <w:rPr>
          <w:bCs/>
          <w:lang w:val="pt-BR"/>
        </w:rPr>
        <w:t xml:space="preserve">O objetivo deste trabalho é relatar um caso de </w:t>
      </w:r>
      <w:proofErr w:type="spellStart"/>
      <w:r w:rsidRPr="000121B0">
        <w:rPr>
          <w:bCs/>
          <w:lang w:val="pt-BR"/>
        </w:rPr>
        <w:t>mucocele</w:t>
      </w:r>
      <w:proofErr w:type="spellEnd"/>
      <w:r w:rsidRPr="000121B0">
        <w:rPr>
          <w:bCs/>
          <w:lang w:val="pt-BR"/>
        </w:rPr>
        <w:t xml:space="preserve"> no assoalho bucal, em paciente do sexo masculino, com características clínicas semelhantes </w:t>
      </w:r>
      <w:proofErr w:type="spellStart"/>
      <w:r w:rsidRPr="000121B0">
        <w:rPr>
          <w:bCs/>
          <w:lang w:val="pt-BR"/>
        </w:rPr>
        <w:t>as</w:t>
      </w:r>
      <w:proofErr w:type="spellEnd"/>
      <w:r w:rsidRPr="000121B0">
        <w:rPr>
          <w:bCs/>
          <w:lang w:val="pt-BR"/>
        </w:rPr>
        <w:t xml:space="preserve"> de uma neoplasia maligna. Paciente de 52 anos, </w:t>
      </w:r>
      <w:proofErr w:type="spellStart"/>
      <w:r w:rsidRPr="000121B0">
        <w:rPr>
          <w:bCs/>
          <w:lang w:val="pt-BR"/>
        </w:rPr>
        <w:t>leucoderma</w:t>
      </w:r>
      <w:proofErr w:type="spellEnd"/>
      <w:r w:rsidRPr="000121B0">
        <w:rPr>
          <w:bCs/>
          <w:lang w:val="pt-BR"/>
        </w:rPr>
        <w:t xml:space="preserve">, buscou atendimento odontológico no Centro de Tratamento Oncológico (CTO-PA), queixando-se de um “caroço embaixo da língua”, assintomático, que havia aparecido há, aproximadamente, 40 dias. Durante o exame clínico </w:t>
      </w:r>
      <w:proofErr w:type="spellStart"/>
      <w:r w:rsidRPr="000121B0">
        <w:rPr>
          <w:bCs/>
          <w:lang w:val="pt-BR"/>
        </w:rPr>
        <w:t>intraoral</w:t>
      </w:r>
      <w:proofErr w:type="spellEnd"/>
      <w:r w:rsidRPr="000121B0">
        <w:rPr>
          <w:bCs/>
          <w:lang w:val="pt-BR"/>
        </w:rPr>
        <w:t xml:space="preserve">, observou-se um nódulo eritematoso, com superfície ulcerada e esbranquiçada, de aproximadamente 10 mm, no assoalho bucal, adjacente à região dos dentes 45-47, com limites indefinidos, base séssil e de consistência amolecida à palpação. A hipótese diagnóstica foi de </w:t>
      </w:r>
      <w:proofErr w:type="spellStart"/>
      <w:r w:rsidRPr="000121B0">
        <w:rPr>
          <w:bCs/>
          <w:lang w:val="pt-BR"/>
        </w:rPr>
        <w:t>sialodenite</w:t>
      </w:r>
      <w:proofErr w:type="spellEnd"/>
      <w:r w:rsidRPr="000121B0">
        <w:rPr>
          <w:bCs/>
          <w:lang w:val="pt-BR"/>
        </w:rPr>
        <w:t xml:space="preserve"> e o diagnóstico diferencial foi de carcinoma </w:t>
      </w:r>
      <w:proofErr w:type="spellStart"/>
      <w:r w:rsidRPr="000121B0">
        <w:rPr>
          <w:bCs/>
          <w:lang w:val="pt-BR"/>
        </w:rPr>
        <w:t>epidermoide</w:t>
      </w:r>
      <w:proofErr w:type="spellEnd"/>
      <w:r w:rsidRPr="000121B0">
        <w:rPr>
          <w:bCs/>
          <w:lang w:val="pt-BR"/>
        </w:rPr>
        <w:t xml:space="preserve">. Realizou-se, então, uma biópsia </w:t>
      </w:r>
      <w:proofErr w:type="spellStart"/>
      <w:r w:rsidRPr="000121B0">
        <w:rPr>
          <w:bCs/>
          <w:lang w:val="pt-BR"/>
        </w:rPr>
        <w:t>excisional</w:t>
      </w:r>
      <w:proofErr w:type="spellEnd"/>
      <w:r w:rsidRPr="000121B0">
        <w:rPr>
          <w:bCs/>
          <w:lang w:val="pt-BR"/>
        </w:rPr>
        <w:t xml:space="preserve">, que foi enviada para exame histopatológico no Laboratório de Anatomopatologia da Faculdade de Odontologia da UFPA. Durante a análise da amostra, observou-se um intenso infiltrado inflamatório misto na lâmina própria e áreas de extravasamento de material </w:t>
      </w:r>
      <w:proofErr w:type="spellStart"/>
      <w:r w:rsidRPr="000121B0">
        <w:rPr>
          <w:bCs/>
          <w:lang w:val="pt-BR"/>
        </w:rPr>
        <w:t>eosinofílico</w:t>
      </w:r>
      <w:proofErr w:type="spellEnd"/>
      <w:r w:rsidRPr="000121B0">
        <w:rPr>
          <w:bCs/>
          <w:lang w:val="pt-BR"/>
        </w:rPr>
        <w:t xml:space="preserve"> compatível com mucina, contendo numerosos macrófagos </w:t>
      </w:r>
      <w:proofErr w:type="spellStart"/>
      <w:r w:rsidRPr="000121B0">
        <w:rPr>
          <w:bCs/>
          <w:lang w:val="pt-BR"/>
        </w:rPr>
        <w:t>mucífagos</w:t>
      </w:r>
      <w:proofErr w:type="spellEnd"/>
      <w:r w:rsidRPr="000121B0">
        <w:rPr>
          <w:bCs/>
          <w:lang w:val="pt-BR"/>
        </w:rPr>
        <w:t xml:space="preserve">, sugerindo </w:t>
      </w:r>
      <w:proofErr w:type="spellStart"/>
      <w:r w:rsidRPr="000121B0">
        <w:rPr>
          <w:bCs/>
          <w:lang w:val="pt-BR"/>
        </w:rPr>
        <w:t>mucocele</w:t>
      </w:r>
      <w:proofErr w:type="spellEnd"/>
      <w:r w:rsidRPr="000121B0">
        <w:rPr>
          <w:bCs/>
          <w:lang w:val="pt-BR"/>
        </w:rPr>
        <w:t xml:space="preserve">. Contudo, também se observou um epitélio desorganizado com alterações celulares semelhantes a </w:t>
      </w:r>
      <w:proofErr w:type="spellStart"/>
      <w:r w:rsidRPr="000121B0">
        <w:rPr>
          <w:bCs/>
          <w:lang w:val="pt-BR"/>
        </w:rPr>
        <w:t>atipias</w:t>
      </w:r>
      <w:proofErr w:type="spellEnd"/>
      <w:r w:rsidRPr="000121B0">
        <w:rPr>
          <w:bCs/>
          <w:lang w:val="pt-BR"/>
        </w:rPr>
        <w:t xml:space="preserve"> presentes em lesões malignas. Assim, surgiu a dúvida de hipóteses diagnósticas como </w:t>
      </w:r>
      <w:proofErr w:type="spellStart"/>
      <w:r w:rsidRPr="000121B0">
        <w:rPr>
          <w:bCs/>
          <w:lang w:val="pt-BR"/>
        </w:rPr>
        <w:t>angiossarcoma</w:t>
      </w:r>
      <w:proofErr w:type="spellEnd"/>
      <w:r w:rsidRPr="000121B0">
        <w:rPr>
          <w:bCs/>
          <w:lang w:val="pt-BR"/>
        </w:rPr>
        <w:t xml:space="preserve">, sarcoma e sarcoma de </w:t>
      </w:r>
      <w:proofErr w:type="spellStart"/>
      <w:r w:rsidRPr="000121B0">
        <w:rPr>
          <w:bCs/>
          <w:lang w:val="pt-BR"/>
        </w:rPr>
        <w:t>Kaposi</w:t>
      </w:r>
      <w:proofErr w:type="spellEnd"/>
      <w:r w:rsidRPr="000121B0">
        <w:rPr>
          <w:bCs/>
          <w:lang w:val="pt-BR"/>
        </w:rPr>
        <w:t xml:space="preserve">. Devido a hesitação do diagnóstico, a amostra foi submetida à análise </w:t>
      </w:r>
      <w:proofErr w:type="spellStart"/>
      <w:r w:rsidRPr="000121B0">
        <w:rPr>
          <w:bCs/>
          <w:lang w:val="pt-BR"/>
        </w:rPr>
        <w:t>imuno-histoquímica</w:t>
      </w:r>
      <w:proofErr w:type="spellEnd"/>
      <w:r w:rsidRPr="000121B0">
        <w:rPr>
          <w:bCs/>
          <w:lang w:val="pt-BR"/>
        </w:rPr>
        <w:t xml:space="preserve"> com as proteínas KI-67, CD34, AML, HHV8, DESMINA, HHF35, AE1/AE3 e </w:t>
      </w:r>
      <w:proofErr w:type="spellStart"/>
      <w:r w:rsidRPr="000121B0">
        <w:rPr>
          <w:bCs/>
          <w:lang w:val="pt-BR"/>
        </w:rPr>
        <w:t>Vimentina</w:t>
      </w:r>
      <w:proofErr w:type="spellEnd"/>
      <w:r w:rsidRPr="000121B0">
        <w:rPr>
          <w:bCs/>
          <w:lang w:val="pt-BR"/>
        </w:rPr>
        <w:t xml:space="preserve">, marcadores de origem vascular, muscular e epitelial, os quais não marcaram para lesão neoplásica. Além disso, o teste de PAS, realizado para verificar a presença de hifas, foi negativo. Sendo assim, o exame </w:t>
      </w:r>
      <w:proofErr w:type="spellStart"/>
      <w:r w:rsidRPr="000121B0">
        <w:rPr>
          <w:bCs/>
          <w:lang w:val="pt-BR"/>
        </w:rPr>
        <w:t>imuno-</w:t>
      </w:r>
      <w:r w:rsidR="00802A59">
        <w:rPr>
          <w:bCs/>
          <w:lang w:val="pt-BR"/>
        </w:rPr>
        <w:t>histoquí</w:t>
      </w:r>
      <w:bookmarkStart w:id="0" w:name="_GoBack"/>
      <w:bookmarkEnd w:id="0"/>
      <w:r w:rsidRPr="000121B0">
        <w:rPr>
          <w:bCs/>
          <w:lang w:val="pt-BR"/>
        </w:rPr>
        <w:t>mico</w:t>
      </w:r>
      <w:proofErr w:type="spellEnd"/>
      <w:r w:rsidRPr="000121B0">
        <w:rPr>
          <w:bCs/>
          <w:lang w:val="pt-BR"/>
        </w:rPr>
        <w:t xml:space="preserve"> mostrou-se relevante para conclusão do diagnóstico</w:t>
      </w:r>
      <w:r w:rsidRPr="000121B0">
        <w:rPr>
          <w:bCs/>
          <w:lang w:val="en-US"/>
        </w:rPr>
        <w:t xml:space="preserve">, </w:t>
      </w:r>
      <w:r w:rsidRPr="000121B0">
        <w:rPr>
          <w:bCs/>
          <w:lang w:val="pt-BR"/>
        </w:rPr>
        <w:t xml:space="preserve">sugestivo de </w:t>
      </w:r>
      <w:proofErr w:type="spellStart"/>
      <w:r w:rsidRPr="000121B0">
        <w:rPr>
          <w:bCs/>
          <w:lang w:val="pt-BR"/>
        </w:rPr>
        <w:t>mucocele</w:t>
      </w:r>
      <w:proofErr w:type="spellEnd"/>
      <w:r w:rsidRPr="000121B0">
        <w:rPr>
          <w:bCs/>
          <w:lang w:val="pt-BR"/>
        </w:rPr>
        <w:t xml:space="preserve">, uma lesão benigna de fácil </w:t>
      </w:r>
      <w:r w:rsidRPr="000121B0">
        <w:rPr>
          <w:bCs/>
          <w:lang w:val="pt-BR"/>
        </w:rPr>
        <w:lastRenderedPageBreak/>
        <w:t>tratamento e bom prognóstico. O paciente evoluiu com boa cicatrização e não houve recidiva da lesão.</w:t>
      </w:r>
    </w:p>
    <w:p w14:paraId="48396892" w14:textId="77777777" w:rsidR="00B548F3" w:rsidRDefault="00B548F3" w:rsidP="00CA1182">
      <w:pPr>
        <w:pStyle w:val="Corpodetexto"/>
        <w:spacing w:before="138" w:line="360" w:lineRule="auto"/>
        <w:ind w:left="0" w:right="3887"/>
        <w:jc w:val="both"/>
      </w:pPr>
      <w:r>
        <w:t>Área: Patologia Oral;</w:t>
      </w:r>
    </w:p>
    <w:p w14:paraId="5FA1A575" w14:textId="77777777" w:rsidR="00B548F3" w:rsidRDefault="00B548F3" w:rsidP="00CA1182">
      <w:pPr>
        <w:pStyle w:val="Corpodetexto"/>
        <w:spacing w:before="138" w:line="360" w:lineRule="auto"/>
        <w:ind w:left="0" w:right="3887"/>
        <w:jc w:val="both"/>
      </w:pPr>
      <w:r>
        <w:t>Modalidade: Ensino.</w:t>
      </w:r>
    </w:p>
    <w:p w14:paraId="5CD2EA76" w14:textId="2C2FF1C6" w:rsidR="00E37590" w:rsidRDefault="00B548F3" w:rsidP="00CA1182">
      <w:pPr>
        <w:pStyle w:val="Corpodetexto"/>
        <w:spacing w:before="138" w:line="360" w:lineRule="auto"/>
        <w:ind w:left="0" w:right="3887"/>
        <w:jc w:val="both"/>
      </w:pPr>
      <w:r>
        <w:t>Palavras</w:t>
      </w:r>
      <w:r>
        <w:t>-chave: Mucocele; Soalho bucal;</w:t>
      </w:r>
      <w:r w:rsidR="00396B4B">
        <w:t xml:space="preserve"> </w:t>
      </w:r>
      <w:r>
        <w:t>Patologia.</w:t>
      </w:r>
    </w:p>
    <w:sectPr w:rsidR="00E37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3EE11" w14:textId="77777777" w:rsidR="00877C71" w:rsidRDefault="00877C71" w:rsidP="00E37590">
      <w:r>
        <w:separator/>
      </w:r>
    </w:p>
  </w:endnote>
  <w:endnote w:type="continuationSeparator" w:id="0">
    <w:p w14:paraId="60413C6E" w14:textId="77777777" w:rsidR="00877C71" w:rsidRDefault="00877C71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6F4FA" w14:textId="77777777" w:rsidR="00877C71" w:rsidRDefault="00877C71" w:rsidP="00E37590">
      <w:r>
        <w:separator/>
      </w:r>
    </w:p>
  </w:footnote>
  <w:footnote w:type="continuationSeparator" w:id="0">
    <w:p w14:paraId="7773414E" w14:textId="77777777" w:rsidR="00877C71" w:rsidRDefault="00877C71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603C4" w14:textId="77777777" w:rsidR="00E37590" w:rsidRDefault="00877C71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877C71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DBE7" w14:textId="77777777" w:rsidR="00E37590" w:rsidRDefault="00877C71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121B0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96B4B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379AA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02A59"/>
    <w:rsid w:val="00814718"/>
    <w:rsid w:val="0084482A"/>
    <w:rsid w:val="008533EB"/>
    <w:rsid w:val="00877C71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548F3"/>
    <w:rsid w:val="00BB72F0"/>
    <w:rsid w:val="00BD2D51"/>
    <w:rsid w:val="00BD49C0"/>
    <w:rsid w:val="00BF6D96"/>
    <w:rsid w:val="00C211C4"/>
    <w:rsid w:val="00C23C7C"/>
    <w:rsid w:val="00CA1182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B470B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Usuário do Windows</cp:lastModifiedBy>
  <cp:revision>5</cp:revision>
  <dcterms:created xsi:type="dcterms:W3CDTF">2023-09-11T23:40:00Z</dcterms:created>
  <dcterms:modified xsi:type="dcterms:W3CDTF">2023-09-11T23:58:00Z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