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18" w:rsidRDefault="00B770DE">
      <w:pPr>
        <w:pStyle w:val="Corpo"/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UTILIZA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 w:rsidRPr="005944F3">
        <w:rPr>
          <w:rFonts w:ascii="Arial" w:hAnsi="Arial"/>
          <w:b/>
          <w:bCs/>
          <w:sz w:val="24"/>
          <w:szCs w:val="24"/>
          <w:lang w:val="pt-BR"/>
        </w:rPr>
        <w:t>O DA FACILITA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O </w:t>
      </w:r>
      <w:r w:rsidR="00B94442">
        <w:rPr>
          <w:rFonts w:ascii="Arial" w:hAnsi="Arial"/>
          <w:b/>
          <w:bCs/>
          <w:sz w:val="24"/>
          <w:szCs w:val="24"/>
          <w:lang w:val="de-DE"/>
        </w:rPr>
        <w:t xml:space="preserve">NEUROMUSCULAR PROPRIOCEPTIVA NO </w:t>
      </w:r>
      <w:r>
        <w:rPr>
          <w:rFonts w:ascii="Arial" w:hAnsi="Arial"/>
          <w:b/>
          <w:bCs/>
          <w:sz w:val="24"/>
          <w:szCs w:val="24"/>
          <w:lang w:val="de-DE"/>
        </w:rPr>
        <w:t>TRATAMENTO DE PACIEN</w:t>
      </w:r>
      <w:r w:rsidR="00B94442">
        <w:rPr>
          <w:rFonts w:ascii="Arial" w:hAnsi="Arial"/>
          <w:b/>
          <w:bCs/>
          <w:sz w:val="24"/>
          <w:szCs w:val="24"/>
          <w:lang w:val="de-DE"/>
        </w:rPr>
        <w:t xml:space="preserve">TES COM SEQUELAS DECORRENTES DO </w:t>
      </w:r>
      <w:r>
        <w:rPr>
          <w:rFonts w:ascii="Arial" w:hAnsi="Arial"/>
          <w:b/>
          <w:bCs/>
          <w:sz w:val="24"/>
          <w:szCs w:val="24"/>
          <w:lang w:val="de-DE"/>
        </w:rPr>
        <w:t>ACIDENTE VASCULAR CEREBRAL</w:t>
      </w:r>
    </w:p>
    <w:p w:rsidR="00D36C18" w:rsidRDefault="00D36C18">
      <w:pPr>
        <w:pStyle w:val="Corpo"/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36C18" w:rsidRDefault="00B770DE">
      <w:pPr>
        <w:pStyle w:val="Corpo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HOLANDA, Ana Alice de Castro</w:t>
      </w:r>
      <w:r>
        <w:rPr>
          <w:rFonts w:ascii="Arial" w:hAnsi="Arial"/>
          <w:sz w:val="24"/>
          <w:szCs w:val="24"/>
          <w:lang w:val="pt-PT"/>
        </w:rPr>
        <w:t>¹*; De SOUSA, Francisco Igor Oliveira¹; NUNES, Germano Vasconcelos¹</w:t>
      </w:r>
      <w:r>
        <w:rPr>
          <w:rFonts w:ascii="Arial" w:hAnsi="Arial"/>
          <w:sz w:val="24"/>
          <w:szCs w:val="24"/>
          <w:lang w:val="de-DE"/>
        </w:rPr>
        <w:t>; PEREIRA, Jo</w:t>
      </w:r>
      <w:r>
        <w:rPr>
          <w:rFonts w:ascii="Arial" w:hAnsi="Arial"/>
          <w:sz w:val="24"/>
          <w:szCs w:val="24"/>
          <w:lang w:val="pt-PT"/>
        </w:rPr>
        <w:t>ão Paulo Silva ¹</w:t>
      </w:r>
      <w:r>
        <w:rPr>
          <w:rFonts w:ascii="Arial" w:hAnsi="Arial"/>
          <w:sz w:val="24"/>
          <w:szCs w:val="24"/>
          <w:lang w:val="de-DE"/>
        </w:rPr>
        <w:t>; PRA</w:t>
      </w:r>
      <w:r>
        <w:rPr>
          <w:rFonts w:ascii="Arial" w:hAnsi="Arial"/>
          <w:sz w:val="24"/>
          <w:szCs w:val="24"/>
          <w:lang w:val="pt-PT"/>
        </w:rPr>
        <w:t>Ç</w:t>
      </w:r>
      <w:r>
        <w:rPr>
          <w:rFonts w:ascii="Arial" w:hAnsi="Arial"/>
          <w:sz w:val="24"/>
          <w:szCs w:val="24"/>
          <w:lang w:val="de-DE"/>
        </w:rPr>
        <w:t>A, Liana Rocha</w:t>
      </w:r>
      <w:r>
        <w:rPr>
          <w:rFonts w:ascii="Arial" w:hAnsi="Arial"/>
          <w:sz w:val="24"/>
          <w:szCs w:val="24"/>
          <w:lang w:val="pt-PT"/>
        </w:rPr>
        <w:t>²; SANTANA, Rafaela Pessoa³</w:t>
      </w:r>
    </w:p>
    <w:p w:rsidR="00D36C18" w:rsidRDefault="00B770DE">
      <w:pPr>
        <w:pStyle w:val="Corpo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*Autor-Apresentador</w:t>
      </w:r>
    </w:p>
    <w:p w:rsidR="00D36C18" w:rsidRDefault="00B770DE">
      <w:pPr>
        <w:pStyle w:val="Corpo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¹ 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1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-1"/>
          <w:sz w:val="24"/>
          <w:szCs w:val="24"/>
        </w:rPr>
        <w:t>d</w:t>
      </w:r>
      <w:r>
        <w:rPr>
          <w:rFonts w:ascii="Arial" w:hAnsi="Arial"/>
          <w:spacing w:val="1"/>
          <w:sz w:val="24"/>
          <w:szCs w:val="24"/>
          <w:lang w:val="pt-PT"/>
        </w:rPr>
        <w:t>ê</w:t>
      </w:r>
      <w:r>
        <w:rPr>
          <w:rFonts w:ascii="Arial" w:hAnsi="Arial"/>
          <w:spacing w:val="-1"/>
          <w:sz w:val="24"/>
          <w:szCs w:val="24"/>
        </w:rPr>
        <w:t>m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3"/>
          <w:sz w:val="24"/>
          <w:szCs w:val="24"/>
        </w:rPr>
        <w:t>c</w:t>
      </w:r>
      <w:r>
        <w:rPr>
          <w:rFonts w:ascii="Arial" w:hAnsi="Arial"/>
          <w:spacing w:val="-2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m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F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1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-2"/>
          <w:sz w:val="24"/>
          <w:szCs w:val="24"/>
        </w:rPr>
        <w:t>o</w:t>
      </w:r>
      <w:r>
        <w:rPr>
          <w:rFonts w:ascii="Arial" w:hAnsi="Arial"/>
          <w:spacing w:val="-1"/>
          <w:sz w:val="24"/>
          <w:szCs w:val="24"/>
        </w:rPr>
        <w:t>t</w:t>
      </w:r>
      <w:r>
        <w:rPr>
          <w:rFonts w:ascii="Arial" w:hAnsi="Arial"/>
          <w:spacing w:val="1"/>
          <w:sz w:val="24"/>
          <w:szCs w:val="24"/>
        </w:rPr>
        <w:t>er</w:t>
      </w:r>
      <w:r>
        <w:rPr>
          <w:rFonts w:ascii="Arial" w:hAnsi="Arial"/>
          <w:spacing w:val="2"/>
          <w:sz w:val="24"/>
          <w:szCs w:val="24"/>
        </w:rPr>
        <w:t>a</w:t>
      </w:r>
      <w:r>
        <w:rPr>
          <w:rFonts w:ascii="Arial" w:hAnsi="Arial"/>
          <w:spacing w:val="-1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ia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pacing w:val="-1"/>
          <w:sz w:val="24"/>
          <w:szCs w:val="24"/>
        </w:rPr>
        <w:t>do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pacing w:val="3"/>
          <w:sz w:val="24"/>
          <w:szCs w:val="24"/>
        </w:rPr>
        <w:t>e</w:t>
      </w:r>
      <w:r>
        <w:rPr>
          <w:rFonts w:ascii="Arial" w:hAnsi="Arial"/>
          <w:spacing w:val="-1"/>
          <w:sz w:val="24"/>
          <w:szCs w:val="24"/>
        </w:rPr>
        <w:t>nt</w:t>
      </w:r>
      <w:r>
        <w:rPr>
          <w:rFonts w:ascii="Arial" w:hAnsi="Arial"/>
          <w:spacing w:val="3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pacing w:val="3"/>
          <w:sz w:val="24"/>
          <w:szCs w:val="24"/>
        </w:rPr>
        <w:t>U</w:t>
      </w:r>
      <w:r>
        <w:rPr>
          <w:rFonts w:ascii="Arial" w:hAnsi="Arial"/>
          <w:spacing w:val="-3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iv</w:t>
      </w:r>
      <w:r>
        <w:rPr>
          <w:rFonts w:ascii="Arial" w:hAnsi="Arial"/>
          <w:spacing w:val="1"/>
          <w:sz w:val="24"/>
          <w:szCs w:val="24"/>
        </w:rPr>
        <w:t>e</w:t>
      </w:r>
      <w:r>
        <w:rPr>
          <w:rFonts w:ascii="Arial" w:hAnsi="Arial"/>
          <w:spacing w:val="3"/>
          <w:sz w:val="24"/>
          <w:szCs w:val="24"/>
        </w:rPr>
        <w:t>r</w:t>
      </w:r>
      <w:r>
        <w:rPr>
          <w:rFonts w:ascii="Arial" w:hAnsi="Arial"/>
          <w:spacing w:val="1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pacing w:val="-1"/>
          <w:sz w:val="24"/>
          <w:szCs w:val="24"/>
        </w:rPr>
        <w:t>t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pacing w:val="1"/>
          <w:sz w:val="24"/>
          <w:szCs w:val="24"/>
        </w:rPr>
        <w:t>r</w:t>
      </w:r>
      <w:r>
        <w:rPr>
          <w:rFonts w:ascii="Arial" w:hAnsi="Arial"/>
          <w:spacing w:val="2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-9"/>
          <w:sz w:val="24"/>
          <w:szCs w:val="24"/>
        </w:rPr>
        <w:t xml:space="preserve"> </w:t>
      </w:r>
      <w:r>
        <w:rPr>
          <w:rFonts w:ascii="Arial" w:hAnsi="Arial"/>
          <w:spacing w:val="1"/>
          <w:sz w:val="24"/>
          <w:szCs w:val="24"/>
        </w:rPr>
        <w:t>Es</w:t>
      </w:r>
      <w:r>
        <w:rPr>
          <w:rFonts w:ascii="Arial" w:hAnsi="Arial"/>
          <w:spacing w:val="-1"/>
          <w:sz w:val="24"/>
          <w:szCs w:val="24"/>
        </w:rPr>
        <w:t>t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pacing w:val="1"/>
          <w:sz w:val="24"/>
          <w:szCs w:val="24"/>
        </w:rPr>
        <w:t>c</w:t>
      </w:r>
      <w:r>
        <w:rPr>
          <w:rFonts w:ascii="Arial" w:hAnsi="Arial"/>
          <w:spacing w:val="2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pacing w:val="2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pacing w:val="-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</w:t>
      </w:r>
      <w:r>
        <w:rPr>
          <w:rFonts w:ascii="Arial" w:hAnsi="Arial"/>
          <w:spacing w:val="1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pacing w:val="1"/>
          <w:sz w:val="24"/>
          <w:szCs w:val="24"/>
        </w:rPr>
        <w:t>r</w:t>
      </w:r>
      <w:r>
        <w:rPr>
          <w:rFonts w:ascii="Arial" w:hAnsi="Arial"/>
          <w:spacing w:val="1"/>
          <w:sz w:val="24"/>
          <w:szCs w:val="24"/>
          <w:lang w:val="pt-PT"/>
        </w:rPr>
        <w:t>á</w:t>
      </w:r>
      <w:r>
        <w:rPr>
          <w:rFonts w:ascii="Arial" w:hAnsi="Arial"/>
          <w:spacing w:val="1"/>
          <w:sz w:val="24"/>
          <w:szCs w:val="24"/>
        </w:rPr>
        <w:t>,</w:t>
      </w:r>
      <w:r>
        <w:rPr>
          <w:rFonts w:ascii="Arial" w:hAnsi="Arial"/>
          <w:color w:val="212121"/>
          <w:sz w:val="24"/>
          <w:szCs w:val="24"/>
          <w:u w:color="212121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unidade Via Corpvs, Rua Eliseu Uchoa Becco – 600, Patriolino Ribeiro, fortaleza/CE, Brasil.</w:t>
      </w:r>
    </w:p>
    <w:p w:rsidR="00D36C18" w:rsidRDefault="00B770DE">
      <w:pPr>
        <w:pStyle w:val="Corpo"/>
        <w:shd w:val="clear" w:color="auto" w:fill="FFFFFF"/>
        <w:spacing w:line="240" w:lineRule="auto"/>
        <w:rPr>
          <w:rFonts w:ascii="Arial" w:eastAsia="Arial" w:hAnsi="Arial" w:cs="Arial"/>
          <w:color w:val="212121"/>
          <w:sz w:val="24"/>
          <w:szCs w:val="24"/>
          <w:u w:color="212121"/>
        </w:rPr>
      </w:pPr>
      <w:r>
        <w:rPr>
          <w:rFonts w:ascii="Arial" w:hAnsi="Arial"/>
          <w:sz w:val="24"/>
          <w:szCs w:val="24"/>
          <w:lang w:val="pt-PT"/>
        </w:rPr>
        <w:t xml:space="preserve">² </w:t>
      </w:r>
      <w:r>
        <w:rPr>
          <w:rFonts w:ascii="Arial" w:hAnsi="Arial"/>
          <w:color w:val="212121"/>
          <w:sz w:val="24"/>
          <w:szCs w:val="24"/>
          <w:u w:color="212121"/>
          <w:lang w:val="pt-PT"/>
        </w:rPr>
        <w:t>Fisioterapeuta; Docente do Centro Universitário Estácio do Ceará</w:t>
      </w:r>
      <w:r>
        <w:rPr>
          <w:rFonts w:ascii="Arial" w:hAnsi="Arial"/>
          <w:color w:val="212121"/>
          <w:sz w:val="24"/>
          <w:szCs w:val="24"/>
          <w:u w:color="212121"/>
        </w:rPr>
        <w:t xml:space="preserve">, </w:t>
      </w:r>
      <w:r>
        <w:rPr>
          <w:rFonts w:ascii="Arial" w:hAnsi="Arial"/>
          <w:sz w:val="24"/>
          <w:szCs w:val="24"/>
          <w:lang w:val="pt-PT"/>
        </w:rPr>
        <w:t>unidade Via Corpvs, Rua Eliseu Uchoa Becco – 600, Patriolino Ribeiro, fortaleza/CE, Brasil.</w:t>
      </w:r>
    </w:p>
    <w:p w:rsidR="00D36C18" w:rsidRDefault="00B770DE">
      <w:pPr>
        <w:pStyle w:val="Corpo"/>
        <w:shd w:val="clear" w:color="auto" w:fill="FFFFFF"/>
        <w:spacing w:line="240" w:lineRule="auto"/>
        <w:rPr>
          <w:rFonts w:ascii="Arial" w:eastAsia="Arial" w:hAnsi="Arial" w:cs="Arial"/>
          <w:color w:val="212121"/>
          <w:sz w:val="24"/>
          <w:szCs w:val="24"/>
          <w:u w:color="212121"/>
        </w:rPr>
      </w:pPr>
      <w:r>
        <w:rPr>
          <w:rFonts w:ascii="Arial" w:hAnsi="Arial"/>
          <w:spacing w:val="1"/>
          <w:sz w:val="24"/>
          <w:szCs w:val="24"/>
          <w:lang w:val="pt-PT"/>
        </w:rPr>
        <w:t xml:space="preserve">³ </w:t>
      </w:r>
      <w:r>
        <w:rPr>
          <w:rFonts w:ascii="Arial" w:hAnsi="Arial"/>
          <w:color w:val="212121"/>
          <w:sz w:val="24"/>
          <w:szCs w:val="24"/>
          <w:u w:color="212121"/>
          <w:lang w:val="pt-PT"/>
        </w:rPr>
        <w:t>Fisioterapeuta; Doutora em Saúde Coletiva; Docente do Centro Universitário Estácio do Ceará</w:t>
      </w:r>
      <w:r>
        <w:rPr>
          <w:rFonts w:ascii="Arial" w:hAnsi="Arial"/>
          <w:color w:val="212121"/>
          <w:sz w:val="24"/>
          <w:szCs w:val="24"/>
          <w:u w:color="212121"/>
        </w:rPr>
        <w:t xml:space="preserve">, </w:t>
      </w:r>
      <w:r>
        <w:rPr>
          <w:rFonts w:ascii="Arial" w:hAnsi="Arial"/>
          <w:sz w:val="24"/>
          <w:szCs w:val="24"/>
          <w:lang w:val="pt-PT"/>
        </w:rPr>
        <w:t>unidade Via Corpvs, Rua Eliseu Uchoa Becco – 600, Patriolino Ribeiro, fortaleza/CE, Brasil.</w:t>
      </w:r>
    </w:p>
    <w:p w:rsidR="00D36C18" w:rsidRDefault="00D36C18">
      <w:pPr>
        <w:pStyle w:val="Corpo"/>
        <w:shd w:val="clear" w:color="auto" w:fill="FFFFFF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36C18" w:rsidRDefault="00B770DE">
      <w:pPr>
        <w:pStyle w:val="Co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INTRODU</w:t>
      </w:r>
      <w:r>
        <w:rPr>
          <w:rFonts w:ascii="Arial" w:hAnsi="Arial"/>
          <w:b/>
          <w:bCs/>
          <w:sz w:val="24"/>
          <w:szCs w:val="24"/>
          <w:lang w:val="pt-PT"/>
        </w:rPr>
        <w:t>ÇÃ</w:t>
      </w:r>
      <w:r>
        <w:rPr>
          <w:rFonts w:ascii="Arial" w:hAnsi="Arial"/>
          <w:b/>
          <w:bCs/>
          <w:sz w:val="24"/>
          <w:szCs w:val="24"/>
        </w:rPr>
        <w:t>O-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s-ES_tradnl"/>
        </w:rPr>
        <w:t>Acidente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vascular </w:t>
      </w:r>
      <w:proofErr w:type="spellStart"/>
      <w:r>
        <w:rPr>
          <w:rFonts w:ascii="Arial" w:hAnsi="Arial"/>
          <w:sz w:val="24"/>
          <w:szCs w:val="24"/>
          <w:lang w:val="es-ES_tradnl"/>
        </w:rPr>
        <w:t>encef</w:t>
      </w:r>
      <w:proofErr w:type="spellEnd"/>
      <w:r>
        <w:rPr>
          <w:rFonts w:ascii="Arial" w:hAnsi="Arial"/>
          <w:sz w:val="24"/>
          <w:szCs w:val="24"/>
          <w:lang w:val="pt-PT"/>
        </w:rPr>
        <w:t>álico (AVE) ocorre devido a alteraçõ</w:t>
      </w:r>
      <w:r>
        <w:rPr>
          <w:rFonts w:ascii="Arial" w:hAnsi="Arial"/>
          <w:sz w:val="24"/>
          <w:szCs w:val="24"/>
        </w:rPr>
        <w:t xml:space="preserve">es </w:t>
      </w:r>
      <w:r w:rsidRPr="005944F3">
        <w:rPr>
          <w:rFonts w:ascii="Arial" w:hAnsi="Arial"/>
          <w:color w:val="auto"/>
          <w:sz w:val="24"/>
          <w:szCs w:val="24"/>
          <w:lang w:val="it-IT"/>
        </w:rPr>
        <w:t>vasog</w:t>
      </w:r>
      <w:r w:rsidRPr="005944F3">
        <w:rPr>
          <w:rFonts w:ascii="Arial" w:hAnsi="Arial"/>
          <w:color w:val="auto"/>
          <w:sz w:val="24"/>
          <w:szCs w:val="24"/>
          <w:lang w:val="pt-PT"/>
        </w:rPr>
        <w:t>ê</w:t>
      </w:r>
      <w:r w:rsidRPr="005944F3">
        <w:rPr>
          <w:rFonts w:ascii="Arial" w:hAnsi="Arial"/>
          <w:color w:val="auto"/>
          <w:sz w:val="24"/>
          <w:szCs w:val="24"/>
        </w:rPr>
        <w:t>nica</w:t>
      </w:r>
      <w:r w:rsidRPr="005944F3">
        <w:rPr>
          <w:rFonts w:ascii="Arial" w:hAnsi="Arial"/>
          <w:color w:val="auto"/>
          <w:sz w:val="24"/>
          <w:szCs w:val="24"/>
          <w:lang w:val="pt-PT"/>
        </w:rPr>
        <w:t xml:space="preserve">s que interferem no suprimento adequado do tecido cerebral. </w:t>
      </w:r>
      <w:r w:rsidR="00A81ED2">
        <w:rPr>
          <w:rFonts w:ascii="Arial" w:hAnsi="Arial"/>
          <w:sz w:val="24"/>
          <w:szCs w:val="24"/>
          <w:shd w:val="clear" w:color="auto" w:fill="FFFFFF"/>
          <w:lang w:val="pt-PT"/>
        </w:rPr>
        <w:t>E</w:t>
      </w:r>
      <w:r w:rsidR="00A81ED2">
        <w:rPr>
          <w:rFonts w:ascii="Arial" w:hAnsi="Arial"/>
          <w:sz w:val="24"/>
          <w:szCs w:val="24"/>
          <w:shd w:val="clear" w:color="auto" w:fill="FFFFFF"/>
          <w:lang w:val="pt-PT"/>
        </w:rPr>
        <w:t>m decorrências das disfunções cerebrais</w:t>
      </w:r>
      <w:r w:rsidRPr="005944F3">
        <w:rPr>
          <w:rFonts w:ascii="Arial" w:hAnsi="Arial"/>
          <w:color w:val="auto"/>
          <w:sz w:val="24"/>
          <w:szCs w:val="24"/>
          <w:lang w:val="pt-PT"/>
        </w:rPr>
        <w:t xml:space="preserve"> </w:t>
      </w:r>
      <w:r w:rsidR="00A81ED2">
        <w:rPr>
          <w:rFonts w:ascii="Arial" w:hAnsi="Arial"/>
          <w:color w:val="auto"/>
          <w:sz w:val="24"/>
          <w:szCs w:val="24"/>
          <w:shd w:val="clear" w:color="auto" w:fill="FFFFFF"/>
          <w:lang w:val="pt-PT"/>
        </w:rPr>
        <w:t>o</w:t>
      </w:r>
      <w:r w:rsidRPr="005944F3">
        <w:rPr>
          <w:rFonts w:ascii="Arial" w:hAnsi="Arial"/>
          <w:color w:val="auto"/>
          <w:sz w:val="24"/>
          <w:szCs w:val="24"/>
          <w:shd w:val="clear" w:color="auto" w:fill="FFFFFF"/>
          <w:lang w:val="pt-PT"/>
        </w:rPr>
        <w:t xml:space="preserve"> tratamento fisioterá</w:t>
      </w:r>
      <w:r w:rsidRPr="005944F3">
        <w:rPr>
          <w:rFonts w:ascii="Arial" w:hAnsi="Arial"/>
          <w:color w:val="auto"/>
          <w:sz w:val="24"/>
          <w:szCs w:val="24"/>
          <w:shd w:val="clear" w:color="auto" w:fill="FFFFFF"/>
          <w:lang w:val="it-IT"/>
        </w:rPr>
        <w:t xml:space="preserve">pico </w:t>
      </w:r>
      <w:r w:rsidRPr="005944F3">
        <w:rPr>
          <w:rFonts w:ascii="Arial" w:hAnsi="Arial"/>
          <w:color w:val="auto"/>
          <w:sz w:val="24"/>
          <w:szCs w:val="24"/>
          <w:shd w:val="clear" w:color="auto" w:fill="FFFFFF"/>
          <w:lang w:val="pt-PT"/>
        </w:rPr>
        <w:t xml:space="preserve">é de suma importância na iniciativa de minimizar o impacto que ocorre </w:t>
      </w:r>
      <w:r w:rsidR="00A81ED2">
        <w:rPr>
          <w:rFonts w:ascii="Arial" w:hAnsi="Arial"/>
          <w:sz w:val="24"/>
          <w:szCs w:val="24"/>
          <w:shd w:val="clear" w:color="auto" w:fill="FFFFFF"/>
          <w:lang w:val="pt-PT"/>
        </w:rPr>
        <w:t>em decorrências das disfunções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. É fundamental focar na recuperação funcional global, tendo como ênfase minimizar as alteraçõ</w:t>
      </w:r>
      <w:r>
        <w:rPr>
          <w:rFonts w:ascii="Arial" w:hAnsi="Arial"/>
          <w:sz w:val="24"/>
          <w:szCs w:val="24"/>
          <w:shd w:val="clear" w:color="auto" w:fill="FFFFFF"/>
          <w:lang w:val="fr-FR"/>
        </w:rPr>
        <w:t>es de t</w:t>
      </w:r>
      <w:r>
        <w:rPr>
          <w:rFonts w:ascii="Arial" w:hAnsi="Arial"/>
          <w:sz w:val="24"/>
          <w:szCs w:val="24"/>
          <w:shd w:val="clear" w:color="auto" w:fill="FFFFFF"/>
          <w:lang w:val="pt-PT"/>
        </w:rPr>
        <w:t>ônus, aumento da força e amplitude de membros superiores e inferiores, além da capacidade para a marcha.</w:t>
      </w:r>
      <w:r>
        <w:rPr>
          <w:rFonts w:ascii="Arial" w:hAnsi="Arial"/>
          <w:sz w:val="24"/>
          <w:szCs w:val="24"/>
        </w:rPr>
        <w:t xml:space="preserve"> </w:t>
      </w:r>
      <w:r w:rsidR="00A81ED2">
        <w:rPr>
          <w:rFonts w:ascii="Arial" w:hAnsi="Arial"/>
          <w:sz w:val="24"/>
          <w:szCs w:val="24"/>
        </w:rPr>
        <w:t>Dentre as tecnicas mais utilizadas, temos a</w:t>
      </w:r>
      <w:r>
        <w:rPr>
          <w:rFonts w:ascii="Arial" w:hAnsi="Arial"/>
          <w:sz w:val="24"/>
          <w:szCs w:val="24"/>
        </w:rPr>
        <w:t xml:space="preserve"> facilita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it-IT"/>
        </w:rPr>
        <w:t xml:space="preserve">o neuromuscular proprioceptiva (FNP) </w:t>
      </w:r>
      <w:r>
        <w:rPr>
          <w:rFonts w:ascii="Arial" w:hAnsi="Arial"/>
          <w:sz w:val="24"/>
          <w:szCs w:val="24"/>
          <w:lang w:val="pt-PT"/>
        </w:rPr>
        <w:t>que visam melhoras no fortalecimento muscular, coordenaçã</w:t>
      </w:r>
      <w:r>
        <w:rPr>
          <w:rFonts w:ascii="Arial" w:hAnsi="Arial"/>
          <w:sz w:val="24"/>
          <w:szCs w:val="24"/>
          <w:lang w:val="es-ES_tradnl"/>
        </w:rPr>
        <w:t xml:space="preserve">o motora, </w:t>
      </w:r>
      <w:proofErr w:type="spellStart"/>
      <w:r>
        <w:rPr>
          <w:rFonts w:ascii="Arial" w:hAnsi="Arial"/>
          <w:sz w:val="24"/>
          <w:szCs w:val="24"/>
          <w:lang w:val="es-ES_tradnl"/>
        </w:rPr>
        <w:t>equil</w:t>
      </w:r>
      <w:proofErr w:type="spellEnd"/>
      <w:r>
        <w:rPr>
          <w:rFonts w:ascii="Arial" w:hAnsi="Arial"/>
          <w:sz w:val="24"/>
          <w:szCs w:val="24"/>
          <w:lang w:val="pt-PT"/>
        </w:rPr>
        <w:t>íbrio, estabilidade e controle de tronco, flexibilidade, tendo bons resultados no tratamento de pacientes com disfunçõ</w:t>
      </w:r>
      <w:r>
        <w:rPr>
          <w:rFonts w:ascii="Arial" w:hAnsi="Arial"/>
          <w:sz w:val="24"/>
          <w:szCs w:val="24"/>
          <w:lang w:val="de-DE"/>
        </w:rPr>
        <w:t>es neurol</w:t>
      </w:r>
      <w:r>
        <w:rPr>
          <w:rFonts w:ascii="Arial" w:hAnsi="Arial"/>
          <w:sz w:val="24"/>
          <w:szCs w:val="24"/>
          <w:lang w:val="pt-PT"/>
        </w:rPr>
        <w:t xml:space="preserve">ógicas, inclusive indivíduos com sequelas AVC.  </w:t>
      </w:r>
      <w:r>
        <w:rPr>
          <w:rFonts w:ascii="Arial" w:hAnsi="Arial"/>
          <w:b/>
          <w:bCs/>
          <w:sz w:val="24"/>
          <w:szCs w:val="24"/>
        </w:rPr>
        <w:t>OBJETIVO-</w:t>
      </w:r>
      <w:r>
        <w:rPr>
          <w:rFonts w:ascii="Arial" w:hAnsi="Arial"/>
          <w:sz w:val="24"/>
          <w:szCs w:val="24"/>
          <w:lang w:val="es-ES_tradnl"/>
        </w:rPr>
        <w:t xml:space="preserve"> Evidenciar a utiliza</w:t>
      </w:r>
      <w:r>
        <w:rPr>
          <w:rFonts w:ascii="Arial" w:hAnsi="Arial"/>
          <w:sz w:val="24"/>
          <w:szCs w:val="24"/>
          <w:lang w:val="pt-PT"/>
        </w:rPr>
        <w:t xml:space="preserve">ção da facilitação neuromuscular proprioceptiva no tratamento de pacientes com sequelas decorrentes do acidente vascular cerebral. </w:t>
      </w:r>
      <w:r>
        <w:rPr>
          <w:rFonts w:ascii="Arial" w:hAnsi="Arial"/>
          <w:b/>
          <w:bCs/>
          <w:sz w:val="24"/>
          <w:szCs w:val="24"/>
        </w:rPr>
        <w:t xml:space="preserve">METODOLOGIA- </w:t>
      </w:r>
      <w:r>
        <w:rPr>
          <w:rFonts w:ascii="Arial" w:hAnsi="Arial"/>
          <w:sz w:val="24"/>
          <w:szCs w:val="24"/>
          <w:lang w:val="pt-PT"/>
        </w:rPr>
        <w:t>Trata-se de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uma revisã</w:t>
      </w:r>
      <w:r>
        <w:rPr>
          <w:rFonts w:ascii="Arial" w:hAnsi="Arial"/>
          <w:sz w:val="24"/>
          <w:szCs w:val="24"/>
        </w:rPr>
        <w:t>o sistem</w:t>
      </w:r>
      <w:r>
        <w:rPr>
          <w:rFonts w:ascii="Arial" w:hAnsi="Arial"/>
          <w:sz w:val="24"/>
          <w:szCs w:val="24"/>
          <w:lang w:val="pt-PT"/>
        </w:rPr>
        <w:t>ática, que considera os estudos publicados entre os anos de 2012 a 2017, nas seguintes bases de dados eletrô</w:t>
      </w:r>
      <w:r>
        <w:rPr>
          <w:rFonts w:ascii="Arial" w:hAnsi="Arial"/>
          <w:sz w:val="24"/>
          <w:szCs w:val="24"/>
          <w:lang w:val="it-IT"/>
        </w:rPr>
        <w:t>nicos: Scientific Electronic Library Online (Scielo), PubMed e PEDro</w:t>
      </w:r>
      <w:r>
        <w:rPr>
          <w:rFonts w:ascii="Arial" w:hAnsi="Arial"/>
          <w:i/>
          <w:iCs/>
          <w:sz w:val="24"/>
          <w:szCs w:val="24"/>
        </w:rPr>
        <w:t>,</w:t>
      </w:r>
      <w:r>
        <w:rPr>
          <w:rFonts w:ascii="Arial" w:hAnsi="Arial"/>
          <w:sz w:val="24"/>
          <w:szCs w:val="24"/>
          <w:lang w:val="pt-PT"/>
        </w:rPr>
        <w:t xml:space="preserve"> realizado no período de setembro e outubro de 2017</w:t>
      </w:r>
      <w:r>
        <w:rPr>
          <w:rFonts w:ascii="Arial" w:hAnsi="Arial"/>
          <w:i/>
          <w:iCs/>
          <w:sz w:val="24"/>
          <w:szCs w:val="24"/>
        </w:rPr>
        <w:t xml:space="preserve">.  </w:t>
      </w:r>
      <w:r>
        <w:rPr>
          <w:rFonts w:ascii="Arial" w:hAnsi="Arial"/>
          <w:sz w:val="24"/>
          <w:szCs w:val="24"/>
          <w:lang w:val="pt-PT"/>
        </w:rPr>
        <w:t>Foram incluídos na pesquisa os artigos que abordaram a FNP em pacientes com sequelas de AVC, ensaios clínicos randomizados e estudos que estavam completos na íntegra.   Foram excluídos ensaios clínicos não randomizados, estudos de caso, teses de doutorado, dissertações de mestrado e revisõ</w:t>
      </w:r>
      <w:r>
        <w:rPr>
          <w:rFonts w:ascii="Arial" w:hAnsi="Arial"/>
          <w:sz w:val="24"/>
          <w:szCs w:val="24"/>
        </w:rPr>
        <w:t>es sistem</w:t>
      </w:r>
      <w:r>
        <w:rPr>
          <w:rFonts w:ascii="Arial" w:hAnsi="Arial"/>
          <w:sz w:val="24"/>
          <w:szCs w:val="24"/>
          <w:lang w:val="pt-PT"/>
        </w:rPr>
        <w:t>áticas. Foram encontrados 16 artigos, sendo estes: 05 no PubMed; 01 no Scielo; 10 na PEDro. Foram excluídos 09 por serem fora da temática, 03 por duplicação; restando 04 estudos que contemplavam todos os critérios de inclusã</w:t>
      </w:r>
      <w:r>
        <w:rPr>
          <w:rFonts w:ascii="Arial" w:hAnsi="Arial"/>
          <w:sz w:val="24"/>
          <w:szCs w:val="24"/>
          <w:lang w:val="it-IT"/>
        </w:rPr>
        <w:t xml:space="preserve">o. </w:t>
      </w:r>
      <w:r>
        <w:rPr>
          <w:rFonts w:ascii="Arial" w:hAnsi="Arial"/>
          <w:spacing w:val="1"/>
          <w:position w:val="-2"/>
          <w:sz w:val="24"/>
          <w:szCs w:val="24"/>
        </w:rPr>
        <w:t xml:space="preserve"> </w:t>
      </w:r>
      <w:r w:rsidRPr="005944F3">
        <w:rPr>
          <w:rFonts w:ascii="Arial" w:hAnsi="Arial"/>
          <w:b/>
          <w:bCs/>
          <w:sz w:val="24"/>
          <w:szCs w:val="24"/>
          <w:lang w:val="pt-BR"/>
        </w:rPr>
        <w:t>RESULTADOS</w:t>
      </w:r>
      <w:r>
        <w:rPr>
          <w:rFonts w:ascii="Arial" w:hAnsi="Arial"/>
          <w:b/>
          <w:bCs/>
          <w:sz w:val="24"/>
          <w:szCs w:val="24"/>
          <w:lang w:val="pt-PT"/>
        </w:rPr>
        <w:t>–</w:t>
      </w:r>
      <w:r w:rsidR="004465FB">
        <w:rPr>
          <w:rFonts w:ascii="Arial" w:hAnsi="Arial"/>
          <w:sz w:val="24"/>
          <w:szCs w:val="24"/>
          <w:lang w:val="pt-PT"/>
        </w:rPr>
        <w:t xml:space="preserve"> Todos os</w:t>
      </w:r>
      <w:r>
        <w:rPr>
          <w:rFonts w:ascii="Arial" w:hAnsi="Arial"/>
          <w:sz w:val="24"/>
          <w:szCs w:val="24"/>
          <w:lang w:val="pt-PT"/>
        </w:rPr>
        <w:t xml:space="preserve"> estudos apontaram resultados significantes na melhora do equilíbrio está</w:t>
      </w:r>
      <w:r>
        <w:rPr>
          <w:rFonts w:ascii="Arial" w:hAnsi="Arial"/>
          <w:sz w:val="24"/>
          <w:szCs w:val="24"/>
          <w:lang w:val="it-IT"/>
        </w:rPr>
        <w:t>tico e din</w:t>
      </w:r>
      <w:r>
        <w:rPr>
          <w:rFonts w:ascii="Arial" w:hAnsi="Arial"/>
          <w:sz w:val="24"/>
          <w:szCs w:val="24"/>
          <w:lang w:val="pt-PT"/>
        </w:rPr>
        <w:t xml:space="preserve">âmico, dois estudos mostraram um </w:t>
      </w:r>
      <w:r>
        <w:rPr>
          <w:rFonts w:ascii="Arial" w:hAnsi="Arial"/>
          <w:sz w:val="24"/>
          <w:szCs w:val="24"/>
          <w:lang w:val="pt-PT"/>
        </w:rPr>
        <w:lastRenderedPageBreak/>
        <w:t>aumento da esta</w:t>
      </w:r>
      <w:r w:rsidR="004465FB">
        <w:rPr>
          <w:rFonts w:ascii="Arial" w:hAnsi="Arial"/>
          <w:sz w:val="24"/>
          <w:szCs w:val="24"/>
          <w:lang w:val="pt-PT"/>
        </w:rPr>
        <w:t>bilidade e controle de tronco. E també</w:t>
      </w:r>
      <w:bookmarkStart w:id="0" w:name="_GoBack"/>
      <w:bookmarkEnd w:id="0"/>
      <w:r w:rsidR="004465FB">
        <w:rPr>
          <w:rFonts w:ascii="Arial" w:hAnsi="Arial"/>
          <w:sz w:val="24"/>
          <w:szCs w:val="24"/>
          <w:lang w:val="pt-PT"/>
        </w:rPr>
        <w:t>m t</w:t>
      </w:r>
      <w:r>
        <w:rPr>
          <w:rFonts w:ascii="Arial" w:hAnsi="Arial"/>
          <w:sz w:val="24"/>
          <w:szCs w:val="24"/>
          <w:lang w:val="pt-PT"/>
        </w:rPr>
        <w:t xml:space="preserve">odos os artigos que avaliaram a marcha e o risco de quedas tiveram resultados positivos com a utilização da técnica FNP nos pacientes com sequelas de AVC. </w:t>
      </w:r>
      <w:r>
        <w:rPr>
          <w:rFonts w:ascii="Arial" w:hAnsi="Arial"/>
          <w:b/>
          <w:bCs/>
          <w:sz w:val="24"/>
          <w:szCs w:val="24"/>
        </w:rPr>
        <w:t>CONCLUS</w:t>
      </w:r>
      <w:r>
        <w:rPr>
          <w:rFonts w:ascii="Arial" w:hAnsi="Arial"/>
          <w:b/>
          <w:bCs/>
          <w:sz w:val="24"/>
          <w:szCs w:val="24"/>
          <w:lang w:val="pt-PT"/>
        </w:rPr>
        <w:t>Ã</w:t>
      </w:r>
      <w:r>
        <w:rPr>
          <w:rFonts w:ascii="Arial" w:hAnsi="Arial"/>
          <w:b/>
          <w:bCs/>
          <w:sz w:val="24"/>
          <w:szCs w:val="24"/>
        </w:rPr>
        <w:t>O-</w:t>
      </w:r>
      <w:r>
        <w:rPr>
          <w:rFonts w:ascii="Arial" w:hAnsi="Arial"/>
          <w:sz w:val="24"/>
          <w:szCs w:val="24"/>
        </w:rPr>
        <w:t xml:space="preserve"> A t</w:t>
      </w:r>
      <w:r>
        <w:rPr>
          <w:rFonts w:ascii="Arial" w:hAnsi="Arial"/>
          <w:sz w:val="24"/>
          <w:szCs w:val="24"/>
          <w:lang w:val="pt-PT"/>
        </w:rPr>
        <w:t>écnica de FNP vem apresentando bons resultados no tratamento de pacientes com sequelas de AVC, melhorando o equilíbrio está</w:t>
      </w:r>
      <w:r>
        <w:rPr>
          <w:rFonts w:ascii="Arial" w:hAnsi="Arial"/>
          <w:sz w:val="24"/>
          <w:szCs w:val="24"/>
          <w:lang w:val="it-IT"/>
        </w:rPr>
        <w:t>tico e din</w:t>
      </w:r>
      <w:r>
        <w:rPr>
          <w:rFonts w:ascii="Arial" w:hAnsi="Arial"/>
          <w:sz w:val="24"/>
          <w:szCs w:val="24"/>
          <w:lang w:val="pt-PT"/>
        </w:rPr>
        <w:t>âmico, estabilidade e controle de tronco, além de uma melhora na marcha, diminuindo os riscos de quedas desses indivíduos, mas é necessário a busca de mais evidencias cientificas para o aprimoramento da té</w:t>
      </w:r>
      <w:r>
        <w:rPr>
          <w:rFonts w:ascii="Arial" w:hAnsi="Arial"/>
          <w:sz w:val="24"/>
          <w:szCs w:val="24"/>
          <w:lang w:val="it-IT"/>
        </w:rPr>
        <w:t>cnica.</w:t>
      </w:r>
    </w:p>
    <w:p w:rsidR="00D36C18" w:rsidRDefault="00B770DE">
      <w:pPr>
        <w:pStyle w:val="Corpo"/>
        <w:spacing w:line="240" w:lineRule="auto"/>
        <w:jc w:val="both"/>
        <w:rPr>
          <w:rFonts w:ascii="Arial" w:eastAsia="Arial" w:hAnsi="Arial" w:cs="Arial"/>
          <w:spacing w:val="1"/>
          <w:position w:val="-2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PALAVRAS CHAVES- </w:t>
      </w:r>
      <w:r>
        <w:rPr>
          <w:rFonts w:ascii="Arial" w:hAnsi="Arial"/>
          <w:sz w:val="24"/>
          <w:szCs w:val="24"/>
        </w:rPr>
        <w:t>Facilita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it-IT"/>
        </w:rPr>
        <w:t>o Neuromuscular Proprioceptiva; Acidente Vascular Cerebral; Fisioterapia.</w:t>
      </w:r>
    </w:p>
    <w:p w:rsidR="00D36C18" w:rsidRDefault="00D36C18">
      <w:pPr>
        <w:pStyle w:val="Corpo"/>
      </w:pPr>
    </w:p>
    <w:p w:rsidR="00D36C18" w:rsidRDefault="00D36C18">
      <w:pPr>
        <w:pStyle w:val="Corpo"/>
      </w:pPr>
    </w:p>
    <w:sectPr w:rsidR="00D36C18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67" w:rsidRDefault="00FE1567">
      <w:r>
        <w:separator/>
      </w:r>
    </w:p>
  </w:endnote>
  <w:endnote w:type="continuationSeparator" w:id="0">
    <w:p w:rsidR="00FE1567" w:rsidRDefault="00FE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18" w:rsidRDefault="00D36C18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67" w:rsidRDefault="00FE1567">
      <w:r>
        <w:separator/>
      </w:r>
    </w:p>
  </w:footnote>
  <w:footnote w:type="continuationSeparator" w:id="0">
    <w:p w:rsidR="00FE1567" w:rsidRDefault="00FE1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C18" w:rsidRDefault="00D36C18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18"/>
    <w:rsid w:val="000A21E1"/>
    <w:rsid w:val="004465FB"/>
    <w:rsid w:val="005944F3"/>
    <w:rsid w:val="00A81ED2"/>
    <w:rsid w:val="00B770DE"/>
    <w:rsid w:val="00B94442"/>
    <w:rsid w:val="00D36C18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CBFF4-B627-4ABF-B781-5A4CCBF1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paulo silva</cp:lastModifiedBy>
  <cp:revision>5</cp:revision>
  <dcterms:created xsi:type="dcterms:W3CDTF">2017-10-15T20:38:00Z</dcterms:created>
  <dcterms:modified xsi:type="dcterms:W3CDTF">2017-10-15T20:59:00Z</dcterms:modified>
</cp:coreProperties>
</file>