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350DC3" w14:textId="77777777" w:rsidR="00F453D6" w:rsidRDefault="00F453D6">
      <w:pPr>
        <w:tabs>
          <w:tab w:val="right" w:pos="8307"/>
        </w:tabs>
        <w:spacing w:line="276" w:lineRule="auto"/>
        <w:ind w:left="2" w:hanging="4"/>
        <w:jc w:val="center"/>
        <w:rPr>
          <w:rFonts w:ascii="Open Sans" w:eastAsia="Open Sans" w:hAnsi="Open Sans" w:cs="Open Sans"/>
          <w:b/>
          <w:sz w:val="40"/>
          <w:szCs w:val="40"/>
        </w:rPr>
      </w:pPr>
    </w:p>
    <w:p w14:paraId="5D5DA8B0" w14:textId="77777777" w:rsidR="00F453D6" w:rsidRDefault="00000000">
      <w:pPr>
        <w:tabs>
          <w:tab w:val="right" w:pos="8307"/>
        </w:tabs>
        <w:spacing w:line="276" w:lineRule="auto"/>
        <w:ind w:left="2" w:hanging="4"/>
        <w:jc w:val="center"/>
        <w:rPr>
          <w:rFonts w:ascii="Open Sans" w:eastAsia="Open Sans" w:hAnsi="Open Sans" w:cs="Open Sans"/>
          <w:b/>
          <w:sz w:val="44"/>
          <w:szCs w:val="44"/>
        </w:rPr>
      </w:pPr>
      <w:r>
        <w:rPr>
          <w:rFonts w:ascii="Open Sans" w:eastAsia="Open Sans" w:hAnsi="Open Sans" w:cs="Open Sans"/>
          <w:b/>
          <w:sz w:val="40"/>
          <w:szCs w:val="40"/>
        </w:rPr>
        <w:t>CONTORNOS DA NATUREZA: o desenho como possibilidade de representação ambiental</w:t>
      </w:r>
    </w:p>
    <w:p w14:paraId="6D1D4047" w14:textId="77777777" w:rsidR="00F453D6" w:rsidRDefault="00000000">
      <w:pPr>
        <w:spacing w:line="276" w:lineRule="auto"/>
        <w:ind w:hanging="2"/>
        <w:rPr>
          <w:rFonts w:ascii="Open Sans" w:eastAsia="Open Sans" w:hAnsi="Open Sans" w:cs="Open Sans"/>
          <w:sz w:val="20"/>
          <w:szCs w:val="20"/>
        </w:rPr>
      </w:pPr>
      <w:r>
        <w:rPr>
          <w:rFonts w:ascii="Open Sans" w:eastAsia="Open Sans" w:hAnsi="Open Sans" w:cs="Open Sans"/>
          <w:b/>
          <w:color w:val="000000"/>
          <w:sz w:val="20"/>
          <w:szCs w:val="20"/>
        </w:rPr>
        <w:t xml:space="preserve">Área Temática: </w:t>
      </w:r>
      <w:r>
        <w:rPr>
          <w:rFonts w:ascii="Open Sans" w:eastAsia="Open Sans" w:hAnsi="Open Sans" w:cs="Open Sans"/>
          <w:sz w:val="20"/>
          <w:szCs w:val="20"/>
        </w:rPr>
        <w:t xml:space="preserve">CIÊNCIAS HUMANAS, SOCIAIS APLICADAS E LETRAS. </w:t>
      </w:r>
    </w:p>
    <w:p w14:paraId="1637C38E" w14:textId="77777777" w:rsidR="00F453D6" w:rsidRDefault="00F453D6">
      <w:pPr>
        <w:spacing w:line="276" w:lineRule="auto"/>
        <w:ind w:hanging="2"/>
        <w:rPr>
          <w:rFonts w:ascii="Open Sans" w:eastAsia="Open Sans" w:hAnsi="Open Sans" w:cs="Open Sans"/>
          <w:sz w:val="20"/>
          <w:szCs w:val="20"/>
        </w:rPr>
      </w:pPr>
    </w:p>
    <w:p w14:paraId="7455D774" w14:textId="77777777" w:rsidR="00F453D6" w:rsidRDefault="00000000">
      <w:pPr>
        <w:spacing w:before="240" w:after="240" w:line="240" w:lineRule="auto"/>
        <w:jc w:val="right"/>
        <w:rPr>
          <w:rFonts w:ascii="Open Sans" w:eastAsia="Open Sans" w:hAnsi="Open Sans" w:cs="Open Sans"/>
          <w:b/>
          <w:color w:val="0000FF"/>
          <w:sz w:val="24"/>
          <w:szCs w:val="24"/>
        </w:rPr>
      </w:pPr>
      <w:proofErr w:type="spellStart"/>
      <w:r>
        <w:rPr>
          <w:rFonts w:ascii="Open Sans" w:eastAsia="Open Sans" w:hAnsi="Open Sans" w:cs="Open Sans"/>
          <w:b/>
          <w:sz w:val="24"/>
          <w:szCs w:val="24"/>
        </w:rPr>
        <w:t>Edinelma</w:t>
      </w:r>
      <w:proofErr w:type="spellEnd"/>
      <w:r>
        <w:rPr>
          <w:rFonts w:ascii="Open Sans" w:eastAsia="Open Sans" w:hAnsi="Open Sans" w:cs="Open Sans"/>
          <w:b/>
          <w:sz w:val="24"/>
          <w:szCs w:val="24"/>
        </w:rPr>
        <w:t xml:space="preserve"> </w:t>
      </w:r>
      <w:proofErr w:type="spellStart"/>
      <w:r>
        <w:rPr>
          <w:rFonts w:ascii="Open Sans" w:eastAsia="Open Sans" w:hAnsi="Open Sans" w:cs="Open Sans"/>
          <w:b/>
          <w:sz w:val="24"/>
          <w:szCs w:val="24"/>
        </w:rPr>
        <w:t>Resplandes</w:t>
      </w:r>
      <w:proofErr w:type="spellEnd"/>
      <w:r>
        <w:rPr>
          <w:rFonts w:ascii="Open Sans" w:eastAsia="Open Sans" w:hAnsi="Open Sans" w:cs="Open Sans"/>
          <w:b/>
          <w:sz w:val="24"/>
          <w:szCs w:val="24"/>
        </w:rPr>
        <w:t xml:space="preserve">, UFNT, </w:t>
      </w:r>
      <w:hyperlink r:id="rId8">
        <w:r w:rsidR="00F453D6">
          <w:rPr>
            <w:rFonts w:ascii="Open Sans" w:eastAsia="Open Sans" w:hAnsi="Open Sans" w:cs="Open Sans"/>
            <w:b/>
            <w:color w:val="1155CC"/>
            <w:sz w:val="24"/>
            <w:szCs w:val="24"/>
            <w:u w:val="single"/>
          </w:rPr>
          <w:t>edinelma.resplandes@ufnt.edu.br</w:t>
        </w:r>
      </w:hyperlink>
    </w:p>
    <w:p w14:paraId="1C37782D" w14:textId="77777777" w:rsidR="00F453D6" w:rsidRDefault="00000000">
      <w:pPr>
        <w:spacing w:before="240" w:after="240" w:line="240" w:lineRule="auto"/>
        <w:jc w:val="right"/>
        <w:rPr>
          <w:rFonts w:ascii="Open Sans" w:eastAsia="Open Sans" w:hAnsi="Open Sans" w:cs="Open Sans"/>
          <w:b/>
          <w:color w:val="1155CC"/>
          <w:sz w:val="24"/>
          <w:szCs w:val="24"/>
        </w:rPr>
      </w:pPr>
      <w:proofErr w:type="spellStart"/>
      <w:r>
        <w:rPr>
          <w:rFonts w:ascii="Open Sans" w:eastAsia="Open Sans" w:hAnsi="Open Sans" w:cs="Open Sans"/>
          <w:b/>
          <w:sz w:val="24"/>
          <w:szCs w:val="24"/>
        </w:rPr>
        <w:t>Jucilânia</w:t>
      </w:r>
      <w:proofErr w:type="spellEnd"/>
      <w:r>
        <w:rPr>
          <w:rFonts w:ascii="Open Sans" w:eastAsia="Open Sans" w:hAnsi="Open Sans" w:cs="Open Sans"/>
          <w:b/>
          <w:sz w:val="24"/>
          <w:szCs w:val="24"/>
        </w:rPr>
        <w:t xml:space="preserve"> Silva, UFNT, </w:t>
      </w:r>
      <w:hyperlink r:id="rId9">
        <w:r w:rsidR="00F453D6">
          <w:rPr>
            <w:rFonts w:ascii="Open Sans" w:eastAsia="Open Sans" w:hAnsi="Open Sans" w:cs="Open Sans"/>
            <w:b/>
            <w:color w:val="1155CC"/>
            <w:sz w:val="24"/>
            <w:szCs w:val="24"/>
            <w:u w:val="single"/>
          </w:rPr>
          <w:t>jucilania.silva@ufnt.edu.br</w:t>
        </w:r>
      </w:hyperlink>
    </w:p>
    <w:p w14:paraId="170A13B7" w14:textId="77777777" w:rsidR="00F453D6" w:rsidRDefault="00000000">
      <w:pPr>
        <w:spacing w:before="240" w:after="240" w:line="240" w:lineRule="auto"/>
        <w:jc w:val="right"/>
        <w:rPr>
          <w:rFonts w:ascii="Open Sans" w:eastAsia="Open Sans" w:hAnsi="Open Sans" w:cs="Open Sans"/>
          <w:b/>
          <w:color w:val="1155CC"/>
          <w:sz w:val="24"/>
          <w:szCs w:val="24"/>
        </w:rPr>
      </w:pPr>
      <w:r>
        <w:rPr>
          <w:rFonts w:ascii="Open Sans" w:eastAsia="Open Sans" w:hAnsi="Open Sans" w:cs="Open Sans"/>
          <w:b/>
          <w:sz w:val="24"/>
          <w:szCs w:val="24"/>
        </w:rPr>
        <w:t xml:space="preserve">Valéria Oliveira, UFNT, </w:t>
      </w:r>
      <w:hyperlink r:id="rId10">
        <w:r w:rsidR="00F453D6">
          <w:rPr>
            <w:rFonts w:ascii="Open Sans" w:eastAsia="Open Sans" w:hAnsi="Open Sans" w:cs="Open Sans"/>
            <w:b/>
            <w:color w:val="1155CC"/>
            <w:sz w:val="24"/>
            <w:szCs w:val="24"/>
            <w:u w:val="single"/>
          </w:rPr>
          <w:t>valeria.oliveira@ufnt.edu.br</w:t>
        </w:r>
      </w:hyperlink>
    </w:p>
    <w:p w14:paraId="78A32440" w14:textId="77777777" w:rsidR="00F453D6" w:rsidRDefault="00000000">
      <w:pPr>
        <w:spacing w:before="240" w:after="240" w:line="240" w:lineRule="auto"/>
        <w:jc w:val="right"/>
        <w:rPr>
          <w:rFonts w:ascii="Open Sans" w:eastAsia="Open Sans" w:hAnsi="Open Sans" w:cs="Open Sans"/>
          <w:b/>
          <w:color w:val="1155CC"/>
          <w:sz w:val="24"/>
          <w:szCs w:val="24"/>
          <w:u w:val="single"/>
        </w:rPr>
      </w:pPr>
      <w:r>
        <w:rPr>
          <w:rFonts w:ascii="Open Sans" w:eastAsia="Open Sans" w:hAnsi="Open Sans" w:cs="Open Sans"/>
          <w:b/>
          <w:sz w:val="24"/>
          <w:szCs w:val="24"/>
        </w:rPr>
        <w:t xml:space="preserve">Jéferson Muniz Alves Gracioli, UFNT, </w:t>
      </w:r>
      <w:hyperlink r:id="rId11">
        <w:r w:rsidR="00F453D6">
          <w:rPr>
            <w:rFonts w:ascii="Open Sans" w:eastAsia="Open Sans" w:hAnsi="Open Sans" w:cs="Open Sans"/>
            <w:b/>
            <w:color w:val="1155CC"/>
            <w:sz w:val="24"/>
            <w:szCs w:val="24"/>
            <w:u w:val="single"/>
          </w:rPr>
          <w:t>jeferson.gracioli@ufnt.edu.br</w:t>
        </w:r>
      </w:hyperlink>
    </w:p>
    <w:p w14:paraId="74195DFF" w14:textId="5DEC1AD2" w:rsidR="00A55D8F" w:rsidRPr="00806E4F" w:rsidRDefault="00806E4F" w:rsidP="00806E4F">
      <w:pPr>
        <w:spacing w:before="240" w:after="240" w:line="240" w:lineRule="auto"/>
        <w:jc w:val="right"/>
        <w:rPr>
          <w:rFonts w:ascii="Open Sans" w:eastAsia="Open Sans" w:hAnsi="Open Sans" w:cs="Open Sans"/>
          <w:b/>
          <w:sz w:val="24"/>
          <w:szCs w:val="24"/>
        </w:rPr>
      </w:pPr>
      <w:r w:rsidRPr="00806E4F">
        <w:rPr>
          <w:rFonts w:ascii="Open Sans" w:eastAsia="Open Sans" w:hAnsi="Open Sans" w:cs="Open Sans"/>
          <w:b/>
          <w:sz w:val="24"/>
          <w:szCs w:val="24"/>
        </w:rPr>
        <w:t>Aline Campos, UFNT,</w:t>
      </w:r>
      <w:r>
        <w:rPr>
          <w:rFonts w:ascii="Open Sans" w:eastAsia="Open Sans" w:hAnsi="Open Sans" w:cs="Open Sans"/>
          <w:b/>
          <w:color w:val="1155CC"/>
          <w:sz w:val="24"/>
          <w:szCs w:val="24"/>
          <w:u w:val="single"/>
        </w:rPr>
        <w:t xml:space="preserve"> aline.campos@ufnt.edu.br</w:t>
      </w:r>
    </w:p>
    <w:p w14:paraId="514E9F90" w14:textId="5029F142" w:rsidR="00F453D6" w:rsidRDefault="00000000">
      <w:pPr>
        <w:spacing w:after="80" w:line="276" w:lineRule="auto"/>
        <w:jc w:val="both"/>
        <w:rPr>
          <w:rFonts w:ascii="Open Sans" w:eastAsia="Open Sans" w:hAnsi="Open Sans" w:cs="Open Sans"/>
          <w:b/>
          <w:sz w:val="28"/>
          <w:szCs w:val="28"/>
        </w:rPr>
      </w:pPr>
      <w:r>
        <w:rPr>
          <w:rFonts w:ascii="Open Sans" w:eastAsia="Open Sans" w:hAnsi="Open Sans" w:cs="Open Sans"/>
          <w:b/>
          <w:sz w:val="28"/>
          <w:szCs w:val="28"/>
        </w:rPr>
        <w:t>I.</w:t>
      </w:r>
      <w:r>
        <w:rPr>
          <w:rFonts w:ascii="Times New Roman" w:eastAsia="Times New Roman" w:hAnsi="Times New Roman" w:cs="Times New Roman"/>
          <w:sz w:val="14"/>
          <w:szCs w:val="14"/>
        </w:rPr>
        <w:t xml:space="preserve">               </w:t>
      </w:r>
      <w:r>
        <w:rPr>
          <w:rFonts w:ascii="Open Sans" w:eastAsia="Open Sans" w:hAnsi="Open Sans" w:cs="Open Sans"/>
          <w:b/>
          <w:sz w:val="28"/>
          <w:szCs w:val="28"/>
        </w:rPr>
        <w:t xml:space="preserve">Resumo </w:t>
      </w:r>
    </w:p>
    <w:p w14:paraId="504C2589" w14:textId="6D84D308" w:rsidR="00F453D6" w:rsidRDefault="00000000">
      <w:pPr>
        <w:spacing w:after="80" w:line="276" w:lineRule="auto"/>
        <w:jc w:val="both"/>
        <w:rPr>
          <w:rFonts w:ascii="Open Sans" w:eastAsia="Open Sans" w:hAnsi="Open Sans" w:cs="Open Sans"/>
          <w:sz w:val="20"/>
          <w:szCs w:val="20"/>
        </w:rPr>
      </w:pPr>
      <w:r>
        <w:rPr>
          <w:rFonts w:ascii="Open Sans" w:eastAsia="Open Sans" w:hAnsi="Open Sans" w:cs="Open Sans"/>
          <w:sz w:val="20"/>
          <w:szCs w:val="20"/>
        </w:rPr>
        <w:t xml:space="preserve">Este trabalho tem como objetivo identificar as percepções de natureza concebidas pelos estudantes da educação básica ao vivenciarem a trilha ecológica e participarem das atividades propostas pelo projeto </w:t>
      </w:r>
      <w:proofErr w:type="spellStart"/>
      <w:r>
        <w:rPr>
          <w:rFonts w:ascii="Open Sans" w:eastAsia="Open Sans" w:hAnsi="Open Sans" w:cs="Open Sans"/>
          <w:sz w:val="20"/>
          <w:szCs w:val="20"/>
        </w:rPr>
        <w:t>EnVerdear</w:t>
      </w:r>
      <w:proofErr w:type="spellEnd"/>
      <w:r>
        <w:rPr>
          <w:rFonts w:ascii="Open Sans" w:eastAsia="Open Sans" w:hAnsi="Open Sans" w:cs="Open Sans"/>
          <w:sz w:val="20"/>
          <w:szCs w:val="20"/>
        </w:rPr>
        <w:t xml:space="preserve"> da Universidade Federal do Norte do Tocantins. A análise foca na experiência do Projeto </w:t>
      </w:r>
      <w:proofErr w:type="spellStart"/>
      <w:r>
        <w:rPr>
          <w:rFonts w:ascii="Open Sans" w:eastAsia="Open Sans" w:hAnsi="Open Sans" w:cs="Open Sans"/>
          <w:sz w:val="20"/>
          <w:szCs w:val="20"/>
        </w:rPr>
        <w:t>EnVerdear</w:t>
      </w:r>
      <w:proofErr w:type="spellEnd"/>
      <w:r>
        <w:rPr>
          <w:rFonts w:ascii="Open Sans" w:eastAsia="Open Sans" w:hAnsi="Open Sans" w:cs="Open Sans"/>
          <w:sz w:val="20"/>
          <w:szCs w:val="20"/>
        </w:rPr>
        <w:t xml:space="preserve">, situado no campus Babaçu de Tocantinópolis (CEHS), que desenvolve atividades educativas que incentivam o pertencimento à natureza, permitindo que os participantes se conectem com o ambiente natural. Os resultados mostram que as trilhas ecológicas são espaços potenciadores para o desenvolvimento de ações ambientais que buscam aproximar a Universidade e as Escolas da Rede Básica. Essas iniciativas nutrem um senso de cuidado e pertencimento à natureza entre os participantes, reforçando a importância da </w:t>
      </w:r>
      <w:r w:rsidR="00A55D8F">
        <w:rPr>
          <w:rFonts w:ascii="Open Sans" w:eastAsia="Open Sans" w:hAnsi="Open Sans" w:cs="Open Sans"/>
          <w:sz w:val="20"/>
          <w:szCs w:val="20"/>
        </w:rPr>
        <w:t>conscientização ambiental</w:t>
      </w:r>
      <w:r>
        <w:rPr>
          <w:rFonts w:ascii="Open Sans" w:eastAsia="Open Sans" w:hAnsi="Open Sans" w:cs="Open Sans"/>
          <w:sz w:val="20"/>
          <w:szCs w:val="20"/>
        </w:rPr>
        <w:t xml:space="preserve"> como uma responsabilidade coletiva</w:t>
      </w:r>
      <w:r w:rsidR="00A55D8F">
        <w:rPr>
          <w:rFonts w:ascii="Open Sans" w:eastAsia="Open Sans" w:hAnsi="Open Sans" w:cs="Open Sans"/>
          <w:sz w:val="20"/>
          <w:szCs w:val="20"/>
        </w:rPr>
        <w:t>.</w:t>
      </w:r>
    </w:p>
    <w:p w14:paraId="1448EAE3" w14:textId="77777777" w:rsidR="00F453D6" w:rsidRDefault="00000000">
      <w:pPr>
        <w:spacing w:before="240" w:after="0" w:line="240" w:lineRule="auto"/>
        <w:jc w:val="both"/>
        <w:rPr>
          <w:rFonts w:ascii="Open Sans" w:eastAsia="Open Sans" w:hAnsi="Open Sans" w:cs="Open Sans"/>
          <w:sz w:val="20"/>
          <w:szCs w:val="20"/>
        </w:rPr>
      </w:pPr>
      <w:r>
        <w:rPr>
          <w:rFonts w:ascii="Open Sans" w:eastAsia="Open Sans" w:hAnsi="Open Sans" w:cs="Open Sans"/>
          <w:b/>
          <w:sz w:val="20"/>
          <w:szCs w:val="20"/>
        </w:rPr>
        <w:t>Palavras-chave:</w:t>
      </w:r>
      <w:r>
        <w:rPr>
          <w:rFonts w:ascii="Open Sans" w:eastAsia="Open Sans" w:hAnsi="Open Sans" w:cs="Open Sans"/>
          <w:sz w:val="20"/>
          <w:szCs w:val="20"/>
        </w:rPr>
        <w:t xml:space="preserve">  Trilha ecológica, Desenho e Natureza, Biodiversidade, Conscientização Ambiental. </w:t>
      </w:r>
    </w:p>
    <w:p w14:paraId="4C67D271" w14:textId="77777777" w:rsidR="00F453D6" w:rsidRDefault="00F453D6">
      <w:pPr>
        <w:spacing w:before="240" w:after="0" w:line="360" w:lineRule="auto"/>
        <w:rPr>
          <w:rFonts w:ascii="Open Sans" w:eastAsia="Open Sans" w:hAnsi="Open Sans" w:cs="Open Sans"/>
          <w:sz w:val="20"/>
          <w:szCs w:val="20"/>
        </w:rPr>
      </w:pPr>
    </w:p>
    <w:p w14:paraId="460119EF" w14:textId="77777777" w:rsidR="00F453D6" w:rsidRDefault="00000000">
      <w:pPr>
        <w:spacing w:after="0" w:line="276" w:lineRule="auto"/>
        <w:jc w:val="both"/>
        <w:rPr>
          <w:rFonts w:ascii="Open Sans" w:eastAsia="Open Sans" w:hAnsi="Open Sans" w:cs="Open Sans"/>
        </w:rPr>
      </w:pPr>
      <w:r>
        <w:rPr>
          <w:rFonts w:ascii="Open Sans" w:eastAsia="Open Sans" w:hAnsi="Open Sans" w:cs="Open Sans"/>
          <w:b/>
          <w:sz w:val="28"/>
          <w:szCs w:val="28"/>
        </w:rPr>
        <w:t>II.</w:t>
      </w:r>
      <w:r>
        <w:rPr>
          <w:rFonts w:ascii="Times New Roman" w:eastAsia="Times New Roman" w:hAnsi="Times New Roman" w:cs="Times New Roman"/>
          <w:sz w:val="14"/>
          <w:szCs w:val="14"/>
        </w:rPr>
        <w:t xml:space="preserve">             </w:t>
      </w:r>
      <w:r>
        <w:rPr>
          <w:rFonts w:ascii="Open Sans" w:eastAsia="Open Sans" w:hAnsi="Open Sans" w:cs="Open Sans"/>
          <w:b/>
          <w:sz w:val="28"/>
          <w:szCs w:val="28"/>
        </w:rPr>
        <w:t>Introdução</w:t>
      </w:r>
      <w:r>
        <w:rPr>
          <w:rFonts w:ascii="Open Sans" w:eastAsia="Open Sans" w:hAnsi="Open Sans" w:cs="Open Sans"/>
        </w:rPr>
        <w:t xml:space="preserve"> </w:t>
      </w:r>
    </w:p>
    <w:p w14:paraId="334CBA58" w14:textId="77777777" w:rsidR="00F453D6" w:rsidRDefault="00000000">
      <w:pPr>
        <w:spacing w:after="0" w:line="360" w:lineRule="auto"/>
        <w:jc w:val="both"/>
        <w:rPr>
          <w:rFonts w:ascii="Open Sans" w:eastAsia="Open Sans" w:hAnsi="Open Sans" w:cs="Open Sans"/>
          <w:sz w:val="20"/>
          <w:szCs w:val="20"/>
        </w:rPr>
      </w:pPr>
      <w:r>
        <w:rPr>
          <w:rFonts w:ascii="Open Sans" w:eastAsia="Open Sans" w:hAnsi="Open Sans" w:cs="Open Sans"/>
        </w:rPr>
        <w:t xml:space="preserve"> </w:t>
      </w:r>
      <w:r>
        <w:rPr>
          <w:rFonts w:ascii="Open Sans" w:eastAsia="Open Sans" w:hAnsi="Open Sans" w:cs="Open Sans"/>
        </w:rPr>
        <w:tab/>
      </w:r>
      <w:r>
        <w:rPr>
          <w:rFonts w:ascii="Open Sans" w:eastAsia="Open Sans" w:hAnsi="Open Sans" w:cs="Open Sans"/>
          <w:sz w:val="20"/>
          <w:szCs w:val="20"/>
        </w:rPr>
        <w:t xml:space="preserve">O projeto </w:t>
      </w:r>
      <w:proofErr w:type="spellStart"/>
      <w:r>
        <w:rPr>
          <w:rFonts w:ascii="Open Sans" w:eastAsia="Open Sans" w:hAnsi="Open Sans" w:cs="Open Sans"/>
          <w:sz w:val="20"/>
          <w:szCs w:val="20"/>
        </w:rPr>
        <w:t>EnVerdear</w:t>
      </w:r>
      <w:proofErr w:type="spellEnd"/>
      <w:r>
        <w:rPr>
          <w:rFonts w:ascii="Open Sans" w:eastAsia="Open Sans" w:hAnsi="Open Sans" w:cs="Open Sans"/>
          <w:sz w:val="20"/>
          <w:szCs w:val="20"/>
        </w:rPr>
        <w:t>, em parceria com a rede básica de ensino, tem promovido atividades educativas ambientais nas trilhas ecológicas e no Viveiro Florestal da Universidade Federal do Norte do Tocantins (UFNT), com o objetivo de aproximar os alunos da natureza e fortalecer os vínculos entre a Universidade e as escolas. As ações realizadas buscam despertar nos estudantes o sentimento de conexão e pertencimento ao ambiente natural. O público-alvo do projeto inclui alunos da educação básica em seus diferentes níveis, além de professores que participam ativamente das atividades propostas.</w:t>
      </w:r>
    </w:p>
    <w:p w14:paraId="2195979D" w14:textId="77777777" w:rsidR="00F453D6" w:rsidRDefault="00000000">
      <w:pPr>
        <w:spacing w:after="0" w:line="360" w:lineRule="auto"/>
        <w:ind w:firstLine="720"/>
        <w:jc w:val="both"/>
        <w:rPr>
          <w:rFonts w:ascii="Open Sans" w:eastAsia="Open Sans" w:hAnsi="Open Sans" w:cs="Open Sans"/>
          <w:sz w:val="20"/>
          <w:szCs w:val="20"/>
        </w:rPr>
      </w:pPr>
      <w:r>
        <w:rPr>
          <w:rFonts w:ascii="Open Sans" w:eastAsia="Open Sans" w:hAnsi="Open Sans" w:cs="Open Sans"/>
          <w:sz w:val="20"/>
          <w:szCs w:val="20"/>
        </w:rPr>
        <w:t>Concordamos que a natureza exerce um papel fundamental no desenvolvimento integral das crianças, promovendo tanto o crescimento cognitivo quanto o emocional para o desenvolvimento da aprendizagem da criança (</w:t>
      </w:r>
      <w:proofErr w:type="spellStart"/>
      <w:r>
        <w:rPr>
          <w:rFonts w:ascii="Open Sans" w:eastAsia="Open Sans" w:hAnsi="Open Sans" w:cs="Open Sans"/>
          <w:sz w:val="20"/>
          <w:szCs w:val="20"/>
        </w:rPr>
        <w:t>Louv</w:t>
      </w:r>
      <w:proofErr w:type="spellEnd"/>
      <w:r>
        <w:rPr>
          <w:rFonts w:ascii="Open Sans" w:eastAsia="Open Sans" w:hAnsi="Open Sans" w:cs="Open Sans"/>
          <w:sz w:val="20"/>
          <w:szCs w:val="20"/>
        </w:rPr>
        <w:t>, 2008). Acrescenta-se ainda, que a natureza proporciona um ambiente único onde as crianças podem explorar, brincar e aprender de maneira ativa, o que é fundamental para seu desenvolvimento integral e para a formação de vínculos afetivos com o ambiente natural.</w:t>
      </w:r>
    </w:p>
    <w:p w14:paraId="02E62D1E" w14:textId="77777777" w:rsidR="00F453D6" w:rsidRDefault="00000000">
      <w:pPr>
        <w:spacing w:after="0" w:line="360" w:lineRule="auto"/>
        <w:ind w:firstLine="720"/>
        <w:jc w:val="both"/>
        <w:rPr>
          <w:rFonts w:ascii="Open Sans" w:eastAsia="Open Sans" w:hAnsi="Open Sans" w:cs="Open Sans"/>
          <w:sz w:val="20"/>
          <w:szCs w:val="20"/>
        </w:rPr>
      </w:pPr>
      <w:r>
        <w:rPr>
          <w:rFonts w:ascii="Open Sans" w:eastAsia="Open Sans" w:hAnsi="Open Sans" w:cs="Open Sans"/>
          <w:sz w:val="20"/>
          <w:szCs w:val="20"/>
        </w:rPr>
        <w:t xml:space="preserve">Assim, a proposta de desenvolver o sentimento de pertencimento à natureza está em consonância com as reflexões de Guimarães (2000) sobre a necessidade de reconectar o ser humano com o ambiente natural, defende que esse processo deve ser uma experiência imersiva e vivencial, na qual os sujeitos se percebam como parte integrante do ecossistema. Desta maneira, dentre as principais ações desenvolvidas nesses espaços, destaca-se a atividade desenvolvida com a Escola Estadual GTI </w:t>
      </w:r>
      <w:proofErr w:type="spellStart"/>
      <w:r>
        <w:rPr>
          <w:rFonts w:ascii="Open Sans" w:eastAsia="Open Sans" w:hAnsi="Open Sans" w:cs="Open Sans"/>
          <w:sz w:val="20"/>
          <w:szCs w:val="20"/>
        </w:rPr>
        <w:t>Aldenora</w:t>
      </w:r>
      <w:proofErr w:type="spellEnd"/>
      <w:r>
        <w:rPr>
          <w:rFonts w:ascii="Open Sans" w:eastAsia="Open Sans" w:hAnsi="Open Sans" w:cs="Open Sans"/>
          <w:sz w:val="20"/>
          <w:szCs w:val="20"/>
        </w:rPr>
        <w:t xml:space="preserve"> Alves Correia, que contou com a participação de 25 alunos na faixa etária de 13 a 15 anos e três professores da área de Geografia, Educação Física e Biologia. A atividade foi pensada e planejada pelos integrantes do projeto </w:t>
      </w:r>
      <w:proofErr w:type="spellStart"/>
      <w:r>
        <w:rPr>
          <w:rFonts w:ascii="Open Sans" w:eastAsia="Open Sans" w:hAnsi="Open Sans" w:cs="Open Sans"/>
          <w:sz w:val="20"/>
          <w:szCs w:val="20"/>
        </w:rPr>
        <w:t>EnVerdear</w:t>
      </w:r>
      <w:proofErr w:type="spellEnd"/>
      <w:r>
        <w:rPr>
          <w:rFonts w:ascii="Open Sans" w:eastAsia="Open Sans" w:hAnsi="Open Sans" w:cs="Open Sans"/>
          <w:sz w:val="20"/>
          <w:szCs w:val="20"/>
        </w:rPr>
        <w:t>, com o intuito de analisar as compreensões acerca da variedade de características de espécies nativas encontradas durante o percurso na trilha da UFNT.</w:t>
      </w:r>
    </w:p>
    <w:p w14:paraId="535D8B86" w14:textId="1FB7ED56" w:rsidR="00F453D6" w:rsidRDefault="00000000">
      <w:pPr>
        <w:spacing w:after="0" w:line="360" w:lineRule="auto"/>
        <w:ind w:firstLine="720"/>
        <w:jc w:val="both"/>
        <w:rPr>
          <w:rFonts w:ascii="Open Sans" w:eastAsia="Open Sans" w:hAnsi="Open Sans" w:cs="Open Sans"/>
          <w:sz w:val="20"/>
          <w:szCs w:val="20"/>
        </w:rPr>
      </w:pPr>
      <w:r>
        <w:rPr>
          <w:rFonts w:ascii="Open Sans" w:eastAsia="Open Sans" w:hAnsi="Open Sans" w:cs="Open Sans"/>
          <w:sz w:val="20"/>
          <w:szCs w:val="20"/>
        </w:rPr>
        <w:t xml:space="preserve">A atividade iniciou-se com uma apresentação do mapa das trilhas da UFNT, seguida pela orientação </w:t>
      </w:r>
      <w:r w:rsidR="00A55D8F">
        <w:rPr>
          <w:rFonts w:ascii="Open Sans" w:eastAsia="Open Sans" w:hAnsi="Open Sans" w:cs="Open Sans"/>
          <w:sz w:val="20"/>
          <w:szCs w:val="20"/>
        </w:rPr>
        <w:t>para identificação</w:t>
      </w:r>
      <w:r>
        <w:rPr>
          <w:rFonts w:ascii="Open Sans" w:eastAsia="Open Sans" w:hAnsi="Open Sans" w:cs="Open Sans"/>
          <w:sz w:val="20"/>
          <w:szCs w:val="20"/>
        </w:rPr>
        <w:t xml:space="preserve"> das espécies e elaboração de desenho do percurso a ser realizado. Os alunos foram divididos em dois grupos, cada um acompanhado por monitores da Universidade. Ao longo do percurso, cada aluno observava atentamente as </w:t>
      </w:r>
      <w:r>
        <w:rPr>
          <w:rFonts w:ascii="Open Sans" w:eastAsia="Open Sans" w:hAnsi="Open Sans" w:cs="Open Sans"/>
          <w:sz w:val="20"/>
          <w:szCs w:val="20"/>
        </w:rPr>
        <w:lastRenderedPageBreak/>
        <w:t xml:space="preserve">particularidades de plantas, como formas, cores, texturas e outros detalhes específicos, e, em seguida, reproduzia essas características por meio de desenhos em folhas distribuídas pelos monitores do projeto. Ao final do percurso, os estudantes foram reunidos, sendo os desenhos e mapas produzidos pelos grupos recolhidos. </w:t>
      </w:r>
    </w:p>
    <w:p w14:paraId="46BE734A" w14:textId="77777777" w:rsidR="00F453D6" w:rsidRDefault="00000000">
      <w:pPr>
        <w:spacing w:after="0" w:line="360" w:lineRule="auto"/>
        <w:ind w:firstLine="720"/>
        <w:jc w:val="both"/>
        <w:rPr>
          <w:rFonts w:ascii="Open Sans" w:eastAsia="Open Sans" w:hAnsi="Open Sans" w:cs="Open Sans"/>
          <w:sz w:val="20"/>
          <w:szCs w:val="20"/>
        </w:rPr>
      </w:pPr>
      <w:r>
        <w:rPr>
          <w:rFonts w:ascii="Open Sans" w:eastAsia="Open Sans" w:hAnsi="Open Sans" w:cs="Open Sans"/>
          <w:sz w:val="20"/>
          <w:szCs w:val="20"/>
        </w:rPr>
        <w:t>Essa atividade foi projetada para incentivar a percepção detalhada e a apreciação da biodiversidade local, além de reforçar a conexão entre teoria e prática, promovendo um aprendizado ativo e envolvente. A prática de desenhar cada espécie identificada ajudou a consolidar o conhecimento adquirido e estimulou a percepção acerca das diferenças entre cada planta que compõe o bioma local, proporcionando uma experiência educativa mais profunda.</w:t>
      </w:r>
    </w:p>
    <w:p w14:paraId="1359C609" w14:textId="77777777" w:rsidR="00F453D6" w:rsidRDefault="00000000">
      <w:pPr>
        <w:spacing w:after="0" w:line="276" w:lineRule="auto"/>
        <w:jc w:val="both"/>
        <w:rPr>
          <w:rFonts w:ascii="Open Sans" w:eastAsia="Open Sans" w:hAnsi="Open Sans" w:cs="Open Sans"/>
        </w:rPr>
      </w:pPr>
      <w:r>
        <w:rPr>
          <w:rFonts w:ascii="Open Sans" w:eastAsia="Open Sans" w:hAnsi="Open Sans" w:cs="Open Sans"/>
        </w:rPr>
        <w:t xml:space="preserve"> </w:t>
      </w:r>
    </w:p>
    <w:p w14:paraId="760F0D2D" w14:textId="77777777" w:rsidR="00F453D6" w:rsidRDefault="00000000">
      <w:pPr>
        <w:spacing w:after="0" w:line="276" w:lineRule="auto"/>
        <w:jc w:val="both"/>
        <w:rPr>
          <w:rFonts w:ascii="Open Sans" w:eastAsia="Open Sans" w:hAnsi="Open Sans" w:cs="Open Sans"/>
          <w:b/>
          <w:sz w:val="28"/>
          <w:szCs w:val="28"/>
        </w:rPr>
      </w:pPr>
      <w:r>
        <w:rPr>
          <w:rFonts w:ascii="Open Sans" w:eastAsia="Open Sans" w:hAnsi="Open Sans" w:cs="Open Sans"/>
          <w:b/>
          <w:sz w:val="28"/>
          <w:szCs w:val="28"/>
        </w:rPr>
        <w:t>III.</w:t>
      </w:r>
      <w:r>
        <w:rPr>
          <w:rFonts w:ascii="Times New Roman" w:eastAsia="Times New Roman" w:hAnsi="Times New Roman" w:cs="Times New Roman"/>
          <w:sz w:val="14"/>
          <w:szCs w:val="14"/>
        </w:rPr>
        <w:t xml:space="preserve">          </w:t>
      </w:r>
      <w:r>
        <w:rPr>
          <w:rFonts w:ascii="Open Sans" w:eastAsia="Open Sans" w:hAnsi="Open Sans" w:cs="Open Sans"/>
          <w:b/>
          <w:sz w:val="28"/>
          <w:szCs w:val="28"/>
        </w:rPr>
        <w:t>Objetivos</w:t>
      </w:r>
    </w:p>
    <w:p w14:paraId="3A79633F" w14:textId="77777777" w:rsidR="00F453D6" w:rsidRDefault="00000000">
      <w:pPr>
        <w:spacing w:after="0" w:line="360" w:lineRule="auto"/>
        <w:ind w:firstLine="720"/>
        <w:jc w:val="both"/>
        <w:rPr>
          <w:rFonts w:ascii="Open Sans" w:eastAsia="Open Sans" w:hAnsi="Open Sans" w:cs="Open Sans"/>
          <w:sz w:val="20"/>
          <w:szCs w:val="20"/>
        </w:rPr>
      </w:pPr>
      <w:r>
        <w:rPr>
          <w:rFonts w:ascii="Open Sans" w:eastAsia="Open Sans" w:hAnsi="Open Sans" w:cs="Open Sans"/>
          <w:sz w:val="20"/>
          <w:szCs w:val="20"/>
        </w:rPr>
        <w:t xml:space="preserve">Identificar as percepções de natureza concebidas pelos estudantes ao vivenciarem a trilha ecológica e participarem das atividades propostas pelo projeto </w:t>
      </w:r>
      <w:proofErr w:type="spellStart"/>
      <w:r>
        <w:rPr>
          <w:rFonts w:ascii="Open Sans" w:eastAsia="Open Sans" w:hAnsi="Open Sans" w:cs="Open Sans"/>
          <w:sz w:val="20"/>
          <w:szCs w:val="20"/>
        </w:rPr>
        <w:t>EnVerdear</w:t>
      </w:r>
      <w:proofErr w:type="spellEnd"/>
      <w:r>
        <w:rPr>
          <w:rFonts w:ascii="Open Sans" w:eastAsia="Open Sans" w:hAnsi="Open Sans" w:cs="Open Sans"/>
          <w:sz w:val="20"/>
          <w:szCs w:val="20"/>
        </w:rPr>
        <w:t xml:space="preserve">, explorando como essas experiências influenciam sua compreensão e valorização do ambiente natural. </w:t>
      </w:r>
    </w:p>
    <w:p w14:paraId="5DE130F1" w14:textId="77777777" w:rsidR="00F453D6" w:rsidRDefault="00000000">
      <w:pPr>
        <w:spacing w:after="0" w:line="276" w:lineRule="auto"/>
        <w:jc w:val="both"/>
        <w:rPr>
          <w:rFonts w:ascii="Open Sans" w:eastAsia="Open Sans" w:hAnsi="Open Sans" w:cs="Open Sans"/>
          <w:b/>
          <w:sz w:val="28"/>
          <w:szCs w:val="28"/>
        </w:rPr>
      </w:pPr>
      <w:r>
        <w:rPr>
          <w:rFonts w:ascii="Open Sans" w:eastAsia="Open Sans" w:hAnsi="Open Sans" w:cs="Open Sans"/>
          <w:b/>
          <w:sz w:val="28"/>
          <w:szCs w:val="28"/>
        </w:rPr>
        <w:t>IV.</w:t>
      </w:r>
      <w:r>
        <w:rPr>
          <w:rFonts w:ascii="Times New Roman" w:eastAsia="Times New Roman" w:hAnsi="Times New Roman" w:cs="Times New Roman"/>
          <w:sz w:val="14"/>
          <w:szCs w:val="14"/>
        </w:rPr>
        <w:t xml:space="preserve"> </w:t>
      </w:r>
      <w:r>
        <w:rPr>
          <w:rFonts w:ascii="Open Sans" w:eastAsia="Open Sans" w:hAnsi="Open Sans" w:cs="Open Sans"/>
          <w:b/>
          <w:sz w:val="28"/>
          <w:szCs w:val="28"/>
        </w:rPr>
        <w:t>Traços da natureza: o desenho como percepção ambiental</w:t>
      </w:r>
    </w:p>
    <w:p w14:paraId="231F6B37" w14:textId="6E18AC92" w:rsidR="00F453D6" w:rsidRDefault="00000000">
      <w:pPr>
        <w:spacing w:after="0" w:line="360" w:lineRule="auto"/>
        <w:ind w:firstLine="720"/>
        <w:jc w:val="both"/>
        <w:rPr>
          <w:rFonts w:ascii="Open Sans" w:eastAsia="Open Sans" w:hAnsi="Open Sans" w:cs="Open Sans"/>
          <w:sz w:val="20"/>
          <w:szCs w:val="20"/>
        </w:rPr>
      </w:pPr>
      <w:r>
        <w:rPr>
          <w:rFonts w:ascii="Open Sans" w:eastAsia="Open Sans" w:hAnsi="Open Sans" w:cs="Open Sans"/>
          <w:sz w:val="20"/>
          <w:szCs w:val="20"/>
        </w:rPr>
        <w:t>Ao provocar os estudantes a expressarem visualmente suas observações e interpretações da natureza, o desenho se transforma em um veículo de comunicação que transcende palavras, facilitando a expressão de sentimentos e percepções sobre o mundo natural. Portanto, oferece uma oportunidade de exploração que vai além da simples observação, permitindo que elas se sintam parte integrante do ecossistema (Almeida, 2013).</w:t>
      </w:r>
    </w:p>
    <w:p w14:paraId="0760D268" w14:textId="77777777" w:rsidR="00F453D6" w:rsidRDefault="00000000">
      <w:pPr>
        <w:spacing w:after="0" w:line="360" w:lineRule="auto"/>
        <w:ind w:firstLine="720"/>
        <w:jc w:val="both"/>
        <w:rPr>
          <w:rFonts w:ascii="Open Sans" w:eastAsia="Open Sans" w:hAnsi="Open Sans" w:cs="Open Sans"/>
          <w:sz w:val="20"/>
          <w:szCs w:val="20"/>
        </w:rPr>
      </w:pPr>
      <w:r>
        <w:rPr>
          <w:rFonts w:ascii="Open Sans" w:eastAsia="Open Sans" w:hAnsi="Open Sans" w:cs="Open Sans"/>
          <w:sz w:val="20"/>
          <w:szCs w:val="20"/>
        </w:rPr>
        <w:t xml:space="preserve">A atividade proposta pelo projeto </w:t>
      </w:r>
      <w:proofErr w:type="spellStart"/>
      <w:r>
        <w:rPr>
          <w:rFonts w:ascii="Open Sans" w:eastAsia="Open Sans" w:hAnsi="Open Sans" w:cs="Open Sans"/>
          <w:sz w:val="20"/>
          <w:szCs w:val="20"/>
        </w:rPr>
        <w:t>EnVerdear</w:t>
      </w:r>
      <w:proofErr w:type="spellEnd"/>
      <w:r>
        <w:rPr>
          <w:rFonts w:ascii="Open Sans" w:eastAsia="Open Sans" w:hAnsi="Open Sans" w:cs="Open Sans"/>
          <w:sz w:val="20"/>
          <w:szCs w:val="20"/>
        </w:rPr>
        <w:t xml:space="preserve"> ofereceu uma abordagem diferente para apropriar das características ambientais por meio da comunicação gráfica (desenho), que incentivou os alunos a observarem com atenção e detalharem as características das espécies de plantas visualizadas ao longo da trilha ecológica. Ao capturar elementos como formas, texturas, cores e outros detalhes específicos, os estudantes se envolveram em um processo de consciência sobre a percepção da natureza.</w:t>
      </w:r>
    </w:p>
    <w:p w14:paraId="2874A6D1" w14:textId="77777777" w:rsidR="00F453D6" w:rsidRDefault="00000000">
      <w:pPr>
        <w:spacing w:after="0" w:line="360" w:lineRule="auto"/>
        <w:ind w:firstLine="700"/>
        <w:jc w:val="both"/>
        <w:rPr>
          <w:rFonts w:ascii="Open Sans" w:eastAsia="Open Sans" w:hAnsi="Open Sans" w:cs="Open Sans"/>
          <w:sz w:val="20"/>
          <w:szCs w:val="20"/>
        </w:rPr>
      </w:pPr>
      <w:r>
        <w:rPr>
          <w:rFonts w:ascii="Open Sans" w:eastAsia="Open Sans" w:hAnsi="Open Sans" w:cs="Open Sans"/>
          <w:sz w:val="20"/>
          <w:szCs w:val="20"/>
        </w:rPr>
        <w:lastRenderedPageBreak/>
        <w:t>A representação da natureza foi concebida por meio das experiências com os desenhos, nos quais grande parte dos alunos se destacaram ao tentar reproduzir as espécies localizadas por meio dos desenhos. Portanto, foi possível observar uma preocupação deles ao tentarem capturar não apenas o formato da árvore, mas os mínimos detalhes que as caracterizavam, como os galhos, a casca, o formato das folhas. Essa dedicação dos alunos em registrar os diversos detalhes põe em evidência um olhar holístico para esses espaços naturais.</w:t>
      </w:r>
    </w:p>
    <w:p w14:paraId="1E305AE6" w14:textId="77777777" w:rsidR="00F453D6" w:rsidRDefault="00000000">
      <w:pPr>
        <w:spacing w:after="0" w:line="360" w:lineRule="auto"/>
        <w:ind w:firstLine="720"/>
        <w:jc w:val="both"/>
        <w:rPr>
          <w:rFonts w:ascii="Open Sans" w:eastAsia="Open Sans" w:hAnsi="Open Sans" w:cs="Open Sans"/>
          <w:sz w:val="20"/>
          <w:szCs w:val="20"/>
        </w:rPr>
      </w:pPr>
      <w:r>
        <w:rPr>
          <w:rFonts w:ascii="Open Sans" w:eastAsia="Open Sans" w:hAnsi="Open Sans" w:cs="Open Sans"/>
          <w:sz w:val="20"/>
          <w:szCs w:val="20"/>
        </w:rPr>
        <w:t>Outro fator a ser considerado na atividade do projeto diz respeito ao desenvolvimento de atividades em trilhas ecológicas, visto que afeta diretamente a formação integral das crianças, proporcionando experiências que vão além da sala de aula. A interação com a natureza estimula o aprendizado prático, promovendo o desenvolvimento de habilidades cognitivas, sociais e emocionais. Para Loureiro (2006), a vivência em ambientes naturais facilita o entendimento das relações ecológicas, permitindo que as crianças compreendam a complexidade dos ecossistemas e a importância da biodiversidade. Essas experiências não só enriquecem o conhecimento teórico, mas também fortalecem a conexão afetiva com a natureza, essencial para a construção de uma consciência crítica e responsável sobre o ambiente natural.</w:t>
      </w:r>
    </w:p>
    <w:p w14:paraId="401BDB28" w14:textId="77777777" w:rsidR="00F453D6" w:rsidRDefault="00000000">
      <w:pPr>
        <w:spacing w:after="0" w:line="360" w:lineRule="auto"/>
        <w:ind w:firstLine="700"/>
        <w:jc w:val="both"/>
        <w:rPr>
          <w:rFonts w:ascii="Open Sans" w:eastAsia="Open Sans" w:hAnsi="Open Sans" w:cs="Open Sans"/>
          <w:sz w:val="20"/>
          <w:szCs w:val="20"/>
        </w:rPr>
      </w:pPr>
      <w:r>
        <w:rPr>
          <w:rFonts w:ascii="Open Sans" w:eastAsia="Open Sans" w:hAnsi="Open Sans" w:cs="Open Sans"/>
          <w:sz w:val="20"/>
          <w:szCs w:val="20"/>
        </w:rPr>
        <w:t xml:space="preserve">Desta maneira, cada grupo de estudantes acompanhado dos monitores iniciaram o trajeto na trilha para observar e registrar as particularidades das espécies referente a mata dos cocais. A orientação dos monitores foi essencial para guiar os estudantes nas observações, ressaltando a importância de prestar atenção aos detalhes, como formas, cores e texturas das plantas e dos elementos naturais. </w:t>
      </w:r>
    </w:p>
    <w:p w14:paraId="07B370D1" w14:textId="77777777" w:rsidR="00F453D6" w:rsidRDefault="00000000">
      <w:pPr>
        <w:spacing w:after="0" w:line="360" w:lineRule="auto"/>
        <w:ind w:firstLine="700"/>
        <w:jc w:val="both"/>
        <w:rPr>
          <w:rFonts w:ascii="Open Sans" w:eastAsia="Open Sans" w:hAnsi="Open Sans" w:cs="Open Sans"/>
          <w:sz w:val="20"/>
          <w:szCs w:val="20"/>
        </w:rPr>
      </w:pPr>
      <w:r>
        <w:rPr>
          <w:rFonts w:ascii="Open Sans" w:eastAsia="Open Sans" w:hAnsi="Open Sans" w:cs="Open Sans"/>
          <w:sz w:val="20"/>
          <w:szCs w:val="20"/>
        </w:rPr>
        <w:t>Essa prática proporcionou uma experiência de aprendizado significativo, na qual os estudantes puderam representar a natureza de acordo com os detalhes de cada espécie, percebendo as diferenças e especificidades da flora local. Os desenhos realizados pelos alunos não foram meras reproduções visuais, mas sim representações que refletiram suas interpretações pessoais e emocionais sobre o ambiente natural. Essa abordagem criativa estimula não apenas a habilidade artística, mas também a capacidade de observação crítica e sensível, fundamentais para a formação de uma consciência ambiental (Carvalho, 2007).</w:t>
      </w:r>
    </w:p>
    <w:p w14:paraId="09FBA8E4" w14:textId="77777777" w:rsidR="00F453D6" w:rsidRDefault="00000000" w:rsidP="00A55D8F">
      <w:pPr>
        <w:spacing w:after="0" w:line="360" w:lineRule="auto"/>
        <w:ind w:firstLine="700"/>
        <w:jc w:val="center"/>
        <w:rPr>
          <w:rFonts w:ascii="Open Sans" w:eastAsia="Open Sans" w:hAnsi="Open Sans" w:cs="Open Sans"/>
          <w:sz w:val="20"/>
          <w:szCs w:val="20"/>
        </w:rPr>
      </w:pPr>
      <w:r>
        <w:rPr>
          <w:rFonts w:ascii="Open Sans" w:eastAsia="Open Sans" w:hAnsi="Open Sans" w:cs="Open Sans"/>
          <w:sz w:val="20"/>
          <w:szCs w:val="20"/>
        </w:rPr>
        <w:lastRenderedPageBreak/>
        <w:t>Figura 1 - Desenho produzido pela estudante para representação da espécie Paineira.</w:t>
      </w:r>
    </w:p>
    <w:p w14:paraId="168AF7B1" w14:textId="77777777" w:rsidR="00F453D6" w:rsidRDefault="00000000" w:rsidP="00A55D8F">
      <w:pPr>
        <w:spacing w:after="0" w:line="240" w:lineRule="auto"/>
        <w:ind w:firstLine="720"/>
        <w:jc w:val="center"/>
        <w:rPr>
          <w:rFonts w:ascii="Open Sans" w:eastAsia="Open Sans" w:hAnsi="Open Sans" w:cs="Open Sans"/>
          <w:sz w:val="20"/>
          <w:szCs w:val="20"/>
        </w:rPr>
      </w:pPr>
      <w:r>
        <w:rPr>
          <w:rFonts w:ascii="Open Sans" w:eastAsia="Open Sans" w:hAnsi="Open Sans" w:cs="Open Sans"/>
          <w:noProof/>
          <w:sz w:val="20"/>
          <w:szCs w:val="20"/>
        </w:rPr>
        <w:drawing>
          <wp:inline distT="114300" distB="114300" distL="114300" distR="114300" wp14:anchorId="53CC166C" wp14:editId="57851070">
            <wp:extent cx="1913100" cy="2065075"/>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t="19222"/>
                    <a:stretch>
                      <a:fillRect/>
                    </a:stretch>
                  </pic:blipFill>
                  <pic:spPr>
                    <a:xfrm>
                      <a:off x="0" y="0"/>
                      <a:ext cx="1913100" cy="2065075"/>
                    </a:xfrm>
                    <a:prstGeom prst="rect">
                      <a:avLst/>
                    </a:prstGeom>
                    <a:ln/>
                  </pic:spPr>
                </pic:pic>
              </a:graphicData>
            </a:graphic>
          </wp:inline>
        </w:drawing>
      </w:r>
    </w:p>
    <w:p w14:paraId="6C4CF200" w14:textId="77777777" w:rsidR="00F453D6" w:rsidRDefault="00000000" w:rsidP="00A55D8F">
      <w:pPr>
        <w:spacing w:before="120" w:after="120" w:line="240" w:lineRule="auto"/>
        <w:ind w:firstLine="700"/>
        <w:jc w:val="center"/>
        <w:rPr>
          <w:rFonts w:ascii="Open Sans" w:eastAsia="Open Sans" w:hAnsi="Open Sans" w:cs="Open Sans"/>
          <w:sz w:val="20"/>
          <w:szCs w:val="20"/>
        </w:rPr>
      </w:pPr>
      <w:r>
        <w:rPr>
          <w:rFonts w:ascii="Open Sans" w:eastAsia="Open Sans" w:hAnsi="Open Sans" w:cs="Open Sans"/>
          <w:sz w:val="20"/>
          <w:szCs w:val="20"/>
        </w:rPr>
        <w:t>Fonte: dos autores, 2024</w:t>
      </w:r>
    </w:p>
    <w:p w14:paraId="5EECECC0" w14:textId="77777777" w:rsidR="00F453D6" w:rsidRDefault="00000000" w:rsidP="00A55D8F">
      <w:pPr>
        <w:spacing w:before="120" w:after="120" w:line="360" w:lineRule="auto"/>
        <w:ind w:firstLine="720"/>
        <w:jc w:val="both"/>
        <w:rPr>
          <w:rFonts w:ascii="Open Sans" w:eastAsia="Open Sans" w:hAnsi="Open Sans" w:cs="Open Sans"/>
          <w:sz w:val="20"/>
          <w:szCs w:val="20"/>
        </w:rPr>
      </w:pPr>
      <w:r>
        <w:rPr>
          <w:rFonts w:ascii="Open Sans" w:eastAsia="Open Sans" w:hAnsi="Open Sans" w:cs="Open Sans"/>
          <w:sz w:val="20"/>
          <w:szCs w:val="20"/>
        </w:rPr>
        <w:t>Essas observações feitas pelos alunos promoveram não só um entendimento acerca da biodiversidade local, mas também uma tomada de consciência sobre os espaços naturais que estão inseridos. Tais ações visam não apenas promover a educação ambiental, mas também fomentar o cuidado com a natureza e a responsabilidade socioambiental entre os participantes. Nessa perspectiva, Loureiro (2006) destaca a necessidade de uma "educação ambiental emancipatória", que busca sensibilizar os indivíduos para a justiça ambiental e social, promovendo a consciência crítica sobre as questões ambientais.</w:t>
      </w:r>
    </w:p>
    <w:p w14:paraId="42435A3E" w14:textId="4ED4308A" w:rsidR="00F453D6" w:rsidRDefault="00000000">
      <w:pPr>
        <w:spacing w:after="0" w:line="360" w:lineRule="auto"/>
        <w:ind w:firstLine="720"/>
        <w:jc w:val="both"/>
        <w:rPr>
          <w:rFonts w:ascii="Open Sans" w:eastAsia="Open Sans" w:hAnsi="Open Sans" w:cs="Open Sans"/>
          <w:sz w:val="20"/>
          <w:szCs w:val="20"/>
        </w:rPr>
      </w:pPr>
      <w:r>
        <w:rPr>
          <w:rFonts w:ascii="Open Sans" w:eastAsia="Open Sans" w:hAnsi="Open Sans" w:cs="Open Sans"/>
          <w:sz w:val="20"/>
          <w:szCs w:val="20"/>
        </w:rPr>
        <w:t xml:space="preserve">A diversidade dos desenhos elaborados pelos alunos evidenciou a riqueza da experiência vivenciada na trilha ecológica.  Os alunos capturaram nuances que muitas vezes passam despercebidas em uma observação rápida, como as texturas das cascas das árvores e as tonalidades vibrantes das folhas em diferentes estágios de desenvolvimento. Essa atividade não só estimulou a criatividade dos estudantes, mas também proporcionou uma profunda reflexão sobre a importância de cada elemento para a natureza. O envolvimento na produção dos desenhos gerou uma conexão emocional com a natureza, reforçando a ideia de que cada planta e cada árvore possui uma história única a se contar. A experiência corrobora, assim, a compreensão de que o ato de observar e representar artisticamente a </w:t>
      </w:r>
      <w:r>
        <w:rPr>
          <w:rFonts w:ascii="Open Sans" w:eastAsia="Open Sans" w:hAnsi="Open Sans" w:cs="Open Sans"/>
          <w:sz w:val="20"/>
          <w:szCs w:val="20"/>
        </w:rPr>
        <w:lastRenderedPageBreak/>
        <w:t xml:space="preserve">natureza é fundamental para a formação de uma consciência crítica em relação à natureza (Loureiro, 2006). </w:t>
      </w:r>
    </w:p>
    <w:p w14:paraId="2CE9C3DB" w14:textId="77777777" w:rsidR="00F453D6" w:rsidRDefault="00000000">
      <w:pPr>
        <w:spacing w:after="0" w:line="360" w:lineRule="auto"/>
        <w:ind w:firstLine="720"/>
        <w:jc w:val="both"/>
        <w:rPr>
          <w:rFonts w:ascii="Open Sans" w:eastAsia="Open Sans" w:hAnsi="Open Sans" w:cs="Open Sans"/>
          <w:sz w:val="20"/>
          <w:szCs w:val="20"/>
        </w:rPr>
      </w:pPr>
      <w:r>
        <w:rPr>
          <w:rFonts w:ascii="Open Sans" w:eastAsia="Open Sans" w:hAnsi="Open Sans" w:cs="Open Sans"/>
          <w:sz w:val="20"/>
          <w:szCs w:val="20"/>
        </w:rPr>
        <w:t xml:space="preserve">A troca de impressões e a apreciação mútua dos trabalhos entre o grupo também contribuíram para um aprendizado colaborativo, a partir do qual todos puderam perceber a beleza e a complexidade do ambiente ao seu redor. Essa vivência transformadora se consolidou não apenas na arte produzida, mas também no fortalecimento da consciência ambiental dos alunos, que foram provocados ver a natureza não apenas como um cenário, mas como um conjunto de seres vivos interligados. </w:t>
      </w:r>
    </w:p>
    <w:p w14:paraId="1F0B7F67" w14:textId="77777777" w:rsidR="00F453D6" w:rsidRDefault="00F453D6">
      <w:pPr>
        <w:spacing w:after="0" w:line="276" w:lineRule="auto"/>
        <w:rPr>
          <w:rFonts w:ascii="Open Sans" w:eastAsia="Open Sans" w:hAnsi="Open Sans" w:cs="Open Sans"/>
        </w:rPr>
      </w:pPr>
    </w:p>
    <w:p w14:paraId="172359E7" w14:textId="77777777" w:rsidR="00F453D6" w:rsidRDefault="00000000">
      <w:pPr>
        <w:spacing w:after="0" w:line="276" w:lineRule="auto"/>
        <w:jc w:val="both"/>
        <w:rPr>
          <w:rFonts w:ascii="Open Sans" w:eastAsia="Open Sans" w:hAnsi="Open Sans" w:cs="Open Sans"/>
          <w:b/>
          <w:sz w:val="28"/>
          <w:szCs w:val="28"/>
        </w:rPr>
      </w:pPr>
      <w:r>
        <w:rPr>
          <w:rFonts w:ascii="Open Sans" w:eastAsia="Open Sans" w:hAnsi="Open Sans" w:cs="Open Sans"/>
          <w:b/>
          <w:sz w:val="28"/>
          <w:szCs w:val="28"/>
        </w:rPr>
        <w:t>V.</w:t>
      </w:r>
      <w:r>
        <w:rPr>
          <w:rFonts w:ascii="Times New Roman" w:eastAsia="Times New Roman" w:hAnsi="Times New Roman" w:cs="Times New Roman"/>
          <w:sz w:val="14"/>
          <w:szCs w:val="14"/>
        </w:rPr>
        <w:t xml:space="preserve">             </w:t>
      </w:r>
      <w:r>
        <w:rPr>
          <w:rFonts w:ascii="Open Sans" w:eastAsia="Open Sans" w:hAnsi="Open Sans" w:cs="Open Sans"/>
          <w:b/>
          <w:sz w:val="28"/>
          <w:szCs w:val="28"/>
        </w:rPr>
        <w:t>Considerações Finais</w:t>
      </w:r>
    </w:p>
    <w:p w14:paraId="423CB155" w14:textId="094A9AB6" w:rsidR="00F453D6" w:rsidRDefault="00000000">
      <w:pPr>
        <w:spacing w:after="0" w:line="360" w:lineRule="auto"/>
        <w:ind w:firstLine="720"/>
        <w:jc w:val="both"/>
        <w:rPr>
          <w:rFonts w:ascii="Open Sans" w:eastAsia="Open Sans" w:hAnsi="Open Sans" w:cs="Open Sans"/>
          <w:sz w:val="20"/>
          <w:szCs w:val="20"/>
        </w:rPr>
      </w:pPr>
      <w:r>
        <w:rPr>
          <w:rFonts w:ascii="Open Sans" w:eastAsia="Open Sans" w:hAnsi="Open Sans" w:cs="Open Sans"/>
          <w:sz w:val="20"/>
          <w:szCs w:val="20"/>
        </w:rPr>
        <w:t xml:space="preserve">A experiência da atividade desenvolvida por meio </w:t>
      </w:r>
      <w:r w:rsidR="00A55D8F">
        <w:rPr>
          <w:rFonts w:ascii="Open Sans" w:eastAsia="Open Sans" w:hAnsi="Open Sans" w:cs="Open Sans"/>
          <w:sz w:val="20"/>
          <w:szCs w:val="20"/>
        </w:rPr>
        <w:t>do Projeto</w:t>
      </w:r>
      <w:r>
        <w:rPr>
          <w:rFonts w:ascii="Open Sans" w:eastAsia="Open Sans" w:hAnsi="Open Sans" w:cs="Open Sans"/>
          <w:sz w:val="20"/>
          <w:szCs w:val="20"/>
        </w:rPr>
        <w:t xml:space="preserve"> </w:t>
      </w:r>
      <w:proofErr w:type="spellStart"/>
      <w:r>
        <w:rPr>
          <w:rFonts w:ascii="Open Sans" w:eastAsia="Open Sans" w:hAnsi="Open Sans" w:cs="Open Sans"/>
          <w:sz w:val="20"/>
          <w:szCs w:val="20"/>
        </w:rPr>
        <w:t>EnVerdear</w:t>
      </w:r>
      <w:proofErr w:type="spellEnd"/>
      <w:r>
        <w:rPr>
          <w:rFonts w:ascii="Open Sans" w:eastAsia="Open Sans" w:hAnsi="Open Sans" w:cs="Open Sans"/>
          <w:sz w:val="20"/>
          <w:szCs w:val="20"/>
        </w:rPr>
        <w:t xml:space="preserve">, relatada e analisada neste texto, evidenciou a importância da inserção </w:t>
      </w:r>
      <w:r w:rsidR="00A55D8F">
        <w:rPr>
          <w:rFonts w:ascii="Open Sans" w:eastAsia="Open Sans" w:hAnsi="Open Sans" w:cs="Open Sans"/>
          <w:sz w:val="20"/>
          <w:szCs w:val="20"/>
        </w:rPr>
        <w:t>nos ambientes</w:t>
      </w:r>
      <w:r>
        <w:rPr>
          <w:rFonts w:ascii="Open Sans" w:eastAsia="Open Sans" w:hAnsi="Open Sans" w:cs="Open Sans"/>
          <w:sz w:val="20"/>
          <w:szCs w:val="20"/>
        </w:rPr>
        <w:t xml:space="preserve"> naturais para a formação de uma consciência ambiental crítica e sensível nos estudantes.  Além da observação da paisagem local, participar ativamente na sua representação gráfica possibilita a ampliação da percepção e o entendimento sobre o ambiente natural. </w:t>
      </w:r>
    </w:p>
    <w:p w14:paraId="2D6BEF7C" w14:textId="77777777" w:rsidR="00F453D6" w:rsidRDefault="00000000">
      <w:pPr>
        <w:spacing w:after="0" w:line="360" w:lineRule="auto"/>
        <w:ind w:firstLine="708"/>
        <w:jc w:val="both"/>
        <w:rPr>
          <w:rFonts w:ascii="Open Sans" w:eastAsia="Open Sans" w:hAnsi="Open Sans" w:cs="Open Sans"/>
          <w:sz w:val="20"/>
          <w:szCs w:val="20"/>
        </w:rPr>
      </w:pPr>
      <w:r>
        <w:rPr>
          <w:rFonts w:ascii="Open Sans" w:eastAsia="Open Sans" w:hAnsi="Open Sans" w:cs="Open Sans"/>
          <w:sz w:val="20"/>
          <w:szCs w:val="20"/>
        </w:rPr>
        <w:t xml:space="preserve">Um dos impactos perceptivos foi a demonstração pelas representações e dedicações em identificar as características únicas das espécies das árvores durante as atividades. A técnica de desenhar as espécies mostra-se eficiente não só como um recurso pedagógico, mas também como um meio de comunicação, onde os estudantes ao analisar e registrar as características dos elementos naturais, desenvolvem uma visão mais abrangente e unificada da biodiversidade local. </w:t>
      </w:r>
    </w:p>
    <w:p w14:paraId="20CF2737" w14:textId="2E4E2799" w:rsidR="00F453D6" w:rsidRDefault="00000000">
      <w:pPr>
        <w:spacing w:after="0" w:line="360" w:lineRule="auto"/>
        <w:ind w:firstLine="708"/>
        <w:jc w:val="both"/>
        <w:rPr>
          <w:rFonts w:ascii="Open Sans" w:eastAsia="Open Sans" w:hAnsi="Open Sans" w:cs="Open Sans"/>
          <w:sz w:val="20"/>
          <w:szCs w:val="20"/>
        </w:rPr>
      </w:pPr>
      <w:r>
        <w:rPr>
          <w:rFonts w:ascii="Open Sans" w:eastAsia="Open Sans" w:hAnsi="Open Sans" w:cs="Open Sans"/>
          <w:sz w:val="20"/>
          <w:szCs w:val="20"/>
        </w:rPr>
        <w:t xml:space="preserve">Essa experiência também desempenhou um papel crucial na promoção da conscientização dos estudantes, bem como uma visão mais sensível e crítica da interação entre humanos e natureza. Isso corrobora com o entendimento de Santos (2018, p.55) de que “levando em consideração o princípio de que nos constituímos integralmente por meio das afecções que sofremos vale dizer somente nos constituímos seres de relação com a natureza se nos for possibilitado ser </w:t>
      </w:r>
      <w:r w:rsidR="00A55D8F">
        <w:rPr>
          <w:rFonts w:ascii="Open Sans" w:eastAsia="Open Sans" w:hAnsi="Open Sans" w:cs="Open Sans"/>
          <w:sz w:val="20"/>
          <w:szCs w:val="20"/>
        </w:rPr>
        <w:t>afetados</w:t>
      </w:r>
      <w:r>
        <w:rPr>
          <w:rFonts w:ascii="Open Sans" w:eastAsia="Open Sans" w:hAnsi="Open Sans" w:cs="Open Sans"/>
          <w:sz w:val="20"/>
          <w:szCs w:val="20"/>
        </w:rPr>
        <w:t xml:space="preserve"> por ela”. </w:t>
      </w:r>
    </w:p>
    <w:p w14:paraId="4620212D" w14:textId="77777777" w:rsidR="00F453D6" w:rsidRDefault="00000000">
      <w:pPr>
        <w:spacing w:after="0" w:line="360" w:lineRule="auto"/>
        <w:ind w:firstLine="708"/>
        <w:jc w:val="both"/>
        <w:rPr>
          <w:rFonts w:ascii="Open Sans" w:eastAsia="Open Sans" w:hAnsi="Open Sans" w:cs="Open Sans"/>
          <w:sz w:val="20"/>
          <w:szCs w:val="20"/>
        </w:rPr>
      </w:pPr>
      <w:r>
        <w:rPr>
          <w:rFonts w:ascii="Open Sans" w:eastAsia="Open Sans" w:hAnsi="Open Sans" w:cs="Open Sans"/>
          <w:sz w:val="20"/>
          <w:szCs w:val="20"/>
        </w:rPr>
        <w:t xml:space="preserve">O projeto </w:t>
      </w:r>
      <w:proofErr w:type="spellStart"/>
      <w:r>
        <w:rPr>
          <w:rFonts w:ascii="Open Sans" w:eastAsia="Open Sans" w:hAnsi="Open Sans" w:cs="Open Sans"/>
          <w:sz w:val="20"/>
          <w:szCs w:val="20"/>
        </w:rPr>
        <w:t>EnVerdear</w:t>
      </w:r>
      <w:proofErr w:type="spellEnd"/>
      <w:r>
        <w:rPr>
          <w:rFonts w:ascii="Open Sans" w:eastAsia="Open Sans" w:hAnsi="Open Sans" w:cs="Open Sans"/>
          <w:sz w:val="20"/>
          <w:szCs w:val="20"/>
        </w:rPr>
        <w:t xml:space="preserve">, por meio das ações desenvolvidas, conseguiu conectar e estimular a sensação de pertencimento dos estudantes com a natureza. A vivência a esses </w:t>
      </w:r>
      <w:r>
        <w:rPr>
          <w:rFonts w:ascii="Open Sans" w:eastAsia="Open Sans" w:hAnsi="Open Sans" w:cs="Open Sans"/>
          <w:sz w:val="20"/>
          <w:szCs w:val="20"/>
        </w:rPr>
        <w:lastRenderedPageBreak/>
        <w:t xml:space="preserve">espaços ofereceu aos alunos uma nova perspectiva sobre ao ambiente natural, não apenas como algo distante, mas como um componente essencial do qual são parte integrante e pelo qual possuem responsabilidades. Este tipo de atividades pedagógicas é crucial para formação de cidadãos mais conscientes e dedicados à proteção e ao zelo pelo ambiente. A atividade do projeto </w:t>
      </w:r>
      <w:proofErr w:type="spellStart"/>
      <w:r>
        <w:rPr>
          <w:rFonts w:ascii="Open Sans" w:eastAsia="Open Sans" w:hAnsi="Open Sans" w:cs="Open Sans"/>
          <w:sz w:val="20"/>
          <w:szCs w:val="20"/>
        </w:rPr>
        <w:t>EnVerdear</w:t>
      </w:r>
      <w:proofErr w:type="spellEnd"/>
      <w:r>
        <w:rPr>
          <w:rFonts w:ascii="Open Sans" w:eastAsia="Open Sans" w:hAnsi="Open Sans" w:cs="Open Sans"/>
          <w:sz w:val="20"/>
          <w:szCs w:val="20"/>
        </w:rPr>
        <w:t>, unindo teoria e prática, estabeleceu uma fundação sólida para futuras iniciativas de educação ambiental, além de deixar um rastro positivo de aprendizado e sensibilização entre os envolvidos.</w:t>
      </w:r>
    </w:p>
    <w:p w14:paraId="59A59E07" w14:textId="77777777" w:rsidR="00F453D6" w:rsidRDefault="00F453D6">
      <w:pPr>
        <w:spacing w:after="0" w:line="360" w:lineRule="auto"/>
        <w:ind w:firstLine="708"/>
        <w:jc w:val="both"/>
        <w:rPr>
          <w:rFonts w:ascii="Open Sans" w:eastAsia="Open Sans" w:hAnsi="Open Sans" w:cs="Open Sans"/>
          <w:sz w:val="20"/>
          <w:szCs w:val="20"/>
        </w:rPr>
      </w:pPr>
    </w:p>
    <w:p w14:paraId="41AC54D9" w14:textId="77777777" w:rsidR="00F453D6" w:rsidRDefault="00000000">
      <w:pPr>
        <w:spacing w:after="80" w:line="276" w:lineRule="auto"/>
        <w:jc w:val="both"/>
        <w:rPr>
          <w:rFonts w:ascii="Open Sans" w:eastAsia="Open Sans" w:hAnsi="Open Sans" w:cs="Open Sans"/>
          <w:b/>
          <w:sz w:val="28"/>
          <w:szCs w:val="28"/>
        </w:rPr>
      </w:pPr>
      <w:r>
        <w:rPr>
          <w:rFonts w:ascii="Open Sans" w:eastAsia="Open Sans" w:hAnsi="Open Sans" w:cs="Open Sans"/>
          <w:b/>
          <w:sz w:val="28"/>
          <w:szCs w:val="28"/>
        </w:rPr>
        <w:t>VI.</w:t>
      </w:r>
      <w:r>
        <w:rPr>
          <w:rFonts w:ascii="Times New Roman" w:eastAsia="Times New Roman" w:hAnsi="Times New Roman" w:cs="Times New Roman"/>
          <w:sz w:val="14"/>
          <w:szCs w:val="14"/>
        </w:rPr>
        <w:t xml:space="preserve">          </w:t>
      </w:r>
      <w:r>
        <w:rPr>
          <w:rFonts w:ascii="Open Sans" w:eastAsia="Open Sans" w:hAnsi="Open Sans" w:cs="Open Sans"/>
          <w:b/>
          <w:sz w:val="28"/>
          <w:szCs w:val="28"/>
        </w:rPr>
        <w:t>Referências Bibliográficas</w:t>
      </w:r>
    </w:p>
    <w:p w14:paraId="0B3FEEAA" w14:textId="77777777" w:rsidR="00F453D6" w:rsidRDefault="00000000">
      <w:pPr>
        <w:spacing w:before="240" w:after="0" w:line="240" w:lineRule="auto"/>
        <w:rPr>
          <w:rFonts w:ascii="Open Sans" w:eastAsia="Open Sans" w:hAnsi="Open Sans" w:cs="Open Sans"/>
          <w:sz w:val="20"/>
          <w:szCs w:val="20"/>
        </w:rPr>
      </w:pPr>
      <w:r>
        <w:rPr>
          <w:rFonts w:ascii="Open Sans" w:eastAsia="Open Sans" w:hAnsi="Open Sans" w:cs="Open Sans"/>
          <w:sz w:val="20"/>
          <w:szCs w:val="20"/>
        </w:rPr>
        <w:t xml:space="preserve">ALMEIDA, R. M. de. </w:t>
      </w:r>
      <w:r>
        <w:rPr>
          <w:rFonts w:ascii="Open Sans" w:eastAsia="Open Sans" w:hAnsi="Open Sans" w:cs="Open Sans"/>
          <w:b/>
          <w:sz w:val="20"/>
          <w:szCs w:val="20"/>
        </w:rPr>
        <w:t>Educação ambiental:</w:t>
      </w:r>
      <w:r>
        <w:rPr>
          <w:rFonts w:ascii="Open Sans" w:eastAsia="Open Sans" w:hAnsi="Open Sans" w:cs="Open Sans"/>
          <w:sz w:val="20"/>
          <w:szCs w:val="20"/>
        </w:rPr>
        <w:t xml:space="preserve"> uma proposta de ensino interdisciplinar. São Paulo: Editora Moderna, 2013.</w:t>
      </w:r>
    </w:p>
    <w:p w14:paraId="2EB39D77" w14:textId="77777777" w:rsidR="00F453D6" w:rsidRDefault="00000000">
      <w:pPr>
        <w:spacing w:before="240" w:after="0" w:line="240" w:lineRule="auto"/>
        <w:rPr>
          <w:rFonts w:ascii="Open Sans" w:eastAsia="Open Sans" w:hAnsi="Open Sans" w:cs="Open Sans"/>
          <w:sz w:val="20"/>
          <w:szCs w:val="20"/>
        </w:rPr>
      </w:pPr>
      <w:r>
        <w:rPr>
          <w:rFonts w:ascii="Open Sans" w:eastAsia="Open Sans" w:hAnsi="Open Sans" w:cs="Open Sans"/>
          <w:sz w:val="20"/>
          <w:szCs w:val="20"/>
        </w:rPr>
        <w:t xml:space="preserve">CARVALHO, M. </w:t>
      </w:r>
      <w:r>
        <w:rPr>
          <w:rFonts w:ascii="Open Sans" w:eastAsia="Open Sans" w:hAnsi="Open Sans" w:cs="Open Sans"/>
          <w:b/>
          <w:sz w:val="20"/>
          <w:szCs w:val="20"/>
        </w:rPr>
        <w:t>Educação e arte</w:t>
      </w:r>
      <w:r>
        <w:rPr>
          <w:rFonts w:ascii="Open Sans" w:eastAsia="Open Sans" w:hAnsi="Open Sans" w:cs="Open Sans"/>
          <w:sz w:val="20"/>
          <w:szCs w:val="20"/>
        </w:rPr>
        <w:t>: a formação de uma consciência ambiental. São Paulo: Cortez, 2007.</w:t>
      </w:r>
    </w:p>
    <w:p w14:paraId="3BACB06D" w14:textId="77777777" w:rsidR="00F453D6" w:rsidRDefault="00000000">
      <w:pPr>
        <w:spacing w:before="240" w:after="0" w:line="240" w:lineRule="auto"/>
        <w:rPr>
          <w:rFonts w:ascii="Open Sans" w:eastAsia="Open Sans" w:hAnsi="Open Sans" w:cs="Open Sans"/>
          <w:sz w:val="20"/>
          <w:szCs w:val="20"/>
        </w:rPr>
      </w:pPr>
      <w:r>
        <w:rPr>
          <w:rFonts w:ascii="Open Sans" w:eastAsia="Open Sans" w:hAnsi="Open Sans" w:cs="Open Sans"/>
          <w:sz w:val="20"/>
          <w:szCs w:val="20"/>
        </w:rPr>
        <w:t xml:space="preserve">GUIMARÃES, M. L. A. </w:t>
      </w:r>
      <w:r>
        <w:rPr>
          <w:rFonts w:ascii="Open Sans" w:eastAsia="Open Sans" w:hAnsi="Open Sans" w:cs="Open Sans"/>
          <w:b/>
          <w:sz w:val="20"/>
          <w:szCs w:val="20"/>
        </w:rPr>
        <w:t>Educação ambiental:</w:t>
      </w:r>
      <w:r>
        <w:rPr>
          <w:rFonts w:ascii="Open Sans" w:eastAsia="Open Sans" w:hAnsi="Open Sans" w:cs="Open Sans"/>
          <w:sz w:val="20"/>
          <w:szCs w:val="20"/>
        </w:rPr>
        <w:t xml:space="preserve"> um desafio para o ensino e a formação. São Paulo: Editora Cortez, 2000.</w:t>
      </w:r>
    </w:p>
    <w:p w14:paraId="6AF92966" w14:textId="77777777" w:rsidR="00F453D6" w:rsidRDefault="00000000">
      <w:pPr>
        <w:spacing w:before="240" w:after="0" w:line="240" w:lineRule="auto"/>
        <w:rPr>
          <w:rFonts w:ascii="Open Sans" w:eastAsia="Open Sans" w:hAnsi="Open Sans" w:cs="Open Sans"/>
          <w:sz w:val="20"/>
          <w:szCs w:val="20"/>
        </w:rPr>
      </w:pPr>
      <w:r>
        <w:rPr>
          <w:rFonts w:ascii="Open Sans" w:eastAsia="Open Sans" w:hAnsi="Open Sans" w:cs="Open Sans"/>
          <w:sz w:val="20"/>
          <w:szCs w:val="20"/>
        </w:rPr>
        <w:t xml:space="preserve">LOUREIRO, C. F. </w:t>
      </w:r>
      <w:r>
        <w:rPr>
          <w:rFonts w:ascii="Open Sans" w:eastAsia="Open Sans" w:hAnsi="Open Sans" w:cs="Open Sans"/>
          <w:b/>
          <w:sz w:val="20"/>
          <w:szCs w:val="20"/>
        </w:rPr>
        <w:t>Educação ambiental e a formação da cidadania</w:t>
      </w:r>
      <w:r>
        <w:rPr>
          <w:rFonts w:ascii="Open Sans" w:eastAsia="Open Sans" w:hAnsi="Open Sans" w:cs="Open Sans"/>
          <w:sz w:val="20"/>
          <w:szCs w:val="20"/>
        </w:rPr>
        <w:t>. São Paulo: Paulinas, 2006.</w:t>
      </w:r>
    </w:p>
    <w:p w14:paraId="73B62C28" w14:textId="77777777" w:rsidR="00F453D6" w:rsidRDefault="00000000">
      <w:pPr>
        <w:spacing w:before="240" w:after="0" w:line="240" w:lineRule="auto"/>
        <w:rPr>
          <w:rFonts w:ascii="Open Sans" w:eastAsia="Open Sans" w:hAnsi="Open Sans" w:cs="Open Sans"/>
          <w:sz w:val="20"/>
          <w:szCs w:val="20"/>
        </w:rPr>
      </w:pPr>
      <w:r>
        <w:rPr>
          <w:rFonts w:ascii="Open Sans" w:eastAsia="Open Sans" w:hAnsi="Open Sans" w:cs="Open Sans"/>
          <w:sz w:val="20"/>
          <w:szCs w:val="20"/>
        </w:rPr>
        <w:t xml:space="preserve">LOUV, R. </w:t>
      </w:r>
      <w:r>
        <w:rPr>
          <w:rFonts w:ascii="Open Sans" w:eastAsia="Open Sans" w:hAnsi="Open Sans" w:cs="Open Sans"/>
          <w:b/>
          <w:sz w:val="20"/>
          <w:szCs w:val="20"/>
        </w:rPr>
        <w:t>A última criança na natureza:</w:t>
      </w:r>
      <w:r>
        <w:rPr>
          <w:rFonts w:ascii="Open Sans" w:eastAsia="Open Sans" w:hAnsi="Open Sans" w:cs="Open Sans"/>
          <w:sz w:val="20"/>
          <w:szCs w:val="20"/>
        </w:rPr>
        <w:t xml:space="preserve"> salvando nossas crianças do déficit de natureza. Tradução de Carlos Alberto de D. Carvalho. São Paulo: Editora Intrínseca, 2008.</w:t>
      </w:r>
    </w:p>
    <w:p w14:paraId="2EC8EF59" w14:textId="77777777" w:rsidR="00F453D6" w:rsidRDefault="00000000">
      <w:pPr>
        <w:spacing w:before="240" w:after="0" w:line="240" w:lineRule="auto"/>
        <w:rPr>
          <w:rFonts w:ascii="Open Sans" w:eastAsia="Open Sans" w:hAnsi="Open Sans" w:cs="Open Sans"/>
          <w:sz w:val="20"/>
          <w:szCs w:val="20"/>
        </w:rPr>
      </w:pPr>
      <w:r>
        <w:rPr>
          <w:rFonts w:ascii="Open Sans" w:eastAsia="Open Sans" w:hAnsi="Open Sans" w:cs="Open Sans"/>
          <w:sz w:val="20"/>
          <w:szCs w:val="20"/>
        </w:rPr>
        <w:t xml:space="preserve">SANTOS, </w:t>
      </w:r>
      <w:proofErr w:type="spellStart"/>
      <w:r>
        <w:rPr>
          <w:rFonts w:ascii="Open Sans" w:eastAsia="Open Sans" w:hAnsi="Open Sans" w:cs="Open Sans"/>
          <w:sz w:val="20"/>
          <w:szCs w:val="20"/>
        </w:rPr>
        <w:t>Zemilda</w:t>
      </w:r>
      <w:proofErr w:type="spellEnd"/>
      <w:r>
        <w:rPr>
          <w:rFonts w:ascii="Open Sans" w:eastAsia="Open Sans" w:hAnsi="Open Sans" w:cs="Open Sans"/>
          <w:sz w:val="20"/>
          <w:szCs w:val="20"/>
        </w:rPr>
        <w:t xml:space="preserve"> do Carmo Weber do Nascimento dos. </w:t>
      </w:r>
      <w:r>
        <w:rPr>
          <w:rFonts w:ascii="Open Sans" w:eastAsia="Open Sans" w:hAnsi="Open Sans" w:cs="Open Sans"/>
          <w:b/>
          <w:sz w:val="20"/>
          <w:szCs w:val="20"/>
        </w:rPr>
        <w:t>Criança e a experiência afetiva com a natureza</w:t>
      </w:r>
      <w:r>
        <w:rPr>
          <w:rFonts w:ascii="Open Sans" w:eastAsia="Open Sans" w:hAnsi="Open Sans" w:cs="Open Sans"/>
          <w:sz w:val="20"/>
          <w:szCs w:val="20"/>
        </w:rPr>
        <w:t xml:space="preserve">. Curitiba: </w:t>
      </w:r>
      <w:proofErr w:type="spellStart"/>
      <w:r>
        <w:rPr>
          <w:rFonts w:ascii="Open Sans" w:eastAsia="Open Sans" w:hAnsi="Open Sans" w:cs="Open Sans"/>
          <w:sz w:val="20"/>
          <w:szCs w:val="20"/>
        </w:rPr>
        <w:t>Appris</w:t>
      </w:r>
      <w:proofErr w:type="spellEnd"/>
      <w:r>
        <w:rPr>
          <w:rFonts w:ascii="Open Sans" w:eastAsia="Open Sans" w:hAnsi="Open Sans" w:cs="Open Sans"/>
          <w:sz w:val="20"/>
          <w:szCs w:val="20"/>
        </w:rPr>
        <w:t xml:space="preserve"> 2018.</w:t>
      </w:r>
    </w:p>
    <w:p w14:paraId="6D92E3B3" w14:textId="77777777" w:rsidR="00F453D6" w:rsidRDefault="00000000" w:rsidP="00A55D8F">
      <w:pPr>
        <w:pStyle w:val="Ttulo1"/>
        <w:numPr>
          <w:ilvl w:val="0"/>
          <w:numId w:val="0"/>
        </w:numPr>
        <w:spacing w:before="480" w:after="120" w:line="276" w:lineRule="auto"/>
        <w:ind w:left="1"/>
        <w:jc w:val="left"/>
        <w:rPr>
          <w:rFonts w:ascii="Open Sans" w:eastAsia="Open Sans" w:hAnsi="Open Sans" w:cs="Open Sans"/>
          <w:b/>
          <w:sz w:val="28"/>
          <w:szCs w:val="28"/>
        </w:rPr>
      </w:pPr>
      <w:bookmarkStart w:id="0" w:name="_heading=h.gefjs71gkn6h" w:colFirst="0" w:colLast="0"/>
      <w:bookmarkEnd w:id="0"/>
      <w:r>
        <w:rPr>
          <w:rFonts w:ascii="Open Sans" w:eastAsia="Open Sans" w:hAnsi="Open Sans" w:cs="Open Sans"/>
          <w:b/>
          <w:sz w:val="28"/>
          <w:szCs w:val="28"/>
        </w:rPr>
        <w:t>VII.</w:t>
      </w:r>
      <w:r>
        <w:rPr>
          <w:rFonts w:ascii="Times New Roman" w:eastAsia="Times New Roman" w:hAnsi="Times New Roman" w:cs="Times New Roman"/>
          <w:sz w:val="14"/>
          <w:szCs w:val="14"/>
        </w:rPr>
        <w:t xml:space="preserve">        </w:t>
      </w:r>
      <w:proofErr w:type="spellStart"/>
      <w:r>
        <w:rPr>
          <w:rFonts w:ascii="Open Sans" w:eastAsia="Open Sans" w:hAnsi="Open Sans" w:cs="Open Sans"/>
          <w:b/>
          <w:sz w:val="28"/>
          <w:szCs w:val="28"/>
        </w:rPr>
        <w:t>Agradecimentos</w:t>
      </w:r>
      <w:proofErr w:type="spellEnd"/>
    </w:p>
    <w:p w14:paraId="373636F9" w14:textId="77777777" w:rsidR="00F453D6" w:rsidRDefault="00000000">
      <w:pPr>
        <w:spacing w:before="240" w:after="240" w:line="360" w:lineRule="auto"/>
        <w:ind w:firstLine="720"/>
        <w:jc w:val="both"/>
        <w:rPr>
          <w:rFonts w:ascii="Open Sans" w:eastAsia="Open Sans" w:hAnsi="Open Sans" w:cs="Open Sans"/>
        </w:rPr>
      </w:pPr>
      <w:r>
        <w:rPr>
          <w:rFonts w:ascii="Open Sans" w:eastAsia="Open Sans" w:hAnsi="Open Sans" w:cs="Open Sans"/>
          <w:sz w:val="20"/>
          <w:szCs w:val="20"/>
        </w:rPr>
        <w:t xml:space="preserve">Agradecemos ao Programa Alvorecer vinculado a Universidade Federal do Norte do Tocantins por proporcionar condições de efetuar o desenvolvimento das ações com qualidade e eficácia por meio do financiamento das bolsas. </w:t>
      </w:r>
    </w:p>
    <w:p w14:paraId="189CD60B" w14:textId="0751DD72" w:rsidR="00F453D6" w:rsidRPr="00A55D8F" w:rsidRDefault="00000000" w:rsidP="00A55D8F">
      <w:pPr>
        <w:spacing w:line="276" w:lineRule="auto"/>
        <w:ind w:hanging="2"/>
        <w:rPr>
          <w:rFonts w:ascii="Open Sans" w:eastAsia="Open Sans" w:hAnsi="Open Sans" w:cs="Open Sans"/>
        </w:rPr>
      </w:pPr>
      <w:r>
        <w:pict w14:anchorId="26D48569">
          <v:rect id="_x0000_i1025" style="width:0;height:1.5pt" o:hralign="center" o:hrstd="t" o:hr="t" fillcolor="#a0a0a0" stroked="f"/>
        </w:pict>
      </w:r>
    </w:p>
    <w:sectPr w:rsidR="00F453D6" w:rsidRPr="00A55D8F">
      <w:headerReference w:type="default" r:id="rId13"/>
      <w:pgSz w:w="11906" w:h="16838"/>
      <w:pgMar w:top="1417" w:right="1701" w:bottom="1417" w:left="1701" w:header="566"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BAB5E5" w14:textId="77777777" w:rsidR="006A2944" w:rsidRDefault="006A2944">
      <w:pPr>
        <w:spacing w:after="0" w:line="240" w:lineRule="auto"/>
      </w:pPr>
      <w:r>
        <w:separator/>
      </w:r>
    </w:p>
  </w:endnote>
  <w:endnote w:type="continuationSeparator" w:id="0">
    <w:p w14:paraId="42677C20" w14:textId="77777777" w:rsidR="006A2944" w:rsidRDefault="006A2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D6FA1D73-611E-4CEC-9FC3-B979DEEF7DFC}"/>
    <w:embedBold r:id="rId2" w:fontKey="{81872328-E6C0-4514-9358-104E0B283524}"/>
  </w:font>
  <w:font w:name="Century Gothic">
    <w:panose1 w:val="020B0502020202020204"/>
    <w:charset w:val="00"/>
    <w:family w:val="swiss"/>
    <w:pitch w:val="variable"/>
    <w:sig w:usb0="00000287" w:usb1="00000000" w:usb2="00000000" w:usb3="00000000" w:csb0="0000009F" w:csb1="00000000"/>
    <w:embedRegular r:id="rId3" w:fontKey="{52020FB2-0CCB-45B0-8588-180F4EDB0FB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ED15290-3EA4-4F1B-B80F-85D16271428C}"/>
    <w:embedItalic r:id="rId5" w:fontKey="{5BE915CA-D79A-4029-896B-BA9810DE9633}"/>
  </w:font>
  <w:font w:name="Open Sans">
    <w:charset w:val="00"/>
    <w:family w:val="swiss"/>
    <w:pitch w:val="variable"/>
    <w:sig w:usb0="E00002EF" w:usb1="4000205B" w:usb2="00000028" w:usb3="00000000" w:csb0="0000019F" w:csb1="00000000"/>
    <w:embedRegular r:id="rId6" w:fontKey="{829EE61A-68C5-48D7-BD00-BFAA8AAFEC6C}"/>
    <w:embedBold r:id="rId7" w:fontKey="{48629A0E-D3AA-4200-9E73-05D8FE69E31E}"/>
  </w:font>
  <w:font w:name="Calibri Light">
    <w:panose1 w:val="020F0302020204030204"/>
    <w:charset w:val="00"/>
    <w:family w:val="swiss"/>
    <w:pitch w:val="variable"/>
    <w:sig w:usb0="E4002EFF" w:usb1="C200247B" w:usb2="00000009" w:usb3="00000000" w:csb0="000001FF" w:csb1="00000000"/>
    <w:embedRegular r:id="rId8" w:fontKey="{5C649084-7B79-4302-9A06-81A21414E3B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DA433E" w14:textId="77777777" w:rsidR="006A2944" w:rsidRDefault="006A2944">
      <w:pPr>
        <w:spacing w:after="0" w:line="240" w:lineRule="auto"/>
      </w:pPr>
      <w:r>
        <w:separator/>
      </w:r>
    </w:p>
  </w:footnote>
  <w:footnote w:type="continuationSeparator" w:id="0">
    <w:p w14:paraId="6C6401A3" w14:textId="77777777" w:rsidR="006A2944" w:rsidRDefault="006A29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006C2" w14:textId="77777777" w:rsidR="00F453D6" w:rsidRDefault="00000000">
    <w:pPr>
      <w:pBdr>
        <w:top w:val="nil"/>
        <w:left w:val="nil"/>
        <w:bottom w:val="nil"/>
        <w:right w:val="nil"/>
        <w:between w:val="nil"/>
      </w:pBdr>
      <w:tabs>
        <w:tab w:val="center" w:pos="4252"/>
        <w:tab w:val="right" w:pos="8504"/>
      </w:tabs>
      <w:spacing w:after="0" w:line="240" w:lineRule="auto"/>
      <w:jc w:val="center"/>
      <w:rPr>
        <w:color w:val="000000"/>
      </w:rPr>
    </w:pPr>
    <w:r>
      <w:rPr>
        <w:noProof/>
        <w:color w:val="000000"/>
      </w:rPr>
      <w:drawing>
        <wp:inline distT="0" distB="0" distL="0" distR="0" wp14:anchorId="61D1E514" wp14:editId="4C4E1F89">
          <wp:extent cx="4525800" cy="1502379"/>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r="-4717" b="-4717"/>
                  <a:stretch>
                    <a:fillRect/>
                  </a:stretch>
                </pic:blipFill>
                <pic:spPr>
                  <a:xfrm>
                    <a:off x="0" y="0"/>
                    <a:ext cx="4525800" cy="1502379"/>
                  </a:xfrm>
                  <a:prstGeom prst="rect">
                    <a:avLst/>
                  </a:prstGeom>
                  <a:ln/>
                </pic:spPr>
              </pic:pic>
            </a:graphicData>
          </a:graphic>
        </wp:inline>
      </w:drawing>
    </w:r>
  </w:p>
  <w:p w14:paraId="6F8001E3" w14:textId="77777777" w:rsidR="00F453D6" w:rsidRDefault="00000000">
    <w:pPr>
      <w:pBdr>
        <w:top w:val="nil"/>
        <w:left w:val="nil"/>
        <w:bottom w:val="nil"/>
        <w:right w:val="nil"/>
        <w:between w:val="nil"/>
      </w:pBdr>
      <w:tabs>
        <w:tab w:val="center" w:pos="4252"/>
        <w:tab w:val="right" w:pos="8504"/>
      </w:tabs>
      <w:spacing w:after="0" w:line="240" w:lineRule="auto"/>
      <w:ind w:left="5" w:hanging="7"/>
      <w:jc w:val="center"/>
      <w:rPr>
        <w:rFonts w:ascii="Open Sans" w:eastAsia="Open Sans" w:hAnsi="Open Sans" w:cs="Open Sans"/>
        <w:b/>
        <w:color w:val="000000"/>
        <w:sz w:val="52"/>
        <w:szCs w:val="52"/>
      </w:rPr>
    </w:pPr>
    <w:r>
      <w:rPr>
        <w:rFonts w:ascii="Open Sans" w:eastAsia="Open Sans" w:hAnsi="Open Sans" w:cs="Open Sans"/>
        <w:b/>
        <w:color w:val="000000"/>
        <w:sz w:val="52"/>
        <w:szCs w:val="52"/>
      </w:rPr>
      <w:t>Projetos Integrados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DB37DD"/>
    <w:multiLevelType w:val="multilevel"/>
    <w:tmpl w:val="C4E653BE"/>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223184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3D6"/>
    <w:rsid w:val="000D5E40"/>
    <w:rsid w:val="002313D9"/>
    <w:rsid w:val="006A2944"/>
    <w:rsid w:val="00806E4F"/>
    <w:rsid w:val="00883F6F"/>
    <w:rsid w:val="00A55D8F"/>
    <w:rsid w:val="00D54012"/>
    <w:rsid w:val="00F453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FB7CE"/>
  <w15:docId w15:val="{2BA3B1A5-C098-4A26-87E8-3CB3204F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DDB"/>
  </w:style>
  <w:style w:type="paragraph" w:styleId="Ttulo1">
    <w:name w:val="heading 1"/>
    <w:next w:val="Normal"/>
    <w:link w:val="Ttulo1Char"/>
    <w:uiPriority w:val="9"/>
    <w:qFormat/>
    <w:rsid w:val="00996DDB"/>
    <w:pPr>
      <w:numPr>
        <w:numId w:val="1"/>
      </w:numPr>
      <w:autoSpaceDE w:val="0"/>
      <w:spacing w:before="60" w:after="80" w:line="1" w:lineRule="atLeast"/>
      <w:ind w:leftChars="-1" w:left="-1" w:hangingChars="1" w:hanging="1"/>
      <w:jc w:val="both"/>
      <w:textDirection w:val="btLr"/>
      <w:textAlignment w:val="top"/>
      <w:outlineLvl w:val="0"/>
    </w:pPr>
    <w:rPr>
      <w:rFonts w:ascii="Century Gothic" w:eastAsia="Arial" w:hAnsi="Century Gothic" w:cs="Arial"/>
      <w:position w:val="-1"/>
      <w:sz w:val="44"/>
      <w:szCs w:val="44"/>
      <w:lang w:val="en-US" w:eastAsia="ar-SA"/>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2237E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237E1"/>
  </w:style>
  <w:style w:type="paragraph" w:styleId="Rodap">
    <w:name w:val="footer"/>
    <w:basedOn w:val="Normal"/>
    <w:link w:val="RodapChar"/>
    <w:uiPriority w:val="99"/>
    <w:unhideWhenUsed/>
    <w:rsid w:val="002237E1"/>
    <w:pPr>
      <w:tabs>
        <w:tab w:val="center" w:pos="4252"/>
        <w:tab w:val="right" w:pos="8504"/>
      </w:tabs>
      <w:spacing w:after="0" w:line="240" w:lineRule="auto"/>
    </w:pPr>
  </w:style>
  <w:style w:type="character" w:customStyle="1" w:styleId="RodapChar">
    <w:name w:val="Rodapé Char"/>
    <w:basedOn w:val="Fontepargpadro"/>
    <w:link w:val="Rodap"/>
    <w:uiPriority w:val="99"/>
    <w:rsid w:val="002237E1"/>
  </w:style>
  <w:style w:type="character" w:customStyle="1" w:styleId="Ttulo1Char">
    <w:name w:val="Título 1 Char"/>
    <w:basedOn w:val="Fontepargpadro"/>
    <w:link w:val="Ttulo1"/>
    <w:uiPriority w:val="9"/>
    <w:rsid w:val="00996DDB"/>
    <w:rPr>
      <w:rFonts w:ascii="Century Gothic" w:eastAsia="Arial" w:hAnsi="Century Gothic" w:cs="Arial"/>
      <w:position w:val="-1"/>
      <w:sz w:val="44"/>
      <w:szCs w:val="44"/>
      <w:lang w:val="en-US" w:eastAsia="ar-SA"/>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edinelma.resplandes@ufnt.edu.b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ferson.gracioli@ufnt.edu.b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valeria.oliveira@ufnt.edu.br" TargetMode="External"/><Relationship Id="rId4" Type="http://schemas.openxmlformats.org/officeDocument/2006/relationships/settings" Target="settings.xml"/><Relationship Id="rId9" Type="http://schemas.openxmlformats.org/officeDocument/2006/relationships/hyperlink" Target="mailto:jucilania.silva@ufnt.edu.b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Ys27E6RYkQIOWqSylcAER7S0Nw==">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2102</Words>
  <Characters>11351</Characters>
  <Application>Microsoft Office Word</Application>
  <DocSecurity>0</DocSecurity>
  <Lines>94</Lines>
  <Paragraphs>26</Paragraphs>
  <ScaleCrop>false</ScaleCrop>
  <Company/>
  <LinksUpToDate>false</LinksUpToDate>
  <CharactersWithSpaces>13427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Jéferson Muniz Alves Gracioli</cp:lastModifiedBy>
  <cp:revision>2</cp:revision>
  <dcterms:created xsi:type="dcterms:W3CDTF">2024-10-18T14:33:00Z</dcterms:created>
  <dcterms:modified xsi:type="dcterms:W3CDTF">2024-10-18T14:33:00Z</dcterms:modified>
</cp:coreProperties>
</file>