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12BCA960" w:rsidR="006E2811" w:rsidRPr="006B3490" w:rsidRDefault="006A21ED" w:rsidP="006B3490">
      <w:pPr>
        <w:jc w:val="center"/>
        <w:rPr>
          <w:rFonts w:ascii="Arial" w:hAnsi="Arial" w:cs="Arial"/>
          <w:vertAlign w:val="superscript"/>
        </w:rPr>
      </w:pPr>
      <w:r w:rsidRPr="0005297D">
        <w:rPr>
          <w:rFonts w:ascii="Arial" w:hAnsi="Arial" w:cs="Arial"/>
          <w:b/>
          <w:sz w:val="28"/>
        </w:rPr>
        <w:t xml:space="preserve">TRATAMENTO </w:t>
      </w:r>
      <w:r w:rsidR="00F37554">
        <w:rPr>
          <w:rFonts w:ascii="Arial" w:hAnsi="Arial" w:cs="Arial"/>
          <w:b/>
          <w:sz w:val="28"/>
        </w:rPr>
        <w:t>INTERDICIPLINAR EM PACIENTE COM NECESSIDADES ESPECIAIS: RELATO DE CASO</w:t>
      </w:r>
      <w:r w:rsidR="006B3490">
        <w:rPr>
          <w:rFonts w:ascii="Arial" w:hAnsi="Arial" w:cs="Arial"/>
          <w:b/>
          <w:sz w:val="28"/>
          <w:vertAlign w:val="superscript"/>
        </w:rPr>
        <w:t>1</w:t>
      </w:r>
    </w:p>
    <w:p w14:paraId="48418277" w14:textId="5E3799AA" w:rsidR="00FB252A" w:rsidRPr="006B3490" w:rsidRDefault="00F37554" w:rsidP="44B9E112">
      <w:pPr>
        <w:jc w:val="right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vertAlign w:val="superscript"/>
        </w:rPr>
      </w:pPr>
      <w:r w:rsidRPr="44B9E112">
        <w:rPr>
          <w:rFonts w:asciiTheme="minorHAnsi" w:eastAsiaTheme="minorEastAsia" w:hAnsiTheme="minorHAnsi" w:cstheme="minorBidi"/>
          <w:b/>
          <w:bCs/>
          <w:sz w:val="22"/>
          <w:szCs w:val="22"/>
        </w:rPr>
        <w:t>Ezio Gustave Gomes da Silva</w:t>
      </w:r>
      <w:r w:rsidR="006B3490" w:rsidRPr="44B9E11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vertAlign w:val="superscript"/>
        </w:rPr>
        <w:t>2</w:t>
      </w:r>
    </w:p>
    <w:p w14:paraId="16FD4738" w14:textId="60EE5074" w:rsidR="00FB252A" w:rsidRPr="006B3490" w:rsidRDefault="00F37554" w:rsidP="44B9E112">
      <w:pPr>
        <w:jc w:val="right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vertAlign w:val="superscript"/>
        </w:rPr>
      </w:pPr>
      <w:r w:rsidRPr="44B9E112">
        <w:rPr>
          <w:rFonts w:asciiTheme="minorHAnsi" w:eastAsiaTheme="minorEastAsia" w:hAnsiTheme="minorHAnsi" w:cstheme="minorBidi"/>
          <w:b/>
          <w:bCs/>
          <w:sz w:val="22"/>
          <w:szCs w:val="22"/>
        </w:rPr>
        <w:t>Rannys Kelson de Oliveira Damasceno</w:t>
      </w:r>
      <w:r w:rsidR="006B3490" w:rsidRPr="44B9E112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3</w:t>
      </w:r>
    </w:p>
    <w:p w14:paraId="160329EA" w14:textId="24C2F719" w:rsidR="00FB252A" w:rsidRPr="006B3490" w:rsidRDefault="006A21ED" w:rsidP="44B9E112">
      <w:pPr>
        <w:jc w:val="right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vertAlign w:val="superscript"/>
        </w:rPr>
      </w:pPr>
      <w:r w:rsidRPr="44B9E112">
        <w:rPr>
          <w:rFonts w:asciiTheme="minorHAnsi" w:eastAsiaTheme="minorEastAsia" w:hAnsiTheme="minorHAnsi" w:cstheme="minorBidi"/>
          <w:b/>
          <w:bCs/>
          <w:sz w:val="22"/>
          <w:szCs w:val="22"/>
        </w:rPr>
        <w:t>Thais Oliveira Cordeiro</w:t>
      </w:r>
      <w:r w:rsidR="006B3490" w:rsidRPr="44B9E112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4</w:t>
      </w:r>
    </w:p>
    <w:p w14:paraId="7446EF36" w14:textId="0770C8E9" w:rsidR="00FB252A" w:rsidRPr="00FB252A" w:rsidRDefault="00F37554" w:rsidP="44B9E112">
      <w:pPr>
        <w:spacing w:after="120"/>
        <w:ind w:left="1417" w:right="665" w:firstLine="707"/>
        <w:jc w:val="right"/>
        <w:rPr>
          <w:rFonts w:asciiTheme="minorHAnsi" w:eastAsiaTheme="minorEastAsia" w:hAnsiTheme="minorHAnsi" w:cstheme="minorBidi"/>
        </w:rPr>
      </w:pPr>
      <w:r w:rsidRPr="44B9E112">
        <w:rPr>
          <w:rFonts w:asciiTheme="minorHAnsi" w:eastAsiaTheme="minorEastAsia" w:hAnsiTheme="minorHAnsi" w:cstheme="minorBidi"/>
        </w:rPr>
        <w:t xml:space="preserve">  eziosilva977@gmail</w:t>
      </w:r>
      <w:r w:rsidR="00833F30" w:rsidRPr="44B9E112">
        <w:rPr>
          <w:rFonts w:asciiTheme="minorHAnsi" w:eastAsiaTheme="minorEastAsia" w:hAnsiTheme="minorHAnsi" w:cstheme="minorBidi"/>
        </w:rPr>
        <w:t>.com</w:t>
      </w:r>
    </w:p>
    <w:p w14:paraId="43F8B56B" w14:textId="28EDFF92" w:rsidR="006A21ED" w:rsidRDefault="2F007E6E" w:rsidP="44B9E112">
      <w:pPr>
        <w:jc w:val="both"/>
        <w:rPr>
          <w:rFonts w:ascii="Arial" w:hAnsi="Arial" w:cs="Arial"/>
          <w:b/>
          <w:bCs/>
        </w:rPr>
      </w:pPr>
      <w:r w:rsidRPr="44B9E112">
        <w:rPr>
          <w:rFonts w:ascii="Arial" w:hAnsi="Arial" w:cs="Arial"/>
          <w:b/>
          <w:bCs/>
        </w:rPr>
        <w:t>RESUMO</w:t>
      </w:r>
    </w:p>
    <w:p w14:paraId="2175DAF8" w14:textId="0CFA44C8" w:rsidR="00F37554" w:rsidRPr="00F37554" w:rsidRDefault="006A21ED" w:rsidP="00F37554">
      <w:pPr>
        <w:jc w:val="both"/>
        <w:rPr>
          <w:rFonts w:ascii="Arial" w:hAnsi="Arial" w:cs="Arial"/>
          <w:b/>
          <w:bCs/>
        </w:rPr>
      </w:pPr>
      <w:r w:rsidRPr="44B9E112">
        <w:rPr>
          <w:rFonts w:ascii="Arial" w:hAnsi="Arial" w:cs="Arial"/>
          <w:b/>
          <w:bCs/>
        </w:rPr>
        <w:t>INTRODUÇÃO</w:t>
      </w:r>
      <w:r w:rsidR="00F37554" w:rsidRPr="44B9E112">
        <w:rPr>
          <w:rFonts w:ascii="Arial" w:hAnsi="Arial" w:cs="Arial"/>
          <w:b/>
          <w:bCs/>
        </w:rPr>
        <w:t xml:space="preserve">: </w:t>
      </w:r>
      <w:r w:rsidR="00F37554" w:rsidRPr="44B9E112">
        <w:rPr>
          <w:rFonts w:ascii="Arial" w:hAnsi="Arial" w:cs="Arial"/>
        </w:rPr>
        <w:t>O tratamento periodontal e a reabilitação com próteses parciais removíveis são essenciais para a saúde bucal e a qualidade de vida. A saúde dos tecidos de suporte garante a estabilidade dos dentes e o sucesso da prótese, prevenindo complicações como inflamações e perda óssea. As próteses restauram funções como mastigação, estética e fala, promovendo bem-estar. A integração entre tratamento periodontal e reabilitação protética assegura resultados mais duradouros e funcionais.</w:t>
      </w:r>
      <w:r w:rsidR="00F37554" w:rsidRPr="44B9E112">
        <w:rPr>
          <w:rFonts w:ascii="Arial" w:hAnsi="Arial" w:cs="Arial"/>
          <w:b/>
          <w:bCs/>
        </w:rPr>
        <w:t xml:space="preserve"> RELATO DE CASO: </w:t>
      </w:r>
      <w:r w:rsidR="00F37554" w:rsidRPr="44B9E112">
        <w:rPr>
          <w:rFonts w:ascii="Arial" w:hAnsi="Arial" w:cs="Arial"/>
        </w:rPr>
        <w:t xml:space="preserve">Paciente de 53 anos, do sexo masculino, hipertenso, tabagista e etilista, surdo e mudo, compareceu à Clínica Escola do Centro Universitário Santo Agostinho (UNIFSA) acompanhado de sua responsável e intérprete. Apresentava queixas de mobilidade dentária, sangramento gengival, mau hálito e desconforto estético e funcional. A avaliação clínica e periodontal revelou colapso oclusal e comprometimento severo do periodonto. Foram solicitadas radiografias periapicais para complementar o diagnóstico, que foi definido como Periodontite Estágio IV, Grau C. O tratamento inicial proposto foi o controle da doença periodontal, seguido da confecção de uma prótese parcial removível inferior. Para isso, foram realizados tratamentos periodontais raspagens supra e subgengivais em 3 sessões, nos dentes 46 e 47, que apresentavam grande mobilidade e bolsas periodontais (9mm) </w:t>
      </w:r>
      <w:bookmarkStart w:id="0" w:name="_Int_ICdM3Co6"/>
      <w:r w:rsidR="00F37554" w:rsidRPr="44B9E112">
        <w:rPr>
          <w:rFonts w:ascii="Arial" w:hAnsi="Arial" w:cs="Arial"/>
        </w:rPr>
        <w:t>afim</w:t>
      </w:r>
      <w:bookmarkEnd w:id="0"/>
      <w:r w:rsidR="00F37554" w:rsidRPr="44B9E112">
        <w:rPr>
          <w:rFonts w:ascii="Arial" w:hAnsi="Arial" w:cs="Arial"/>
        </w:rPr>
        <w:t xml:space="preserve"> de melhorar e manter a integridade dos dentes, sendo fundamentais para a futura</w:t>
      </w:r>
      <w:r w:rsidR="00F37554" w:rsidRPr="44B9E112">
        <w:rPr>
          <w:rFonts w:ascii="Arial" w:hAnsi="Arial" w:cs="Arial"/>
          <w:b/>
          <w:bCs/>
        </w:rPr>
        <w:t xml:space="preserve"> </w:t>
      </w:r>
      <w:r w:rsidR="00F37554" w:rsidRPr="44B9E112">
        <w:rPr>
          <w:rFonts w:ascii="Arial" w:hAnsi="Arial" w:cs="Arial"/>
        </w:rPr>
        <w:t>reabilitação protética.</w:t>
      </w:r>
      <w:r w:rsidR="00F37554" w:rsidRPr="44B9E112">
        <w:rPr>
          <w:rFonts w:ascii="Arial" w:hAnsi="Arial" w:cs="Arial"/>
          <w:b/>
          <w:bCs/>
        </w:rPr>
        <w:t xml:space="preserve"> CONSIDERAÇÕES FINAIS</w:t>
      </w:r>
      <w:r w:rsidR="00F37554" w:rsidRPr="44B9E112">
        <w:rPr>
          <w:rFonts w:ascii="Arial" w:hAnsi="Arial" w:cs="Arial"/>
        </w:rPr>
        <w:t>: O tratamento periodontal foi essencial para estabilizar os dentes pilares da prótese, favorecendo a longevidade da reabilitação. Ressalta-se a importância do acompanhamento com intérprete e o uso de softwares de tradução para superar a barreira linguística e garantir uma comunicação eficaz durante os atendimentos</w:t>
      </w:r>
      <w:r w:rsidR="00F37554" w:rsidRPr="44B9E112">
        <w:rPr>
          <w:rFonts w:ascii="Arial" w:hAnsi="Arial" w:cs="Arial"/>
          <w:b/>
          <w:bCs/>
        </w:rPr>
        <w:t xml:space="preserve">. </w:t>
      </w:r>
    </w:p>
    <w:p w14:paraId="7CEC7E32" w14:textId="323BFBAB" w:rsidR="007E4B9D" w:rsidRPr="00FB252A" w:rsidRDefault="00F37554" w:rsidP="44B9E112">
      <w:pPr>
        <w:jc w:val="both"/>
        <w:rPr>
          <w:rFonts w:asciiTheme="minorHAnsi" w:hAnsiTheme="minorHAnsi" w:cstheme="minorBidi"/>
          <w:color w:val="000000" w:themeColor="text1"/>
        </w:rPr>
      </w:pPr>
      <w:r w:rsidRPr="44B9E112">
        <w:rPr>
          <w:rFonts w:ascii="Arial" w:hAnsi="Arial" w:cs="Arial"/>
          <w:b/>
          <w:bCs/>
        </w:rPr>
        <w:t xml:space="preserve">Descritores: </w:t>
      </w:r>
      <w:r w:rsidRPr="44B9E112">
        <w:rPr>
          <w:rFonts w:ascii="Arial" w:hAnsi="Arial" w:cs="Arial"/>
        </w:rPr>
        <w:t>Periodontite; Reabilitação oral; Prótese parcial removível; Acessibilidade; Comunicação alternativa</w:t>
      </w:r>
      <w:r w:rsidRPr="44B9E112">
        <w:rPr>
          <w:rFonts w:ascii="Arial" w:hAnsi="Arial" w:cs="Arial"/>
          <w:b/>
          <w:bCs/>
        </w:rPr>
        <w:t>.</w:t>
      </w:r>
    </w:p>
    <w:p w14:paraId="1B15D4CD" w14:textId="3E93D110" w:rsidR="006B3490" w:rsidRPr="007E4B9D" w:rsidRDefault="006B3490" w:rsidP="44B9E112">
      <w:pPr>
        <w:jc w:val="both"/>
        <w:rPr>
          <w:sz w:val="22"/>
          <w:szCs w:val="22"/>
          <w:vertAlign w:val="superscript"/>
        </w:rPr>
      </w:pPr>
    </w:p>
    <w:p w14:paraId="45173189" w14:textId="304C5356" w:rsidR="006B3490" w:rsidRPr="007E4B9D" w:rsidRDefault="006B3490" w:rsidP="44B9E112">
      <w:pPr>
        <w:jc w:val="both"/>
        <w:rPr>
          <w:sz w:val="22"/>
          <w:szCs w:val="22"/>
          <w:vertAlign w:val="superscript"/>
        </w:rPr>
      </w:pPr>
    </w:p>
    <w:p w14:paraId="53EB3AC9" w14:textId="28791FF9" w:rsidR="006B3490" w:rsidRPr="007E4B9D" w:rsidRDefault="006B3490" w:rsidP="44B9E112">
      <w:pPr>
        <w:jc w:val="both"/>
        <w:rPr>
          <w:sz w:val="22"/>
          <w:szCs w:val="22"/>
        </w:rPr>
      </w:pPr>
      <w:r w:rsidRPr="44B9E112">
        <w:rPr>
          <w:sz w:val="22"/>
          <w:szCs w:val="22"/>
          <w:vertAlign w:val="superscript"/>
        </w:rPr>
        <w:t xml:space="preserve">1 </w:t>
      </w:r>
      <w:r w:rsidRPr="44B9E112">
        <w:rPr>
          <w:sz w:val="22"/>
          <w:szCs w:val="22"/>
        </w:rPr>
        <w:t xml:space="preserve">Trabalho apresentado na V Jornada Acadêmica de Odontologia (JAO), promovida pelo Centro Universitário Santo Agostinho, nos dias 29 e 30 de maio de 2025. </w:t>
      </w:r>
    </w:p>
    <w:p w14:paraId="023B1FB1" w14:textId="77777777" w:rsidR="006B3490" w:rsidRPr="007E4B9D" w:rsidRDefault="006B3490" w:rsidP="44B9E112">
      <w:pPr>
        <w:jc w:val="both"/>
        <w:rPr>
          <w:sz w:val="22"/>
          <w:szCs w:val="22"/>
        </w:rPr>
      </w:pPr>
      <w:r w:rsidRPr="44B9E112">
        <w:rPr>
          <w:sz w:val="22"/>
          <w:szCs w:val="22"/>
        </w:rPr>
        <w:t xml:space="preserve">² Ezio Gustave Gomes da Silva. Aluno do curso de graduação em Odontologia no Centro Universitário Santo Agostinho (UNIFSA).  </w:t>
      </w:r>
    </w:p>
    <w:p w14:paraId="7296EB87" w14:textId="3A785D59" w:rsidR="00BD3669" w:rsidRPr="007E4B9D" w:rsidRDefault="006B3490" w:rsidP="44B9E112">
      <w:pPr>
        <w:jc w:val="both"/>
        <w:rPr>
          <w:sz w:val="22"/>
          <w:szCs w:val="22"/>
        </w:rPr>
      </w:pPr>
      <w:r w:rsidRPr="44B9E112">
        <w:rPr>
          <w:sz w:val="22"/>
          <w:szCs w:val="22"/>
        </w:rPr>
        <w:t xml:space="preserve">³ Rannys Kelson de Oliveira Damasceno. Aluno do curso de graduação em Odontologia no Centro Universitário Santo Agostinho (UNIFSA). </w:t>
      </w:r>
    </w:p>
    <w:p w14:paraId="365BCC9A" w14:textId="64BC6EBB" w:rsidR="00BD3669" w:rsidRPr="007E4B9D" w:rsidRDefault="006B3490" w:rsidP="44B9E112">
      <w:pPr>
        <w:jc w:val="both"/>
        <w:rPr>
          <w:sz w:val="22"/>
          <w:szCs w:val="22"/>
        </w:rPr>
      </w:pPr>
      <w:r w:rsidRPr="44B9E112">
        <w:rPr>
          <w:sz w:val="22"/>
          <w:szCs w:val="22"/>
        </w:rPr>
        <w:t>⁴ Thais Oliveira Cordeiro Professor do Centro Universitário Santo Agostinho (UNIFSA). Orientador.</w:t>
      </w:r>
    </w:p>
    <w:sectPr w:rsidR="00BD3669" w:rsidRPr="007E4B9D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4FCDB" w14:textId="77777777" w:rsidR="00A41B2F" w:rsidRDefault="00A41B2F" w:rsidP="00D479CD">
      <w:r>
        <w:separator/>
      </w:r>
    </w:p>
  </w:endnote>
  <w:endnote w:type="continuationSeparator" w:id="0">
    <w:p w14:paraId="30C7CA08" w14:textId="77777777" w:rsidR="00A41B2F" w:rsidRDefault="00A41B2F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1AA744D6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782739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7DC1" w14:textId="77777777" w:rsidR="00A41B2F" w:rsidRDefault="00A41B2F" w:rsidP="00D479CD">
      <w:r>
        <w:separator/>
      </w:r>
    </w:p>
  </w:footnote>
  <w:footnote w:type="continuationSeparator" w:id="0">
    <w:p w14:paraId="732D45C7" w14:textId="77777777" w:rsidR="00A41B2F" w:rsidRDefault="00A41B2F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MeDl/PUHAFSq9" int2:id="Rm0qTm0m">
      <int2:state int2:value="Rejected" int2:type="AugLoop_Text_Critique"/>
    </int2:textHash>
    <int2:textHash int2:hashCode="l7yKEZUmGy8QsF" int2:id="tKy64QnY">
      <int2:state int2:value="Rejected" int2:type="AugLoop_Text_Critique"/>
    </int2:textHash>
    <int2:bookmark int2:bookmarkName="_Int_ICdM3Co6" int2:invalidationBookmarkName="" int2:hashCode="e0IhHZoD4GEvxh" int2:id="hPm71yy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841930">
    <w:abstractNumId w:val="2"/>
  </w:num>
  <w:num w:numId="2" w16cid:durableId="1567301930">
    <w:abstractNumId w:val="4"/>
  </w:num>
  <w:num w:numId="3" w16cid:durableId="682511139">
    <w:abstractNumId w:val="3"/>
  </w:num>
  <w:num w:numId="4" w16cid:durableId="284194737">
    <w:abstractNumId w:val="0"/>
  </w:num>
  <w:num w:numId="5" w16cid:durableId="184085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2E57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A6D29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58BD"/>
    <w:rsid w:val="00256600"/>
    <w:rsid w:val="00263CCD"/>
    <w:rsid w:val="00264690"/>
    <w:rsid w:val="0027057F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8E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15D6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06C1F"/>
    <w:rsid w:val="00612365"/>
    <w:rsid w:val="00614799"/>
    <w:rsid w:val="006165FE"/>
    <w:rsid w:val="00617D9B"/>
    <w:rsid w:val="00621B86"/>
    <w:rsid w:val="0062301A"/>
    <w:rsid w:val="00627961"/>
    <w:rsid w:val="00630D0A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21ED"/>
    <w:rsid w:val="006A5FCA"/>
    <w:rsid w:val="006B3490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2739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4B9D"/>
    <w:rsid w:val="007E726B"/>
    <w:rsid w:val="007F40C4"/>
    <w:rsid w:val="0080018B"/>
    <w:rsid w:val="008078FA"/>
    <w:rsid w:val="00815F60"/>
    <w:rsid w:val="00826F48"/>
    <w:rsid w:val="00832BAD"/>
    <w:rsid w:val="00833F30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C6EE6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1B2F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2A0F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B3A14"/>
    <w:rsid w:val="00CB744A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93D6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0BAA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3755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D0789"/>
    <w:rsid w:val="00FF0D73"/>
    <w:rsid w:val="00FF3448"/>
    <w:rsid w:val="00FF5640"/>
    <w:rsid w:val="030B1F0B"/>
    <w:rsid w:val="0DA8798F"/>
    <w:rsid w:val="2049ED06"/>
    <w:rsid w:val="24F9493D"/>
    <w:rsid w:val="2F007E6E"/>
    <w:rsid w:val="44B9E112"/>
    <w:rsid w:val="572A0494"/>
    <w:rsid w:val="5B4D1317"/>
    <w:rsid w:val="76A62814"/>
    <w:rsid w:val="770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D722-F7A2-492E-9DCB-59EFDF7D36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0</TotalTime>
  <Pages>1</Pages>
  <Words>415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Ezio Silva</cp:lastModifiedBy>
  <cp:revision>2</cp:revision>
  <cp:lastPrinted>2019-06-27T19:23:00Z</cp:lastPrinted>
  <dcterms:created xsi:type="dcterms:W3CDTF">2025-05-23T21:51:00Z</dcterms:created>
  <dcterms:modified xsi:type="dcterms:W3CDTF">2025-05-23T21:51:00Z</dcterms:modified>
</cp:coreProperties>
</file>