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DB4E09" w14:textId="01245EDC" w:rsidR="00CB0497" w:rsidRPr="009E1919" w:rsidRDefault="00DB360D" w:rsidP="008C5794">
      <w:pPr>
        <w:spacing w:after="0" w:line="276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Inoculação de mudas de </w:t>
      </w:r>
      <w:r w:rsidRPr="00EC238B">
        <w:rPr>
          <w:rFonts w:ascii="Times New Roman" w:hAnsi="Times New Roman"/>
          <w:b/>
          <w:i/>
          <w:sz w:val="28"/>
          <w:szCs w:val="24"/>
        </w:rPr>
        <w:t>Pinus taeda</w:t>
      </w:r>
      <w:r>
        <w:rPr>
          <w:rFonts w:ascii="Times New Roman" w:hAnsi="Times New Roman"/>
          <w:b/>
          <w:sz w:val="28"/>
          <w:szCs w:val="24"/>
        </w:rPr>
        <w:t xml:space="preserve"> em condições de campo</w:t>
      </w:r>
    </w:p>
    <w:p w14:paraId="174D6765" w14:textId="77777777" w:rsidR="009E3693" w:rsidRDefault="009E3693" w:rsidP="008C5794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F84430B" w14:textId="679B812D" w:rsidR="009E3693" w:rsidRPr="00D17ABC" w:rsidRDefault="00BD0471" w:rsidP="00772168">
      <w:pPr>
        <w:tabs>
          <w:tab w:val="left" w:pos="1418"/>
        </w:tabs>
        <w:spacing w:after="0" w:line="276" w:lineRule="auto"/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  <w:r>
        <w:rPr>
          <w:rFonts w:ascii="Times New Roman" w:hAnsi="Times New Roman"/>
          <w:b/>
          <w:sz w:val="24"/>
          <w:szCs w:val="24"/>
        </w:rPr>
        <w:t xml:space="preserve">Karina Kirschner </w:t>
      </w:r>
      <w:r w:rsidR="00772168">
        <w:rPr>
          <w:rFonts w:ascii="Times New Roman" w:hAnsi="Times New Roman"/>
          <w:b/>
          <w:sz w:val="24"/>
          <w:szCs w:val="24"/>
        </w:rPr>
        <w:t>Goede</w:t>
      </w:r>
      <w:r w:rsidR="00DB360D" w:rsidRPr="00D17ABC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DB360D" w:rsidRPr="00D17ABC">
        <w:rPr>
          <w:rFonts w:ascii="Times New Roman" w:hAnsi="Times New Roman"/>
          <w:b/>
          <w:sz w:val="24"/>
          <w:szCs w:val="24"/>
        </w:rPr>
        <w:t>, J</w:t>
      </w:r>
      <w:r w:rsidR="008A372A">
        <w:rPr>
          <w:rFonts w:ascii="Times New Roman" w:hAnsi="Times New Roman"/>
          <w:b/>
          <w:sz w:val="24"/>
          <w:szCs w:val="24"/>
        </w:rPr>
        <w:t xml:space="preserve">ulia </w:t>
      </w:r>
      <w:r w:rsidR="00DB360D" w:rsidRPr="00D17ABC">
        <w:rPr>
          <w:rFonts w:ascii="Times New Roman" w:hAnsi="Times New Roman"/>
          <w:b/>
          <w:sz w:val="24"/>
          <w:szCs w:val="24"/>
        </w:rPr>
        <w:t>E</w:t>
      </w:r>
      <w:r w:rsidR="008A372A">
        <w:rPr>
          <w:rFonts w:ascii="Times New Roman" w:hAnsi="Times New Roman"/>
          <w:b/>
          <w:sz w:val="24"/>
          <w:szCs w:val="24"/>
        </w:rPr>
        <w:t>lizabeth</w:t>
      </w:r>
      <w:r w:rsidR="00772168">
        <w:rPr>
          <w:rFonts w:ascii="Times New Roman" w:hAnsi="Times New Roman"/>
          <w:b/>
          <w:sz w:val="24"/>
          <w:szCs w:val="24"/>
        </w:rPr>
        <w:t xml:space="preserve"> Proença</w:t>
      </w:r>
      <w:r w:rsidR="006263F6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="00DB360D" w:rsidRPr="00D17ABC">
        <w:rPr>
          <w:rFonts w:ascii="Times New Roman" w:hAnsi="Times New Roman"/>
          <w:b/>
          <w:sz w:val="24"/>
          <w:szCs w:val="24"/>
        </w:rPr>
        <w:t>, N</w:t>
      </w:r>
      <w:r w:rsidR="00E4517E">
        <w:rPr>
          <w:rFonts w:ascii="Times New Roman" w:hAnsi="Times New Roman"/>
          <w:b/>
          <w:sz w:val="24"/>
          <w:szCs w:val="24"/>
        </w:rPr>
        <w:t>atália Maria</w:t>
      </w:r>
      <w:r w:rsidR="00772168">
        <w:rPr>
          <w:rFonts w:ascii="Times New Roman" w:hAnsi="Times New Roman"/>
          <w:b/>
          <w:sz w:val="24"/>
          <w:szCs w:val="24"/>
        </w:rPr>
        <w:t xml:space="preserve"> Martinazzo</w:t>
      </w:r>
      <w:r w:rsidR="00D03329">
        <w:rPr>
          <w:rFonts w:ascii="Times New Roman" w:hAnsi="Times New Roman"/>
          <w:b/>
          <w:sz w:val="24"/>
          <w:szCs w:val="24"/>
        </w:rPr>
        <w:t xml:space="preserve"> Angelo</w:t>
      </w:r>
      <w:r w:rsidR="006263F6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="00DB360D" w:rsidRPr="00D17ABC">
        <w:rPr>
          <w:rFonts w:ascii="Times New Roman" w:hAnsi="Times New Roman"/>
          <w:b/>
          <w:sz w:val="24"/>
          <w:szCs w:val="24"/>
        </w:rPr>
        <w:t>,</w:t>
      </w:r>
      <w:proofErr w:type="gramStart"/>
      <w:r w:rsidR="00DB360D" w:rsidRPr="00D17ABC">
        <w:rPr>
          <w:sz w:val="24"/>
          <w:szCs w:val="24"/>
        </w:rPr>
        <w:t xml:space="preserve"> </w:t>
      </w:r>
      <w:r w:rsidR="00DB360D" w:rsidRPr="00D17ABC">
        <w:rPr>
          <w:rFonts w:ascii="Times New Roman" w:hAnsi="Times New Roman"/>
          <w:b/>
          <w:sz w:val="24"/>
          <w:szCs w:val="24"/>
        </w:rPr>
        <w:t xml:space="preserve"> </w:t>
      </w:r>
      <w:proofErr w:type="gramEnd"/>
      <w:r w:rsidR="00DB360D" w:rsidRPr="00D17ABC">
        <w:rPr>
          <w:rFonts w:ascii="Times New Roman" w:hAnsi="Times New Roman"/>
          <w:b/>
          <w:sz w:val="24"/>
          <w:szCs w:val="24"/>
        </w:rPr>
        <w:t>H</w:t>
      </w:r>
      <w:r w:rsidR="00E4517E">
        <w:rPr>
          <w:rFonts w:ascii="Times New Roman" w:hAnsi="Times New Roman"/>
          <w:b/>
          <w:sz w:val="24"/>
          <w:szCs w:val="24"/>
        </w:rPr>
        <w:t xml:space="preserve">eloisa </w:t>
      </w:r>
      <w:r w:rsidR="00DB360D" w:rsidRPr="00D17ABC">
        <w:rPr>
          <w:rFonts w:ascii="Times New Roman" w:hAnsi="Times New Roman"/>
          <w:b/>
          <w:sz w:val="24"/>
          <w:szCs w:val="24"/>
        </w:rPr>
        <w:t>M</w:t>
      </w:r>
      <w:r w:rsidR="00E4517E">
        <w:rPr>
          <w:rFonts w:ascii="Times New Roman" w:hAnsi="Times New Roman"/>
          <w:b/>
          <w:sz w:val="24"/>
          <w:szCs w:val="24"/>
        </w:rPr>
        <w:t>aria de</w:t>
      </w:r>
      <w:r w:rsidR="00772168">
        <w:rPr>
          <w:rFonts w:ascii="Times New Roman" w:hAnsi="Times New Roman"/>
          <w:b/>
          <w:sz w:val="24"/>
          <w:szCs w:val="24"/>
        </w:rPr>
        <w:t xml:space="preserve"> Oliveira</w:t>
      </w:r>
      <w:r w:rsidR="006263F6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="006263F6" w:rsidRPr="00D17ABC">
        <w:rPr>
          <w:rFonts w:ascii="Times New Roman" w:hAnsi="Times New Roman"/>
          <w:b/>
          <w:sz w:val="24"/>
          <w:szCs w:val="24"/>
          <w:vertAlign w:val="superscript"/>
        </w:rPr>
        <w:t xml:space="preserve"> </w:t>
      </w:r>
      <w:r w:rsidR="00DB360D" w:rsidRPr="00D17ABC">
        <w:rPr>
          <w:rFonts w:ascii="Times New Roman" w:hAnsi="Times New Roman"/>
          <w:b/>
          <w:sz w:val="24"/>
          <w:szCs w:val="24"/>
        </w:rPr>
        <w:t>,</w:t>
      </w:r>
      <w:r w:rsidR="008C5794" w:rsidRPr="00D17ABC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8C5794" w:rsidRPr="00D17ABC">
        <w:rPr>
          <w:rFonts w:ascii="Times New Roman" w:hAnsi="Times New Roman"/>
          <w:b/>
          <w:bCs/>
          <w:sz w:val="24"/>
          <w:szCs w:val="24"/>
        </w:rPr>
        <w:t>Y</w:t>
      </w:r>
      <w:r w:rsidR="00E4517E">
        <w:rPr>
          <w:rFonts w:ascii="Times New Roman" w:hAnsi="Times New Roman"/>
          <w:b/>
          <w:bCs/>
          <w:sz w:val="24"/>
          <w:szCs w:val="24"/>
        </w:rPr>
        <w:t>anka</w:t>
      </w:r>
      <w:proofErr w:type="spellEnd"/>
      <w:r w:rsidR="00E4517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C5794" w:rsidRPr="00D17ABC">
        <w:rPr>
          <w:rFonts w:ascii="Times New Roman" w:hAnsi="Times New Roman"/>
          <w:b/>
          <w:bCs/>
          <w:sz w:val="24"/>
          <w:szCs w:val="24"/>
        </w:rPr>
        <w:t>R</w:t>
      </w:r>
      <w:r w:rsidR="00E4517E">
        <w:rPr>
          <w:rFonts w:ascii="Times New Roman" w:hAnsi="Times New Roman"/>
          <w:b/>
          <w:bCs/>
          <w:sz w:val="24"/>
          <w:szCs w:val="24"/>
        </w:rPr>
        <w:t>ocha</w:t>
      </w:r>
      <w:r w:rsidR="00772168">
        <w:rPr>
          <w:rFonts w:ascii="Times New Roman" w:hAnsi="Times New Roman"/>
          <w:b/>
          <w:bCs/>
          <w:sz w:val="24"/>
          <w:szCs w:val="24"/>
        </w:rPr>
        <w:t xml:space="preserve"> Kondo</w:t>
      </w:r>
      <w:r w:rsidR="006263F6">
        <w:rPr>
          <w:rFonts w:ascii="Times New Roman" w:hAnsi="Times New Roman"/>
          <w:b/>
          <w:sz w:val="24"/>
          <w:szCs w:val="24"/>
          <w:vertAlign w:val="superscript"/>
        </w:rPr>
        <w:t>3</w:t>
      </w:r>
      <w:r w:rsidR="008C5794">
        <w:rPr>
          <w:rFonts w:ascii="Times New Roman" w:hAnsi="Times New Roman"/>
          <w:b/>
          <w:sz w:val="24"/>
          <w:szCs w:val="24"/>
        </w:rPr>
        <w:t>,</w:t>
      </w:r>
      <w:r w:rsidR="00DB360D" w:rsidRPr="00D17AB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DB360D" w:rsidRPr="00D17ABC">
        <w:rPr>
          <w:rFonts w:ascii="Times New Roman" w:hAnsi="Times New Roman"/>
          <w:b/>
          <w:sz w:val="24"/>
          <w:szCs w:val="24"/>
        </w:rPr>
        <w:t>A</w:t>
      </w:r>
      <w:r w:rsidR="00E4517E">
        <w:rPr>
          <w:rFonts w:ascii="Times New Roman" w:hAnsi="Times New Roman"/>
          <w:b/>
          <w:sz w:val="24"/>
          <w:szCs w:val="24"/>
        </w:rPr>
        <w:t>lair</w:t>
      </w:r>
      <w:proofErr w:type="spellEnd"/>
      <w:r w:rsidR="00E4517E">
        <w:rPr>
          <w:rFonts w:ascii="Times New Roman" w:hAnsi="Times New Roman"/>
          <w:b/>
          <w:sz w:val="24"/>
          <w:szCs w:val="24"/>
        </w:rPr>
        <w:t xml:space="preserve"> </w:t>
      </w:r>
      <w:r w:rsidR="00DB360D" w:rsidRPr="00D17ABC">
        <w:rPr>
          <w:rFonts w:ascii="Times New Roman" w:hAnsi="Times New Roman"/>
          <w:b/>
          <w:sz w:val="24"/>
          <w:szCs w:val="24"/>
        </w:rPr>
        <w:t>P</w:t>
      </w:r>
      <w:r w:rsidR="00E4517E">
        <w:rPr>
          <w:rFonts w:ascii="Times New Roman" w:hAnsi="Times New Roman"/>
          <w:b/>
          <w:sz w:val="24"/>
          <w:szCs w:val="24"/>
        </w:rPr>
        <w:t>aulo</w:t>
      </w:r>
      <w:r w:rsidR="00772168">
        <w:rPr>
          <w:rFonts w:ascii="Times New Roman" w:hAnsi="Times New Roman"/>
          <w:b/>
          <w:sz w:val="24"/>
          <w:szCs w:val="24"/>
        </w:rPr>
        <w:t xml:space="preserve"> Primon</w:t>
      </w:r>
      <w:r w:rsidR="006263F6">
        <w:rPr>
          <w:rFonts w:ascii="Times New Roman" w:hAnsi="Times New Roman"/>
          <w:b/>
          <w:sz w:val="24"/>
          <w:szCs w:val="24"/>
          <w:vertAlign w:val="superscript"/>
        </w:rPr>
        <w:t>4</w:t>
      </w:r>
      <w:r w:rsidR="0046153F">
        <w:rPr>
          <w:rFonts w:ascii="Times New Roman" w:hAnsi="Times New Roman"/>
          <w:b/>
          <w:sz w:val="24"/>
          <w:szCs w:val="24"/>
        </w:rPr>
        <w:t>,</w:t>
      </w:r>
      <w:r w:rsidR="0046153F" w:rsidRPr="0046153F">
        <w:rPr>
          <w:rFonts w:ascii="Times New Roman" w:hAnsi="Times New Roman"/>
          <w:b/>
          <w:sz w:val="24"/>
          <w:szCs w:val="24"/>
        </w:rPr>
        <w:t xml:space="preserve"> </w:t>
      </w:r>
      <w:r w:rsidR="0046153F" w:rsidRPr="00D17ABC">
        <w:rPr>
          <w:rFonts w:ascii="Times New Roman" w:hAnsi="Times New Roman"/>
          <w:b/>
          <w:sz w:val="24"/>
          <w:szCs w:val="24"/>
        </w:rPr>
        <w:t>S</w:t>
      </w:r>
      <w:r w:rsidR="00E4517E">
        <w:rPr>
          <w:rFonts w:ascii="Times New Roman" w:hAnsi="Times New Roman"/>
          <w:b/>
          <w:sz w:val="24"/>
          <w:szCs w:val="24"/>
        </w:rPr>
        <w:t>onia</w:t>
      </w:r>
      <w:r w:rsidR="0046153F" w:rsidRPr="00D17ABC">
        <w:rPr>
          <w:rFonts w:ascii="Times New Roman" w:hAnsi="Times New Roman"/>
          <w:b/>
          <w:sz w:val="24"/>
          <w:szCs w:val="24"/>
        </w:rPr>
        <w:t xml:space="preserve"> </w:t>
      </w:r>
      <w:r w:rsidR="00E4517E">
        <w:rPr>
          <w:rFonts w:ascii="Times New Roman" w:hAnsi="Times New Roman"/>
          <w:b/>
          <w:sz w:val="24"/>
          <w:szCs w:val="24"/>
        </w:rPr>
        <w:t>Purin</w:t>
      </w:r>
      <w:r w:rsidR="00772168">
        <w:rPr>
          <w:rFonts w:ascii="Times New Roman" w:hAnsi="Times New Roman"/>
          <w:b/>
          <w:sz w:val="24"/>
          <w:szCs w:val="24"/>
        </w:rPr>
        <w:t xml:space="preserve"> da Cruz</w:t>
      </w:r>
      <w:r w:rsidR="006263F6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14:paraId="6E3E29FE" w14:textId="77777777" w:rsidR="00DB360D" w:rsidRPr="00D17ABC" w:rsidRDefault="00DB360D" w:rsidP="008C5794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</w:p>
    <w:p w14:paraId="63BDCDE6" w14:textId="5BE33AB8" w:rsidR="0061543B" w:rsidRPr="008C5794" w:rsidRDefault="0088047E" w:rsidP="008C5794">
      <w:pPr>
        <w:spacing w:after="0" w:line="276" w:lineRule="auto"/>
        <w:jc w:val="center"/>
        <w:rPr>
          <w:rFonts w:ascii="Times New Roman" w:hAnsi="Times New Roman"/>
        </w:rPr>
      </w:pPr>
      <w:proofErr w:type="gramStart"/>
      <w:r w:rsidRPr="008C5794">
        <w:rPr>
          <w:rFonts w:ascii="Times New Roman" w:hAnsi="Times New Roman"/>
          <w:vertAlign w:val="superscript"/>
        </w:rPr>
        <w:t>1</w:t>
      </w:r>
      <w:proofErr w:type="gramEnd"/>
      <w:r w:rsidR="00527494" w:rsidRPr="008C5794">
        <w:rPr>
          <w:rFonts w:ascii="Times New Roman" w:hAnsi="Times New Roman"/>
        </w:rPr>
        <w:t xml:space="preserve"> </w:t>
      </w:r>
      <w:r w:rsidR="006263F6">
        <w:rPr>
          <w:rFonts w:ascii="Times New Roman" w:hAnsi="Times New Roman"/>
        </w:rPr>
        <w:t>B</w:t>
      </w:r>
      <w:r w:rsidR="006263F6" w:rsidRPr="006263F6">
        <w:rPr>
          <w:rFonts w:ascii="Times New Roman" w:hAnsi="Times New Roman"/>
        </w:rPr>
        <w:t>olsista do CNPq/P</w:t>
      </w:r>
      <w:r w:rsidR="006263F6">
        <w:rPr>
          <w:rFonts w:ascii="Times New Roman" w:hAnsi="Times New Roman"/>
        </w:rPr>
        <w:t xml:space="preserve">ROPESQ, </w:t>
      </w:r>
      <w:r w:rsidR="00DB360D" w:rsidRPr="008C5794">
        <w:rPr>
          <w:rFonts w:ascii="Times New Roman" w:hAnsi="Times New Roman"/>
        </w:rPr>
        <w:t>Universidade Federal de Santa Catarina</w:t>
      </w:r>
      <w:r w:rsidR="009E1919" w:rsidRPr="008C5794">
        <w:rPr>
          <w:rFonts w:ascii="Times New Roman" w:hAnsi="Times New Roman"/>
        </w:rPr>
        <w:t xml:space="preserve">, </w:t>
      </w:r>
      <w:r w:rsidR="00DB360D" w:rsidRPr="008C5794">
        <w:rPr>
          <w:rFonts w:ascii="Times New Roman" w:hAnsi="Times New Roman"/>
        </w:rPr>
        <w:t>Curitibanos</w:t>
      </w:r>
      <w:r w:rsidR="009E1919" w:rsidRPr="008C5794">
        <w:rPr>
          <w:rFonts w:ascii="Times New Roman" w:hAnsi="Times New Roman"/>
        </w:rPr>
        <w:t xml:space="preserve">, </w:t>
      </w:r>
      <w:r w:rsidR="00DB360D" w:rsidRPr="008C5794">
        <w:rPr>
          <w:rFonts w:ascii="Times New Roman" w:hAnsi="Times New Roman"/>
        </w:rPr>
        <w:t>Santa Catarina</w:t>
      </w:r>
      <w:r w:rsidR="00B27FF4">
        <w:rPr>
          <w:rFonts w:ascii="Times New Roman" w:hAnsi="Times New Roman"/>
        </w:rPr>
        <w:t xml:space="preserve"> </w:t>
      </w:r>
      <w:r w:rsidR="00B27FF4" w:rsidRPr="008C5794">
        <w:rPr>
          <w:rFonts w:ascii="Times New Roman" w:hAnsi="Times New Roman"/>
        </w:rPr>
        <w:t>(karina.goede08@gmail.com)</w:t>
      </w:r>
      <w:r w:rsidR="009E1919" w:rsidRPr="008C5794">
        <w:rPr>
          <w:rFonts w:ascii="Times New Roman" w:hAnsi="Times New Roman"/>
        </w:rPr>
        <w:t xml:space="preserve">; </w:t>
      </w:r>
      <w:r w:rsidR="009E1919" w:rsidRPr="008C5794">
        <w:rPr>
          <w:rFonts w:ascii="Times New Roman" w:hAnsi="Times New Roman"/>
          <w:vertAlign w:val="superscript"/>
        </w:rPr>
        <w:t xml:space="preserve">2 </w:t>
      </w:r>
      <w:r w:rsidR="006263F6">
        <w:rPr>
          <w:rFonts w:ascii="Times New Roman" w:hAnsi="Times New Roman"/>
          <w:vertAlign w:val="superscript"/>
        </w:rPr>
        <w:t xml:space="preserve"> </w:t>
      </w:r>
      <w:r w:rsidR="006263F6" w:rsidRPr="008C5794">
        <w:rPr>
          <w:rFonts w:ascii="Times New Roman" w:hAnsi="Times New Roman"/>
        </w:rPr>
        <w:t>Universidade Federal de Santa Catarina, Curitibanos, Santa Catarina;</w:t>
      </w:r>
      <w:r w:rsidR="006263F6">
        <w:rPr>
          <w:rFonts w:ascii="Times New Roman" w:hAnsi="Times New Roman"/>
        </w:rPr>
        <w:t xml:space="preserve"> </w:t>
      </w:r>
      <w:r w:rsidR="006263F6">
        <w:rPr>
          <w:rFonts w:ascii="Times New Roman" w:hAnsi="Times New Roman"/>
          <w:vertAlign w:val="superscript"/>
        </w:rPr>
        <w:t>3</w:t>
      </w:r>
      <w:r w:rsidR="006263F6" w:rsidRPr="008C5794">
        <w:rPr>
          <w:rFonts w:ascii="Times New Roman" w:hAnsi="Times New Roman"/>
          <w:vertAlign w:val="superscript"/>
        </w:rPr>
        <w:t xml:space="preserve"> </w:t>
      </w:r>
      <w:r w:rsidR="00DB360D" w:rsidRPr="008C5794">
        <w:rPr>
          <w:rFonts w:ascii="Times New Roman" w:hAnsi="Times New Roman"/>
        </w:rPr>
        <w:t>Universidade Federal do Paraná</w:t>
      </w:r>
      <w:r w:rsidR="009E1919" w:rsidRPr="008C5794">
        <w:rPr>
          <w:rFonts w:ascii="Times New Roman" w:hAnsi="Times New Roman"/>
        </w:rPr>
        <w:t xml:space="preserve">, </w:t>
      </w:r>
      <w:r w:rsidR="00DB360D" w:rsidRPr="008C5794">
        <w:rPr>
          <w:rFonts w:ascii="Times New Roman" w:hAnsi="Times New Roman"/>
        </w:rPr>
        <w:t>Curitiba</w:t>
      </w:r>
      <w:r w:rsidR="009E1919" w:rsidRPr="008C5794">
        <w:rPr>
          <w:rFonts w:ascii="Times New Roman" w:hAnsi="Times New Roman"/>
        </w:rPr>
        <w:t xml:space="preserve">, </w:t>
      </w:r>
      <w:r w:rsidR="00DB360D" w:rsidRPr="008C5794">
        <w:rPr>
          <w:rFonts w:ascii="Times New Roman" w:hAnsi="Times New Roman"/>
        </w:rPr>
        <w:t>Paraná</w:t>
      </w:r>
      <w:r w:rsidR="00A427BF" w:rsidRPr="008C5794">
        <w:rPr>
          <w:rFonts w:ascii="Times New Roman" w:hAnsi="Times New Roman"/>
        </w:rPr>
        <w:t>;</w:t>
      </w:r>
      <w:r w:rsidR="00A427BF" w:rsidRPr="008C5794">
        <w:rPr>
          <w:rFonts w:ascii="Times New Roman" w:hAnsi="Times New Roman"/>
          <w:vertAlign w:val="superscript"/>
        </w:rPr>
        <w:t xml:space="preserve"> </w:t>
      </w:r>
      <w:r w:rsidR="006263F6">
        <w:rPr>
          <w:rFonts w:ascii="Times New Roman" w:hAnsi="Times New Roman"/>
          <w:vertAlign w:val="superscript"/>
        </w:rPr>
        <w:t>4</w:t>
      </w:r>
      <w:r w:rsidR="00A427BF" w:rsidRPr="008C5794">
        <w:rPr>
          <w:rFonts w:ascii="Times New Roman" w:hAnsi="Times New Roman"/>
          <w:vertAlign w:val="superscript"/>
        </w:rPr>
        <w:t xml:space="preserve"> </w:t>
      </w:r>
      <w:r w:rsidR="00A427BF" w:rsidRPr="008C5794">
        <w:rPr>
          <w:rFonts w:ascii="Times New Roman" w:hAnsi="Times New Roman"/>
        </w:rPr>
        <w:t xml:space="preserve"> Viveiro comercial Primon</w:t>
      </w:r>
      <w:r w:rsidR="00621ADC">
        <w:rPr>
          <w:rFonts w:ascii="Times New Roman" w:hAnsi="Times New Roman"/>
        </w:rPr>
        <w:t>, Curitibanos, Santa Catarina</w:t>
      </w:r>
      <w:r w:rsidR="00527494" w:rsidRPr="008C5794">
        <w:rPr>
          <w:rFonts w:ascii="Times New Roman" w:hAnsi="Times New Roman"/>
        </w:rPr>
        <w:t xml:space="preserve">. </w:t>
      </w:r>
    </w:p>
    <w:p w14:paraId="0390EE83" w14:textId="77777777" w:rsidR="0061543B" w:rsidRPr="0027647A" w:rsidRDefault="0061543B" w:rsidP="008C5794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14:paraId="7B1E6B17" w14:textId="6CEEBB61" w:rsidR="000B138F" w:rsidRPr="000B138F" w:rsidRDefault="00A427BF" w:rsidP="00E4517E">
      <w:pPr>
        <w:spacing w:line="276" w:lineRule="auto"/>
        <w:jc w:val="both"/>
        <w:rPr>
          <w:rFonts w:ascii="Times New Roman" w:hAnsi="Times New Roman"/>
          <w:sz w:val="24"/>
          <w:lang w:eastAsia="pt-BR"/>
        </w:rPr>
      </w:pPr>
      <w:r w:rsidRPr="008C5794">
        <w:rPr>
          <w:rFonts w:ascii="Times New Roman" w:hAnsi="Times New Roman"/>
          <w:sz w:val="24"/>
          <w:szCs w:val="24"/>
        </w:rPr>
        <w:t xml:space="preserve">A inoculação de </w:t>
      </w:r>
      <w:r w:rsidR="0046153F">
        <w:rPr>
          <w:rFonts w:ascii="Times New Roman" w:hAnsi="Times New Roman"/>
          <w:sz w:val="24"/>
          <w:szCs w:val="24"/>
        </w:rPr>
        <w:t xml:space="preserve">espécies de </w:t>
      </w:r>
      <w:r w:rsidRPr="0046153F">
        <w:rPr>
          <w:rFonts w:ascii="Times New Roman" w:hAnsi="Times New Roman"/>
          <w:i/>
          <w:iCs/>
          <w:sz w:val="24"/>
          <w:szCs w:val="24"/>
        </w:rPr>
        <w:t>Pinus</w:t>
      </w:r>
      <w:r w:rsidR="0046153F">
        <w:rPr>
          <w:rFonts w:ascii="Times New Roman" w:hAnsi="Times New Roman"/>
          <w:iCs/>
          <w:sz w:val="24"/>
          <w:szCs w:val="24"/>
        </w:rPr>
        <w:t xml:space="preserve">, particularmente </w:t>
      </w:r>
      <w:r w:rsidR="0046153F">
        <w:rPr>
          <w:rFonts w:ascii="Times New Roman" w:hAnsi="Times New Roman"/>
          <w:i/>
          <w:iCs/>
          <w:sz w:val="24"/>
          <w:szCs w:val="24"/>
        </w:rPr>
        <w:t>Pinus taeda</w:t>
      </w:r>
      <w:r w:rsidR="0046153F" w:rsidRPr="00EC238B">
        <w:rPr>
          <w:rFonts w:ascii="Times New Roman" w:hAnsi="Times New Roman"/>
          <w:iCs/>
          <w:sz w:val="24"/>
          <w:szCs w:val="24"/>
        </w:rPr>
        <w:t>,</w:t>
      </w:r>
      <w:r w:rsidRPr="008C5794">
        <w:rPr>
          <w:rFonts w:ascii="Times New Roman" w:hAnsi="Times New Roman"/>
          <w:sz w:val="24"/>
          <w:szCs w:val="24"/>
        </w:rPr>
        <w:t xml:space="preserve"> tem sido pouco </w:t>
      </w:r>
      <w:r w:rsidR="0046153F">
        <w:rPr>
          <w:rFonts w:ascii="Times New Roman" w:hAnsi="Times New Roman"/>
          <w:sz w:val="24"/>
          <w:szCs w:val="24"/>
        </w:rPr>
        <w:t>pesquisada</w:t>
      </w:r>
      <w:r w:rsidR="00940E54">
        <w:rPr>
          <w:rFonts w:ascii="Times New Roman" w:hAnsi="Times New Roman"/>
          <w:sz w:val="24"/>
          <w:szCs w:val="24"/>
        </w:rPr>
        <w:t>. E</w:t>
      </w:r>
      <w:r w:rsidR="00D03329">
        <w:rPr>
          <w:rFonts w:ascii="Times New Roman" w:hAnsi="Times New Roman"/>
          <w:sz w:val="24"/>
          <w:szCs w:val="24"/>
        </w:rPr>
        <w:t>scassos trabalhos fora</w:t>
      </w:r>
      <w:r w:rsidRPr="008C5794">
        <w:rPr>
          <w:rFonts w:ascii="Times New Roman" w:hAnsi="Times New Roman"/>
          <w:sz w:val="24"/>
          <w:szCs w:val="24"/>
        </w:rPr>
        <w:t xml:space="preserve">m </w:t>
      </w:r>
      <w:r w:rsidR="00D03329">
        <w:rPr>
          <w:rFonts w:ascii="Times New Roman" w:hAnsi="Times New Roman"/>
          <w:sz w:val="24"/>
          <w:szCs w:val="24"/>
        </w:rPr>
        <w:t xml:space="preserve">desenvolvidos em </w:t>
      </w:r>
      <w:r w:rsidRPr="008C5794">
        <w:rPr>
          <w:rFonts w:ascii="Times New Roman" w:hAnsi="Times New Roman"/>
          <w:sz w:val="24"/>
          <w:szCs w:val="24"/>
        </w:rPr>
        <w:t xml:space="preserve">alguns países da Europa e recentemente no Brasil, </w:t>
      </w:r>
      <w:r w:rsidR="00D03329">
        <w:rPr>
          <w:rFonts w:ascii="Times New Roman" w:hAnsi="Times New Roman"/>
          <w:sz w:val="24"/>
          <w:szCs w:val="24"/>
        </w:rPr>
        <w:t xml:space="preserve">com </w:t>
      </w:r>
      <w:r w:rsidRPr="008C5794">
        <w:rPr>
          <w:rFonts w:ascii="Times New Roman" w:hAnsi="Times New Roman"/>
          <w:sz w:val="24"/>
          <w:szCs w:val="24"/>
        </w:rPr>
        <w:t xml:space="preserve">bactérias do gênero </w:t>
      </w:r>
      <w:proofErr w:type="spellStart"/>
      <w:r w:rsidRPr="008C5794">
        <w:rPr>
          <w:rFonts w:ascii="Times New Roman" w:hAnsi="Times New Roman"/>
          <w:i/>
          <w:iCs/>
          <w:sz w:val="24"/>
          <w:szCs w:val="24"/>
        </w:rPr>
        <w:t>Bacil</w:t>
      </w:r>
      <w:r w:rsidR="00D03329">
        <w:rPr>
          <w:rFonts w:ascii="Times New Roman" w:hAnsi="Times New Roman"/>
          <w:i/>
          <w:iCs/>
          <w:sz w:val="24"/>
          <w:szCs w:val="24"/>
        </w:rPr>
        <w:t>l</w:t>
      </w:r>
      <w:r w:rsidRPr="008C5794">
        <w:rPr>
          <w:rFonts w:ascii="Times New Roman" w:hAnsi="Times New Roman"/>
          <w:i/>
          <w:iCs/>
          <w:sz w:val="24"/>
          <w:szCs w:val="24"/>
        </w:rPr>
        <w:t>us</w:t>
      </w:r>
      <w:proofErr w:type="spellEnd"/>
      <w:r w:rsidR="00B27FF4">
        <w:rPr>
          <w:rFonts w:ascii="Times New Roman" w:hAnsi="Times New Roman"/>
          <w:iCs/>
          <w:sz w:val="24"/>
          <w:szCs w:val="24"/>
        </w:rPr>
        <w:t>.</w:t>
      </w:r>
      <w:r w:rsidR="00D17ABC" w:rsidRPr="008C5794">
        <w:rPr>
          <w:rFonts w:ascii="Times New Roman" w:hAnsi="Times New Roman"/>
          <w:sz w:val="24"/>
          <w:szCs w:val="24"/>
        </w:rPr>
        <w:t xml:space="preserve"> No entanto, estes estudos </w:t>
      </w:r>
      <w:r w:rsidR="00D03329">
        <w:rPr>
          <w:rFonts w:ascii="Times New Roman" w:hAnsi="Times New Roman"/>
          <w:sz w:val="24"/>
          <w:szCs w:val="24"/>
        </w:rPr>
        <w:t>contemplam</w:t>
      </w:r>
      <w:r w:rsidR="00D17ABC" w:rsidRPr="008C5794">
        <w:rPr>
          <w:rFonts w:ascii="Times New Roman" w:hAnsi="Times New Roman"/>
          <w:sz w:val="24"/>
          <w:szCs w:val="24"/>
        </w:rPr>
        <w:t xml:space="preserve"> apenas </w:t>
      </w:r>
      <w:r w:rsidR="00D03329">
        <w:rPr>
          <w:rFonts w:ascii="Times New Roman" w:hAnsi="Times New Roman"/>
          <w:sz w:val="24"/>
          <w:szCs w:val="24"/>
        </w:rPr>
        <w:t>o desenvolvimento</w:t>
      </w:r>
      <w:r w:rsidR="00D17ABC" w:rsidRPr="008C5794">
        <w:rPr>
          <w:rFonts w:ascii="Times New Roman" w:hAnsi="Times New Roman"/>
          <w:sz w:val="24"/>
          <w:szCs w:val="24"/>
        </w:rPr>
        <w:t xml:space="preserve"> </w:t>
      </w:r>
      <w:r w:rsidR="00B27FF4">
        <w:rPr>
          <w:rFonts w:ascii="Times New Roman" w:hAnsi="Times New Roman"/>
          <w:sz w:val="24"/>
          <w:szCs w:val="24"/>
        </w:rPr>
        <w:t xml:space="preserve">de mudas </w:t>
      </w:r>
      <w:r w:rsidR="00D17ABC" w:rsidRPr="008C5794">
        <w:rPr>
          <w:rFonts w:ascii="Times New Roman" w:hAnsi="Times New Roman"/>
          <w:sz w:val="24"/>
          <w:szCs w:val="24"/>
        </w:rPr>
        <w:t>durante a fase de viveiro</w:t>
      </w:r>
      <w:r w:rsidR="008C5794">
        <w:rPr>
          <w:rFonts w:ascii="Times New Roman" w:hAnsi="Times New Roman"/>
          <w:sz w:val="24"/>
          <w:szCs w:val="24"/>
        </w:rPr>
        <w:t>.</w:t>
      </w:r>
      <w:r w:rsidR="00D17ABC" w:rsidRPr="008C5794">
        <w:rPr>
          <w:rFonts w:ascii="Times New Roman" w:hAnsi="Times New Roman"/>
          <w:sz w:val="24"/>
          <w:szCs w:val="24"/>
        </w:rPr>
        <w:t xml:space="preserve"> </w:t>
      </w:r>
      <w:r w:rsidR="008C5794">
        <w:rPr>
          <w:rFonts w:ascii="Times New Roman" w:hAnsi="Times New Roman"/>
          <w:sz w:val="24"/>
          <w:szCs w:val="24"/>
        </w:rPr>
        <w:t>O</w:t>
      </w:r>
      <w:r w:rsidR="00D17ABC" w:rsidRPr="008C5794">
        <w:rPr>
          <w:rFonts w:ascii="Times New Roman" w:hAnsi="Times New Roman"/>
          <w:sz w:val="24"/>
          <w:szCs w:val="24"/>
        </w:rPr>
        <w:t>s mesmos apresentam resultados preliminares que revelam a eficácia da inoculação no aumento e desenvolvimento</w:t>
      </w:r>
      <w:r w:rsidR="00B27FF4">
        <w:rPr>
          <w:rFonts w:ascii="Times New Roman" w:hAnsi="Times New Roman"/>
          <w:sz w:val="24"/>
          <w:szCs w:val="24"/>
        </w:rPr>
        <w:t>,</w:t>
      </w:r>
      <w:r w:rsidR="00D17ABC" w:rsidRPr="008C5794">
        <w:rPr>
          <w:rFonts w:ascii="Times New Roman" w:hAnsi="Times New Roman"/>
          <w:sz w:val="24"/>
          <w:szCs w:val="24"/>
        </w:rPr>
        <w:t xml:space="preserve"> principalmente em relação </w:t>
      </w:r>
      <w:proofErr w:type="gramStart"/>
      <w:r w:rsidR="00B27FF4">
        <w:rPr>
          <w:rFonts w:ascii="Times New Roman" w:hAnsi="Times New Roman"/>
          <w:sz w:val="24"/>
          <w:szCs w:val="24"/>
        </w:rPr>
        <w:t>a</w:t>
      </w:r>
      <w:proofErr w:type="gramEnd"/>
      <w:r w:rsidR="00D17ABC" w:rsidRPr="008C5794">
        <w:rPr>
          <w:rFonts w:ascii="Times New Roman" w:hAnsi="Times New Roman"/>
          <w:sz w:val="24"/>
          <w:szCs w:val="24"/>
        </w:rPr>
        <w:t xml:space="preserve"> altura e diâmetro das mudas de </w:t>
      </w:r>
      <w:r w:rsidR="00D17ABC" w:rsidRPr="008C5794">
        <w:rPr>
          <w:rFonts w:ascii="Times New Roman" w:hAnsi="Times New Roman"/>
          <w:i/>
          <w:iCs/>
          <w:sz w:val="24"/>
          <w:szCs w:val="24"/>
        </w:rPr>
        <w:t>Pinus</w:t>
      </w:r>
      <w:r w:rsidR="00D17ABC" w:rsidRPr="008C5794">
        <w:rPr>
          <w:rFonts w:ascii="Times New Roman" w:hAnsi="Times New Roman"/>
          <w:sz w:val="24"/>
          <w:szCs w:val="24"/>
        </w:rPr>
        <w:t xml:space="preserve">. Com base nisso, </w:t>
      </w:r>
      <w:r w:rsidR="00B27FF4">
        <w:rPr>
          <w:rFonts w:ascii="Times New Roman" w:hAnsi="Times New Roman"/>
          <w:sz w:val="24"/>
          <w:szCs w:val="24"/>
        </w:rPr>
        <w:t xml:space="preserve">presente trabalho </w:t>
      </w:r>
      <w:r w:rsidR="00D17ABC" w:rsidRPr="008C5794">
        <w:rPr>
          <w:rFonts w:ascii="Times New Roman" w:hAnsi="Times New Roman"/>
          <w:sz w:val="24"/>
          <w:szCs w:val="24"/>
        </w:rPr>
        <w:t xml:space="preserve">realizado teve por objetivo </w:t>
      </w:r>
      <w:r w:rsidR="00B27FF4">
        <w:rPr>
          <w:rFonts w:ascii="Times New Roman" w:hAnsi="Times New Roman"/>
          <w:sz w:val="24"/>
          <w:szCs w:val="24"/>
        </w:rPr>
        <w:t>pesquisar</w:t>
      </w:r>
      <w:r w:rsidR="00D17ABC" w:rsidRPr="008C5794">
        <w:rPr>
          <w:rFonts w:ascii="Times New Roman" w:hAnsi="Times New Roman"/>
          <w:sz w:val="24"/>
          <w:szCs w:val="24"/>
        </w:rPr>
        <w:t xml:space="preserve"> os efeito</w:t>
      </w:r>
      <w:r w:rsidR="00B27FF4">
        <w:rPr>
          <w:rFonts w:ascii="Times New Roman" w:hAnsi="Times New Roman"/>
          <w:sz w:val="24"/>
          <w:szCs w:val="24"/>
        </w:rPr>
        <w:t>s da inoculação durante a fase inicial de introdução no</w:t>
      </w:r>
      <w:r w:rsidR="00D17ABC" w:rsidRPr="008C5794">
        <w:rPr>
          <w:rFonts w:ascii="Times New Roman" w:hAnsi="Times New Roman"/>
          <w:sz w:val="24"/>
          <w:szCs w:val="24"/>
        </w:rPr>
        <w:t xml:space="preserve"> campo. O estudo foi realizado no município de Curitibanos/SC</w:t>
      </w:r>
      <w:r w:rsidR="00B27FF4">
        <w:rPr>
          <w:rFonts w:ascii="Times New Roman" w:hAnsi="Times New Roman"/>
          <w:sz w:val="24"/>
          <w:szCs w:val="24"/>
        </w:rPr>
        <w:t>,</w:t>
      </w:r>
      <w:r w:rsidR="00D17ABC" w:rsidRPr="008C5794">
        <w:rPr>
          <w:rFonts w:ascii="Times New Roman" w:hAnsi="Times New Roman"/>
          <w:sz w:val="24"/>
          <w:szCs w:val="24"/>
        </w:rPr>
        <w:t xml:space="preserve"> </w:t>
      </w:r>
      <w:r w:rsidR="00B27FF4">
        <w:rPr>
          <w:rFonts w:ascii="Times New Roman" w:hAnsi="Times New Roman"/>
          <w:sz w:val="24"/>
          <w:szCs w:val="24"/>
        </w:rPr>
        <w:t xml:space="preserve">em área </w:t>
      </w:r>
      <w:r w:rsidR="00D17ABC" w:rsidRPr="008C5794">
        <w:rPr>
          <w:rFonts w:ascii="Times New Roman" w:hAnsi="Times New Roman"/>
          <w:sz w:val="24"/>
          <w:szCs w:val="24"/>
        </w:rPr>
        <w:t xml:space="preserve">da empresa ATO Florestal, </w:t>
      </w:r>
      <w:r w:rsidR="0046153F">
        <w:rPr>
          <w:rFonts w:ascii="Times New Roman" w:hAnsi="Times New Roman"/>
          <w:sz w:val="24"/>
          <w:szCs w:val="24"/>
        </w:rPr>
        <w:t xml:space="preserve">com </w:t>
      </w:r>
      <w:r w:rsidR="00D17ABC" w:rsidRPr="008C5794">
        <w:rPr>
          <w:rFonts w:ascii="Times New Roman" w:hAnsi="Times New Roman"/>
          <w:sz w:val="24"/>
          <w:szCs w:val="24"/>
        </w:rPr>
        <w:t xml:space="preserve">a espécie </w:t>
      </w:r>
      <w:r w:rsidR="00D17ABC" w:rsidRPr="008C5794">
        <w:rPr>
          <w:rFonts w:ascii="Times New Roman" w:hAnsi="Times New Roman"/>
          <w:i/>
          <w:iCs/>
          <w:sz w:val="24"/>
          <w:szCs w:val="24"/>
        </w:rPr>
        <w:t>Pinus</w:t>
      </w:r>
      <w:r w:rsidR="00D17ABC" w:rsidRPr="008C5794">
        <w:rPr>
          <w:rFonts w:ascii="Times New Roman" w:hAnsi="Times New Roman"/>
          <w:sz w:val="24"/>
          <w:szCs w:val="24"/>
        </w:rPr>
        <w:t xml:space="preserve"> </w:t>
      </w:r>
      <w:r w:rsidR="00D17ABC" w:rsidRPr="008C5794">
        <w:rPr>
          <w:rFonts w:ascii="Times New Roman" w:hAnsi="Times New Roman"/>
          <w:i/>
          <w:iCs/>
          <w:sz w:val="24"/>
          <w:szCs w:val="24"/>
        </w:rPr>
        <w:t>taeda</w:t>
      </w:r>
      <w:r w:rsidR="00D17ABC" w:rsidRPr="008C5794">
        <w:rPr>
          <w:rFonts w:ascii="Times New Roman" w:hAnsi="Times New Roman"/>
          <w:sz w:val="24"/>
          <w:szCs w:val="24"/>
        </w:rPr>
        <w:t xml:space="preserve">. </w:t>
      </w:r>
      <w:r w:rsidR="00906E83" w:rsidRPr="008C5794">
        <w:rPr>
          <w:rFonts w:ascii="Times New Roman" w:hAnsi="Times New Roman"/>
          <w:sz w:val="24"/>
          <w:szCs w:val="24"/>
        </w:rPr>
        <w:t>T</w:t>
      </w:r>
      <w:r w:rsidR="0046153F">
        <w:rPr>
          <w:rFonts w:ascii="Times New Roman" w:hAnsi="Times New Roman"/>
          <w:sz w:val="24"/>
          <w:szCs w:val="24"/>
        </w:rPr>
        <w:t>o</w:t>
      </w:r>
      <w:r w:rsidR="00906E83" w:rsidRPr="008C5794">
        <w:rPr>
          <w:rFonts w:ascii="Times New Roman" w:hAnsi="Times New Roman"/>
          <w:sz w:val="24"/>
          <w:szCs w:val="24"/>
        </w:rPr>
        <w:t xml:space="preserve">mou-se como método o </w:t>
      </w:r>
      <w:r w:rsidR="00906E83" w:rsidRPr="008C5794">
        <w:rPr>
          <w:rFonts w:ascii="Times New Roman" w:hAnsi="Times New Roman"/>
          <w:sz w:val="24"/>
          <w:szCs w:val="28"/>
        </w:rPr>
        <w:t xml:space="preserve">delineamento de blocos casualizados </w:t>
      </w:r>
      <w:r w:rsidR="0046153F">
        <w:rPr>
          <w:rFonts w:ascii="Times New Roman" w:hAnsi="Times New Roman"/>
          <w:sz w:val="24"/>
          <w:szCs w:val="28"/>
        </w:rPr>
        <w:t>com</w:t>
      </w:r>
      <w:r w:rsidR="00906E83" w:rsidRPr="008C5794">
        <w:rPr>
          <w:rFonts w:ascii="Times New Roman" w:hAnsi="Times New Roman"/>
          <w:sz w:val="24"/>
          <w:szCs w:val="28"/>
        </w:rPr>
        <w:t xml:space="preserve"> três tratamentos </w:t>
      </w:r>
      <w:r w:rsidR="0046153F">
        <w:rPr>
          <w:rFonts w:ascii="Times New Roman" w:hAnsi="Times New Roman"/>
          <w:sz w:val="24"/>
          <w:szCs w:val="28"/>
        </w:rPr>
        <w:t xml:space="preserve">e </w:t>
      </w:r>
      <w:r w:rsidR="00906E83" w:rsidRPr="008C5794">
        <w:rPr>
          <w:rFonts w:ascii="Times New Roman" w:hAnsi="Times New Roman"/>
          <w:sz w:val="24"/>
          <w:szCs w:val="28"/>
        </w:rPr>
        <w:t xml:space="preserve">25 repetições, sendo: T1: testemunha; T2: Inoculação com </w:t>
      </w:r>
      <w:proofErr w:type="spellStart"/>
      <w:r w:rsidR="00906E83" w:rsidRPr="008C5794">
        <w:rPr>
          <w:rFonts w:ascii="Times New Roman" w:eastAsiaTheme="minorEastAsia" w:hAnsi="Times New Roman"/>
          <w:i/>
          <w:color w:val="000000" w:themeColor="text1"/>
          <w:sz w:val="24"/>
          <w:szCs w:val="28"/>
        </w:rPr>
        <w:t>Bacillus</w:t>
      </w:r>
      <w:proofErr w:type="spellEnd"/>
      <w:r w:rsidR="00906E83" w:rsidRPr="008C5794">
        <w:rPr>
          <w:rFonts w:ascii="Times New Roman" w:eastAsiaTheme="minorEastAsia" w:hAnsi="Times New Roman"/>
          <w:i/>
          <w:color w:val="000000" w:themeColor="text1"/>
          <w:sz w:val="24"/>
          <w:szCs w:val="28"/>
        </w:rPr>
        <w:t xml:space="preserve"> </w:t>
      </w:r>
      <w:proofErr w:type="spellStart"/>
      <w:r w:rsidR="00906E83" w:rsidRPr="008C5794">
        <w:rPr>
          <w:rFonts w:ascii="Times New Roman" w:eastAsiaTheme="minorEastAsia" w:hAnsi="Times New Roman"/>
          <w:i/>
          <w:color w:val="000000" w:themeColor="text1"/>
          <w:sz w:val="24"/>
          <w:szCs w:val="28"/>
        </w:rPr>
        <w:t>subtilis</w:t>
      </w:r>
      <w:proofErr w:type="spellEnd"/>
      <w:r w:rsidR="00906E83" w:rsidRPr="008C5794">
        <w:rPr>
          <w:rFonts w:ascii="Times New Roman" w:eastAsiaTheme="minorEastAsia" w:hAnsi="Times New Roman"/>
          <w:i/>
          <w:color w:val="000000" w:themeColor="text1"/>
          <w:sz w:val="24"/>
          <w:szCs w:val="28"/>
        </w:rPr>
        <w:t xml:space="preserve">, </w:t>
      </w:r>
      <w:proofErr w:type="spellStart"/>
      <w:r w:rsidR="00906E83" w:rsidRPr="008C5794">
        <w:rPr>
          <w:rFonts w:ascii="Times New Roman" w:eastAsiaTheme="minorEastAsia" w:hAnsi="Times New Roman"/>
          <w:i/>
          <w:color w:val="000000" w:themeColor="text1"/>
          <w:sz w:val="24"/>
          <w:szCs w:val="28"/>
        </w:rPr>
        <w:t>B</w:t>
      </w:r>
      <w:r w:rsidR="00B27FF4">
        <w:rPr>
          <w:rFonts w:ascii="Times New Roman" w:eastAsiaTheme="minorEastAsia" w:hAnsi="Times New Roman"/>
          <w:i/>
          <w:color w:val="000000" w:themeColor="text1"/>
          <w:sz w:val="24"/>
          <w:szCs w:val="28"/>
        </w:rPr>
        <w:t>acillus</w:t>
      </w:r>
      <w:proofErr w:type="spellEnd"/>
      <w:r w:rsidR="00906E83" w:rsidRPr="008C5794">
        <w:rPr>
          <w:rFonts w:ascii="Times New Roman" w:eastAsiaTheme="minorEastAsia" w:hAnsi="Times New Roman"/>
          <w:i/>
          <w:color w:val="000000" w:themeColor="text1"/>
          <w:sz w:val="24"/>
          <w:szCs w:val="28"/>
        </w:rPr>
        <w:t xml:space="preserve"> </w:t>
      </w:r>
      <w:proofErr w:type="spellStart"/>
      <w:r w:rsidR="00906E83" w:rsidRPr="008C5794">
        <w:rPr>
          <w:rFonts w:ascii="Times New Roman" w:eastAsiaTheme="minorEastAsia" w:hAnsi="Times New Roman"/>
          <w:i/>
          <w:color w:val="000000" w:themeColor="text1"/>
          <w:sz w:val="24"/>
          <w:szCs w:val="28"/>
        </w:rPr>
        <w:t>pumilus</w:t>
      </w:r>
      <w:proofErr w:type="spellEnd"/>
      <w:r w:rsidR="00906E83" w:rsidRPr="008C5794">
        <w:rPr>
          <w:rFonts w:ascii="Times New Roman" w:eastAsiaTheme="minorEastAsia" w:hAnsi="Times New Roman"/>
          <w:color w:val="000000" w:themeColor="text1"/>
          <w:sz w:val="24"/>
          <w:szCs w:val="28"/>
        </w:rPr>
        <w:t xml:space="preserve"> e</w:t>
      </w:r>
      <w:r w:rsidR="00906E83" w:rsidRPr="008C5794">
        <w:rPr>
          <w:rFonts w:ascii="Times New Roman" w:eastAsiaTheme="minorEastAsia" w:hAnsi="Times New Roman"/>
          <w:i/>
          <w:color w:val="000000" w:themeColor="text1"/>
          <w:sz w:val="24"/>
          <w:szCs w:val="28"/>
        </w:rPr>
        <w:t xml:space="preserve"> </w:t>
      </w:r>
      <w:proofErr w:type="spellStart"/>
      <w:r w:rsidR="00906E83" w:rsidRPr="008C5794">
        <w:rPr>
          <w:rFonts w:ascii="Times New Roman" w:eastAsiaTheme="minorEastAsia" w:hAnsi="Times New Roman"/>
          <w:i/>
          <w:color w:val="000000" w:themeColor="text1"/>
          <w:sz w:val="24"/>
          <w:szCs w:val="28"/>
        </w:rPr>
        <w:t>B</w:t>
      </w:r>
      <w:r w:rsidR="00B27FF4">
        <w:rPr>
          <w:rFonts w:ascii="Times New Roman" w:eastAsiaTheme="minorEastAsia" w:hAnsi="Times New Roman"/>
          <w:i/>
          <w:color w:val="000000" w:themeColor="text1"/>
          <w:sz w:val="24"/>
          <w:szCs w:val="28"/>
        </w:rPr>
        <w:t>acilllus</w:t>
      </w:r>
      <w:proofErr w:type="spellEnd"/>
      <w:r w:rsidR="00906E83" w:rsidRPr="008C5794">
        <w:rPr>
          <w:rFonts w:ascii="Times New Roman" w:eastAsiaTheme="minorEastAsia" w:hAnsi="Times New Roman"/>
          <w:i/>
          <w:color w:val="000000" w:themeColor="text1"/>
          <w:sz w:val="24"/>
          <w:szCs w:val="28"/>
        </w:rPr>
        <w:t xml:space="preserve"> </w:t>
      </w:r>
      <w:proofErr w:type="spellStart"/>
      <w:r w:rsidR="00906E83" w:rsidRPr="008C5794">
        <w:rPr>
          <w:rFonts w:ascii="Times New Roman" w:eastAsiaTheme="minorEastAsia" w:hAnsi="Times New Roman"/>
          <w:i/>
          <w:color w:val="000000" w:themeColor="text1"/>
          <w:sz w:val="24"/>
          <w:szCs w:val="28"/>
        </w:rPr>
        <w:t>amyloliquefaciens</w:t>
      </w:r>
      <w:proofErr w:type="spellEnd"/>
      <w:r w:rsidR="00906E83" w:rsidRPr="008C5794">
        <w:rPr>
          <w:rFonts w:ascii="Times New Roman" w:eastAsiaTheme="minorEastAsia" w:hAnsi="Times New Roman"/>
          <w:iCs/>
          <w:color w:val="000000" w:themeColor="text1"/>
          <w:sz w:val="24"/>
          <w:szCs w:val="28"/>
        </w:rPr>
        <w:t xml:space="preserve">; T3: Inoculação com </w:t>
      </w:r>
      <w:r w:rsidR="00906E83" w:rsidRPr="008C5794">
        <w:rPr>
          <w:rFonts w:ascii="Times New Roman" w:eastAsiaTheme="minorEastAsia" w:hAnsi="Times New Roman"/>
          <w:i/>
          <w:color w:val="000000" w:themeColor="text1"/>
          <w:sz w:val="24"/>
          <w:szCs w:val="28"/>
        </w:rPr>
        <w:t>Saccharomyces</w:t>
      </w:r>
      <w:r w:rsidR="00906E83" w:rsidRPr="008C5794">
        <w:rPr>
          <w:rFonts w:ascii="Times New Roman" w:eastAsiaTheme="minorEastAsia" w:hAnsi="Times New Roman"/>
          <w:color w:val="000000" w:themeColor="text1"/>
          <w:sz w:val="24"/>
          <w:szCs w:val="28"/>
        </w:rPr>
        <w:t xml:space="preserve">, </w:t>
      </w:r>
      <w:r w:rsidR="00906E83" w:rsidRPr="008C5794">
        <w:rPr>
          <w:rFonts w:ascii="Times New Roman" w:eastAsiaTheme="minorEastAsia" w:hAnsi="Times New Roman"/>
          <w:i/>
          <w:color w:val="000000" w:themeColor="text1"/>
          <w:sz w:val="24"/>
          <w:szCs w:val="28"/>
        </w:rPr>
        <w:t>Pseudomonas</w:t>
      </w:r>
      <w:r w:rsidR="00906E83" w:rsidRPr="008C5794">
        <w:rPr>
          <w:rFonts w:ascii="Times New Roman" w:eastAsiaTheme="minorEastAsia" w:hAnsi="Times New Roman"/>
          <w:color w:val="000000" w:themeColor="text1"/>
          <w:sz w:val="24"/>
          <w:szCs w:val="28"/>
        </w:rPr>
        <w:t xml:space="preserve">, </w:t>
      </w:r>
      <w:r w:rsidR="00906E83" w:rsidRPr="008C5794">
        <w:rPr>
          <w:rFonts w:ascii="Times New Roman" w:eastAsiaTheme="minorEastAsia" w:hAnsi="Times New Roman"/>
          <w:i/>
          <w:color w:val="000000" w:themeColor="text1"/>
          <w:sz w:val="24"/>
          <w:szCs w:val="28"/>
        </w:rPr>
        <w:t>Azospirillum</w:t>
      </w:r>
      <w:r w:rsidR="00906E83" w:rsidRPr="008C5794">
        <w:rPr>
          <w:rFonts w:ascii="Times New Roman" w:eastAsiaTheme="minorEastAsia" w:hAnsi="Times New Roman"/>
          <w:color w:val="000000" w:themeColor="text1"/>
          <w:sz w:val="24"/>
          <w:szCs w:val="28"/>
        </w:rPr>
        <w:t xml:space="preserve"> e </w:t>
      </w:r>
      <w:r w:rsidR="00906E83" w:rsidRPr="008C5794">
        <w:rPr>
          <w:rFonts w:ascii="Times New Roman" w:eastAsiaTheme="minorEastAsia" w:hAnsi="Times New Roman"/>
          <w:i/>
          <w:iCs/>
          <w:color w:val="000000" w:themeColor="text1"/>
          <w:sz w:val="24"/>
          <w:szCs w:val="28"/>
        </w:rPr>
        <w:t>Rhizobium</w:t>
      </w:r>
      <w:r w:rsidR="00340ABA" w:rsidRPr="008C5794">
        <w:rPr>
          <w:rFonts w:ascii="Times New Roman" w:eastAsiaTheme="minorEastAsia" w:hAnsi="Times New Roman"/>
          <w:color w:val="000000" w:themeColor="text1"/>
          <w:sz w:val="24"/>
          <w:szCs w:val="28"/>
        </w:rPr>
        <w:t xml:space="preserve">. </w:t>
      </w:r>
      <w:r w:rsidR="00906E83" w:rsidRPr="008C5794">
        <w:rPr>
          <w:rFonts w:ascii="Times New Roman" w:hAnsi="Times New Roman"/>
          <w:sz w:val="24"/>
          <w:szCs w:val="28"/>
        </w:rPr>
        <w:t xml:space="preserve"> </w:t>
      </w:r>
      <w:r w:rsidR="00340ABA" w:rsidRPr="008C5794">
        <w:rPr>
          <w:rFonts w:ascii="Times New Roman" w:hAnsi="Times New Roman"/>
          <w:sz w:val="24"/>
          <w:szCs w:val="24"/>
        </w:rPr>
        <w:t xml:space="preserve">Todos os inoculantes foram fornecidos pela empresa Total Biotecnologia na forma de inoculantes líquidos, no entanto nenhum possui recomendação </w:t>
      </w:r>
      <w:r w:rsidR="00B27FF4">
        <w:rPr>
          <w:rFonts w:ascii="Times New Roman" w:hAnsi="Times New Roman"/>
          <w:sz w:val="24"/>
          <w:szCs w:val="24"/>
        </w:rPr>
        <w:t xml:space="preserve">comercial </w:t>
      </w:r>
      <w:r w:rsidR="00340ABA" w:rsidRPr="008C5794">
        <w:rPr>
          <w:rFonts w:ascii="Times New Roman" w:hAnsi="Times New Roman"/>
          <w:sz w:val="24"/>
          <w:szCs w:val="24"/>
        </w:rPr>
        <w:t>para espécies florestais</w:t>
      </w:r>
      <w:r w:rsidR="00B27FF4">
        <w:rPr>
          <w:rFonts w:ascii="Times New Roman" w:hAnsi="Times New Roman"/>
          <w:sz w:val="24"/>
          <w:szCs w:val="24"/>
        </w:rPr>
        <w:t>, no presente momento</w:t>
      </w:r>
      <w:r w:rsidR="00340ABA" w:rsidRPr="008C5794">
        <w:rPr>
          <w:rFonts w:ascii="Times New Roman" w:hAnsi="Times New Roman"/>
          <w:sz w:val="24"/>
          <w:szCs w:val="24"/>
        </w:rPr>
        <w:t>. A inoculação foi realizada diretamente na cova de plantio</w:t>
      </w:r>
      <w:r w:rsidR="0046153F">
        <w:rPr>
          <w:rFonts w:ascii="Times New Roman" w:hAnsi="Times New Roman"/>
          <w:sz w:val="24"/>
          <w:szCs w:val="24"/>
        </w:rPr>
        <w:t>. R</w:t>
      </w:r>
      <w:r w:rsidR="00340ABA" w:rsidRPr="008C5794">
        <w:rPr>
          <w:rFonts w:ascii="Times New Roman" w:hAnsi="Times New Roman"/>
          <w:sz w:val="24"/>
          <w:szCs w:val="24"/>
        </w:rPr>
        <w:t>ealizou-se a medição de altura e diâmetro</w:t>
      </w:r>
      <w:r w:rsidR="0046153F">
        <w:rPr>
          <w:rFonts w:ascii="Times New Roman" w:hAnsi="Times New Roman"/>
          <w:sz w:val="24"/>
          <w:szCs w:val="24"/>
        </w:rPr>
        <w:t xml:space="preserve"> </w:t>
      </w:r>
      <w:r w:rsidR="00340ABA" w:rsidRPr="008C5794">
        <w:rPr>
          <w:rFonts w:ascii="Times New Roman" w:hAnsi="Times New Roman"/>
          <w:sz w:val="24"/>
          <w:szCs w:val="24"/>
        </w:rPr>
        <w:t xml:space="preserve">no plantio e após 90, 180 e 270 dias. </w:t>
      </w:r>
      <w:r w:rsidR="00B27FF4">
        <w:rPr>
          <w:rFonts w:ascii="Times New Roman" w:hAnsi="Times New Roman"/>
          <w:sz w:val="24"/>
          <w:szCs w:val="24"/>
        </w:rPr>
        <w:t xml:space="preserve">Os dados foram submetidos </w:t>
      </w:r>
      <w:proofErr w:type="gramStart"/>
      <w:r w:rsidR="00B27FF4">
        <w:rPr>
          <w:rFonts w:ascii="Times New Roman" w:hAnsi="Times New Roman"/>
          <w:sz w:val="24"/>
          <w:szCs w:val="24"/>
        </w:rPr>
        <w:t>a</w:t>
      </w:r>
      <w:proofErr w:type="gramEnd"/>
      <w:r w:rsidR="00B27FF4">
        <w:rPr>
          <w:rFonts w:ascii="Times New Roman" w:hAnsi="Times New Roman"/>
          <w:sz w:val="24"/>
          <w:szCs w:val="24"/>
        </w:rPr>
        <w:t xml:space="preserve"> análise de variância e a separação de médias foi realizada com o Teste de Fisher (p&lt;0,05). </w:t>
      </w:r>
      <w:r w:rsidR="005524FA" w:rsidRPr="008C5794">
        <w:rPr>
          <w:rFonts w:ascii="Times New Roman" w:hAnsi="Times New Roman"/>
          <w:sz w:val="24"/>
          <w:szCs w:val="24"/>
        </w:rPr>
        <w:t xml:space="preserve">Os resultados obtidos neste estudo demonstram que </w:t>
      </w:r>
      <w:r w:rsidR="0046153F">
        <w:rPr>
          <w:rFonts w:ascii="Times New Roman" w:hAnsi="Times New Roman"/>
          <w:sz w:val="24"/>
          <w:szCs w:val="24"/>
        </w:rPr>
        <w:t>houve efeito sobre diâmetro</w:t>
      </w:r>
      <w:r w:rsidR="00262628">
        <w:rPr>
          <w:rFonts w:ascii="Times New Roman" w:hAnsi="Times New Roman"/>
          <w:sz w:val="24"/>
          <w:szCs w:val="24"/>
        </w:rPr>
        <w:t>, onde foi possivel observar um aumento de 2,91% entre T3 e T1</w:t>
      </w:r>
      <w:r w:rsidR="006263F6">
        <w:rPr>
          <w:rFonts w:ascii="Times New Roman" w:hAnsi="Times New Roman"/>
          <w:sz w:val="24"/>
          <w:szCs w:val="24"/>
        </w:rPr>
        <w:t xml:space="preserve"> em uma das coletas de dados</w:t>
      </w:r>
      <w:r w:rsidR="00262628">
        <w:rPr>
          <w:rFonts w:ascii="Times New Roman" w:hAnsi="Times New Roman"/>
          <w:sz w:val="24"/>
          <w:szCs w:val="24"/>
        </w:rPr>
        <w:t xml:space="preserve">. </w:t>
      </w:r>
      <w:r w:rsidR="0046153F">
        <w:rPr>
          <w:rFonts w:ascii="Times New Roman" w:hAnsi="Times New Roman"/>
          <w:sz w:val="24"/>
          <w:szCs w:val="24"/>
        </w:rPr>
        <w:t>Nas demais avaliações, não houve</w:t>
      </w:r>
      <w:r w:rsidR="005524FA" w:rsidRPr="008C5794">
        <w:rPr>
          <w:rFonts w:ascii="Times New Roman" w:hAnsi="Times New Roman"/>
          <w:sz w:val="24"/>
          <w:szCs w:val="24"/>
        </w:rPr>
        <w:t xml:space="preserve"> efeitos da inoculação sobre a altura e diâmetro</w:t>
      </w:r>
      <w:r w:rsidR="000B138F" w:rsidRPr="008C5794">
        <w:rPr>
          <w:rFonts w:ascii="Times New Roman" w:hAnsi="Times New Roman"/>
          <w:sz w:val="24"/>
          <w:szCs w:val="24"/>
        </w:rPr>
        <w:t xml:space="preserve">, </w:t>
      </w:r>
      <w:r w:rsidR="0046153F">
        <w:rPr>
          <w:rFonts w:ascii="Times New Roman" w:hAnsi="Times New Roman"/>
          <w:sz w:val="24"/>
          <w:szCs w:val="24"/>
        </w:rPr>
        <w:t xml:space="preserve">provavelmente em decorrência </w:t>
      </w:r>
      <w:r w:rsidR="000B138F" w:rsidRPr="008C5794">
        <w:rPr>
          <w:rFonts w:ascii="Times New Roman" w:hAnsi="Times New Roman"/>
          <w:sz w:val="24"/>
          <w:szCs w:val="24"/>
        </w:rPr>
        <w:t>de fatores como condições do solo, formulação e dosagem</w:t>
      </w:r>
      <w:r w:rsidR="0046153F">
        <w:rPr>
          <w:rFonts w:ascii="Times New Roman" w:hAnsi="Times New Roman"/>
          <w:sz w:val="24"/>
          <w:szCs w:val="24"/>
        </w:rPr>
        <w:t xml:space="preserve"> </w:t>
      </w:r>
      <w:r w:rsidR="00940E54">
        <w:rPr>
          <w:rFonts w:ascii="Times New Roman" w:hAnsi="Times New Roman"/>
          <w:sz w:val="24"/>
          <w:szCs w:val="24"/>
        </w:rPr>
        <w:t>de inoculante aplicado</w:t>
      </w:r>
      <w:r w:rsidR="005524FA" w:rsidRPr="008C5794">
        <w:rPr>
          <w:rFonts w:ascii="Times New Roman" w:hAnsi="Times New Roman"/>
          <w:sz w:val="24"/>
          <w:szCs w:val="24"/>
        </w:rPr>
        <w:t xml:space="preserve">. </w:t>
      </w:r>
      <w:r w:rsidR="000B138F" w:rsidRPr="008C5794">
        <w:rPr>
          <w:rFonts w:ascii="Times New Roman" w:hAnsi="Times New Roman"/>
          <w:sz w:val="24"/>
          <w:szCs w:val="24"/>
        </w:rPr>
        <w:t xml:space="preserve">Mediante isso, conclui-se que a inoculação a campo </w:t>
      </w:r>
      <w:r w:rsidR="0046153F">
        <w:rPr>
          <w:rFonts w:ascii="Times New Roman" w:hAnsi="Times New Roman"/>
          <w:sz w:val="24"/>
          <w:szCs w:val="24"/>
        </w:rPr>
        <w:t>pode</w:t>
      </w:r>
      <w:r w:rsidR="0046153F" w:rsidRPr="008C5794">
        <w:rPr>
          <w:rFonts w:ascii="Times New Roman" w:hAnsi="Times New Roman"/>
          <w:sz w:val="24"/>
          <w:szCs w:val="24"/>
        </w:rPr>
        <w:t xml:space="preserve"> </w:t>
      </w:r>
      <w:r w:rsidR="000B138F" w:rsidRPr="008C5794">
        <w:rPr>
          <w:rFonts w:ascii="Times New Roman" w:hAnsi="Times New Roman"/>
          <w:sz w:val="24"/>
          <w:szCs w:val="24"/>
        </w:rPr>
        <w:t>interferi</w:t>
      </w:r>
      <w:r w:rsidR="0046153F">
        <w:rPr>
          <w:rFonts w:ascii="Times New Roman" w:hAnsi="Times New Roman"/>
          <w:sz w:val="24"/>
          <w:szCs w:val="24"/>
        </w:rPr>
        <w:t xml:space="preserve">r positivamente </w:t>
      </w:r>
      <w:r w:rsidR="000B138F" w:rsidRPr="008C5794">
        <w:rPr>
          <w:rFonts w:ascii="Times New Roman" w:hAnsi="Times New Roman"/>
          <w:sz w:val="24"/>
          <w:szCs w:val="24"/>
        </w:rPr>
        <w:t xml:space="preserve">no crescimento e desenvolvimento de </w:t>
      </w:r>
      <w:r w:rsidR="000B138F" w:rsidRPr="008C5794">
        <w:rPr>
          <w:rFonts w:ascii="Times New Roman" w:hAnsi="Times New Roman"/>
          <w:i/>
          <w:iCs/>
          <w:sz w:val="24"/>
          <w:szCs w:val="24"/>
        </w:rPr>
        <w:t>P</w:t>
      </w:r>
      <w:r w:rsidR="000B138F" w:rsidRPr="008C5794">
        <w:rPr>
          <w:rFonts w:ascii="Times New Roman" w:hAnsi="Times New Roman"/>
          <w:sz w:val="24"/>
          <w:szCs w:val="24"/>
        </w:rPr>
        <w:t>.</w:t>
      </w:r>
      <w:r w:rsidR="000B138F" w:rsidRPr="008C5794">
        <w:rPr>
          <w:rFonts w:ascii="Times New Roman" w:hAnsi="Times New Roman"/>
          <w:i/>
          <w:iCs/>
          <w:sz w:val="24"/>
          <w:szCs w:val="24"/>
        </w:rPr>
        <w:t>taeda</w:t>
      </w:r>
      <w:r w:rsidR="0046153F">
        <w:rPr>
          <w:rFonts w:ascii="Times New Roman" w:hAnsi="Times New Roman"/>
          <w:iCs/>
          <w:sz w:val="24"/>
          <w:szCs w:val="24"/>
        </w:rPr>
        <w:t>, porém deve ser melhor explorada em futuros estudos</w:t>
      </w:r>
      <w:r w:rsidR="000B138F" w:rsidRPr="008C5794">
        <w:rPr>
          <w:rFonts w:ascii="Times New Roman" w:hAnsi="Times New Roman"/>
          <w:sz w:val="24"/>
          <w:szCs w:val="24"/>
        </w:rPr>
        <w:t xml:space="preserve">. </w:t>
      </w:r>
    </w:p>
    <w:p w14:paraId="490E194E" w14:textId="45D08936" w:rsidR="0061543B" w:rsidRPr="008C5794" w:rsidRDefault="0061543B" w:rsidP="008C5794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7647A">
        <w:rPr>
          <w:rFonts w:ascii="Times New Roman" w:hAnsi="Times New Roman"/>
          <w:b/>
          <w:sz w:val="24"/>
          <w:szCs w:val="24"/>
        </w:rPr>
        <w:t xml:space="preserve">Palavras-chave: </w:t>
      </w:r>
      <w:r w:rsidR="008C5794">
        <w:rPr>
          <w:rFonts w:ascii="Times New Roman" w:hAnsi="Times New Roman"/>
          <w:sz w:val="24"/>
          <w:szCs w:val="24"/>
        </w:rPr>
        <w:t>Microrganismos</w:t>
      </w:r>
      <w:r w:rsidRPr="0027647A">
        <w:rPr>
          <w:rFonts w:ascii="Times New Roman" w:hAnsi="Times New Roman"/>
          <w:sz w:val="24"/>
          <w:szCs w:val="24"/>
        </w:rPr>
        <w:t xml:space="preserve">, </w:t>
      </w:r>
      <w:r w:rsidR="008C5794">
        <w:rPr>
          <w:rFonts w:ascii="Times New Roman" w:hAnsi="Times New Roman"/>
          <w:sz w:val="24"/>
          <w:szCs w:val="24"/>
        </w:rPr>
        <w:t>rizobactérias</w:t>
      </w:r>
      <w:r w:rsidRPr="0027647A">
        <w:rPr>
          <w:rFonts w:ascii="Times New Roman" w:hAnsi="Times New Roman"/>
          <w:sz w:val="24"/>
          <w:szCs w:val="24"/>
        </w:rPr>
        <w:t xml:space="preserve">, </w:t>
      </w:r>
      <w:r w:rsidR="008C5794">
        <w:rPr>
          <w:rFonts w:ascii="Times New Roman" w:hAnsi="Times New Roman"/>
          <w:sz w:val="24"/>
          <w:szCs w:val="24"/>
        </w:rPr>
        <w:t xml:space="preserve">silvicultura, </w:t>
      </w:r>
      <w:r w:rsidR="008C5794" w:rsidRPr="008C5794">
        <w:rPr>
          <w:rFonts w:ascii="Times New Roman" w:hAnsi="Times New Roman"/>
          <w:i/>
          <w:iCs/>
          <w:sz w:val="24"/>
          <w:szCs w:val="24"/>
        </w:rPr>
        <w:t>Bacillus</w:t>
      </w:r>
      <w:bookmarkStart w:id="0" w:name="_GoBack"/>
      <w:bookmarkEnd w:id="0"/>
    </w:p>
    <w:p w14:paraId="3CEDAE03" w14:textId="77777777" w:rsidR="00B75EBD" w:rsidRDefault="00B75EBD" w:rsidP="008C5794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08F3A690" w14:textId="1D976184" w:rsidR="0061543B" w:rsidRDefault="00B75EBD" w:rsidP="00940E54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75EBD">
        <w:rPr>
          <w:rFonts w:ascii="Times New Roman" w:hAnsi="Times New Roman"/>
          <w:b/>
          <w:sz w:val="24"/>
          <w:szCs w:val="24"/>
        </w:rPr>
        <w:t>Apoio financeiro:</w:t>
      </w:r>
      <w:r>
        <w:rPr>
          <w:rFonts w:ascii="Times New Roman" w:hAnsi="Times New Roman"/>
          <w:sz w:val="24"/>
          <w:szCs w:val="24"/>
        </w:rPr>
        <w:t xml:space="preserve"> CNPq</w:t>
      </w:r>
      <w:r w:rsidR="00B27FF4">
        <w:rPr>
          <w:rFonts w:ascii="Times New Roman" w:hAnsi="Times New Roman"/>
          <w:sz w:val="24"/>
          <w:szCs w:val="24"/>
        </w:rPr>
        <w:t>, Total Biotecnologia, ATO Florestal</w:t>
      </w:r>
      <w:r w:rsidR="008C5794">
        <w:rPr>
          <w:rFonts w:ascii="Times New Roman" w:hAnsi="Times New Roman"/>
          <w:sz w:val="24"/>
          <w:szCs w:val="24"/>
        </w:rPr>
        <w:t xml:space="preserve">. </w:t>
      </w:r>
    </w:p>
    <w:sectPr w:rsidR="0061543B" w:rsidSect="009E3693">
      <w:headerReference w:type="default" r:id="rId8"/>
      <w:pgSz w:w="11906" w:h="16838" w:code="9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F9AE37" w14:textId="77777777" w:rsidR="00CC6CC3" w:rsidRDefault="00CC6CC3" w:rsidP="009E3693">
      <w:pPr>
        <w:spacing w:after="0" w:line="240" w:lineRule="auto"/>
      </w:pPr>
      <w:r>
        <w:separator/>
      </w:r>
    </w:p>
  </w:endnote>
  <w:endnote w:type="continuationSeparator" w:id="0">
    <w:p w14:paraId="758F95BA" w14:textId="77777777" w:rsidR="00CC6CC3" w:rsidRDefault="00CC6CC3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3D7B5F" w14:textId="77777777" w:rsidR="00CC6CC3" w:rsidRDefault="00CC6CC3" w:rsidP="009E3693">
      <w:pPr>
        <w:spacing w:after="0" w:line="240" w:lineRule="auto"/>
      </w:pPr>
      <w:r>
        <w:separator/>
      </w:r>
    </w:p>
  </w:footnote>
  <w:footnote w:type="continuationSeparator" w:id="0">
    <w:p w14:paraId="5BBCDA31" w14:textId="77777777" w:rsidR="00CC6CC3" w:rsidRDefault="00CC6CC3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16128" w14:textId="3BADD772" w:rsidR="00615053" w:rsidRDefault="009B1E38" w:rsidP="00D5410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1345F18" wp14:editId="6130F781">
          <wp:extent cx="4682217" cy="958504"/>
          <wp:effectExtent l="19050" t="0" r="4083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80x57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702462" cy="96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72EF68D" w14:textId="77777777" w:rsidR="00555702" w:rsidRPr="00CB1655" w:rsidRDefault="00555702" w:rsidP="00D54108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693"/>
    <w:rsid w:val="00010ED3"/>
    <w:rsid w:val="00015E22"/>
    <w:rsid w:val="00074DC2"/>
    <w:rsid w:val="000B138F"/>
    <w:rsid w:val="000B1A9A"/>
    <w:rsid w:val="000B5005"/>
    <w:rsid w:val="000C55C6"/>
    <w:rsid w:val="00116CD9"/>
    <w:rsid w:val="00140FAB"/>
    <w:rsid w:val="00160289"/>
    <w:rsid w:val="0025694E"/>
    <w:rsid w:val="00262628"/>
    <w:rsid w:val="0027647A"/>
    <w:rsid w:val="0031246F"/>
    <w:rsid w:val="0031768B"/>
    <w:rsid w:val="00322C25"/>
    <w:rsid w:val="0033346A"/>
    <w:rsid w:val="0033635E"/>
    <w:rsid w:val="00336D75"/>
    <w:rsid w:val="00340ABA"/>
    <w:rsid w:val="0039550A"/>
    <w:rsid w:val="003C4D7C"/>
    <w:rsid w:val="003C69C6"/>
    <w:rsid w:val="003D4C7D"/>
    <w:rsid w:val="004238CC"/>
    <w:rsid w:val="004320F6"/>
    <w:rsid w:val="00460937"/>
    <w:rsid w:val="0046153F"/>
    <w:rsid w:val="004654D9"/>
    <w:rsid w:val="0048267C"/>
    <w:rsid w:val="00491D39"/>
    <w:rsid w:val="004952BE"/>
    <w:rsid w:val="004A4739"/>
    <w:rsid w:val="004B4868"/>
    <w:rsid w:val="004C6F75"/>
    <w:rsid w:val="004D6D31"/>
    <w:rsid w:val="005131CC"/>
    <w:rsid w:val="00521835"/>
    <w:rsid w:val="00527494"/>
    <w:rsid w:val="005524FA"/>
    <w:rsid w:val="00555702"/>
    <w:rsid w:val="0055666D"/>
    <w:rsid w:val="0056769F"/>
    <w:rsid w:val="005C600D"/>
    <w:rsid w:val="005D0FB4"/>
    <w:rsid w:val="005E6BEE"/>
    <w:rsid w:val="00615053"/>
    <w:rsid w:val="0061543B"/>
    <w:rsid w:val="00621ADC"/>
    <w:rsid w:val="006263F6"/>
    <w:rsid w:val="006265C2"/>
    <w:rsid w:val="00685245"/>
    <w:rsid w:val="00690DB4"/>
    <w:rsid w:val="006D41B3"/>
    <w:rsid w:val="006E5D0E"/>
    <w:rsid w:val="00702A16"/>
    <w:rsid w:val="00772168"/>
    <w:rsid w:val="007A2389"/>
    <w:rsid w:val="007D5091"/>
    <w:rsid w:val="007D6EBB"/>
    <w:rsid w:val="00814767"/>
    <w:rsid w:val="0083147C"/>
    <w:rsid w:val="00843A34"/>
    <w:rsid w:val="00861508"/>
    <w:rsid w:val="008718F3"/>
    <w:rsid w:val="0087209A"/>
    <w:rsid w:val="008729A6"/>
    <w:rsid w:val="0088047E"/>
    <w:rsid w:val="00892BB4"/>
    <w:rsid w:val="008A372A"/>
    <w:rsid w:val="008C5794"/>
    <w:rsid w:val="008E185A"/>
    <w:rsid w:val="008F1DB3"/>
    <w:rsid w:val="00906E83"/>
    <w:rsid w:val="00921BF8"/>
    <w:rsid w:val="00925FF3"/>
    <w:rsid w:val="0093700C"/>
    <w:rsid w:val="00940E54"/>
    <w:rsid w:val="009B1E38"/>
    <w:rsid w:val="009E1919"/>
    <w:rsid w:val="009E3693"/>
    <w:rsid w:val="00A427BF"/>
    <w:rsid w:val="00A92B04"/>
    <w:rsid w:val="00AB513C"/>
    <w:rsid w:val="00AB73E9"/>
    <w:rsid w:val="00B20649"/>
    <w:rsid w:val="00B27FF4"/>
    <w:rsid w:val="00B32BB9"/>
    <w:rsid w:val="00B57E29"/>
    <w:rsid w:val="00B75EBD"/>
    <w:rsid w:val="00BD0471"/>
    <w:rsid w:val="00BD79A7"/>
    <w:rsid w:val="00C0663A"/>
    <w:rsid w:val="00C8640E"/>
    <w:rsid w:val="00CA417C"/>
    <w:rsid w:val="00CB0497"/>
    <w:rsid w:val="00CB1655"/>
    <w:rsid w:val="00CB3B40"/>
    <w:rsid w:val="00CC6CC3"/>
    <w:rsid w:val="00D00DE9"/>
    <w:rsid w:val="00D03329"/>
    <w:rsid w:val="00D17ABC"/>
    <w:rsid w:val="00D51353"/>
    <w:rsid w:val="00D54108"/>
    <w:rsid w:val="00D72B57"/>
    <w:rsid w:val="00D7399F"/>
    <w:rsid w:val="00D87589"/>
    <w:rsid w:val="00D900F4"/>
    <w:rsid w:val="00D94EEE"/>
    <w:rsid w:val="00DB2D62"/>
    <w:rsid w:val="00DB360D"/>
    <w:rsid w:val="00DB4314"/>
    <w:rsid w:val="00DD6D8E"/>
    <w:rsid w:val="00E17377"/>
    <w:rsid w:val="00E242EA"/>
    <w:rsid w:val="00E4517E"/>
    <w:rsid w:val="00EC238B"/>
    <w:rsid w:val="00ED16BC"/>
    <w:rsid w:val="00F85A27"/>
    <w:rsid w:val="00FD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7AE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A9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40E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46153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615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6153F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6153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6153F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A9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40E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46153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615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6153F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6153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6153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35423-18B1-4422-8C47-590D2B8BF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422</Words>
  <Characters>2285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Aluno</cp:lastModifiedBy>
  <cp:revision>4</cp:revision>
  <dcterms:created xsi:type="dcterms:W3CDTF">2020-10-01T21:47:00Z</dcterms:created>
  <dcterms:modified xsi:type="dcterms:W3CDTF">2020-10-03T19:38:00Z</dcterms:modified>
</cp:coreProperties>
</file>