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6C" w:rsidRDefault="002D6C6C" w:rsidP="009F2D1B">
      <w:pPr>
        <w:ind w:left="380"/>
        <w:jc w:val="center"/>
        <w:rPr>
          <w:rFonts w:eastAsia="Times New Roman"/>
          <w:b/>
          <w:bCs/>
          <w:sz w:val="24"/>
          <w:szCs w:val="24"/>
        </w:rPr>
      </w:pPr>
      <w:r w:rsidRPr="001970F9">
        <w:rPr>
          <w:rFonts w:eastAsia="Times New Roman"/>
          <w:b/>
          <w:bCs/>
          <w:sz w:val="24"/>
          <w:szCs w:val="24"/>
        </w:rPr>
        <w:t>A CONDUTA ASSISTENCIAL DO ENFERMEIRO PERANTE A SÍFILIS CONGÊNITA NA ATENÇÃO BÁSICA</w:t>
      </w:r>
      <w:r w:rsidRPr="001970F9">
        <w:rPr>
          <w:rFonts w:eastAsia="Times New Roman"/>
          <w:b/>
          <w:bCs/>
          <w:sz w:val="24"/>
          <w:szCs w:val="24"/>
        </w:rPr>
        <w:t>: UMA REVISÃO DE LITERATURA</w:t>
      </w:r>
    </w:p>
    <w:p w:rsidR="001970F9" w:rsidRDefault="001970F9" w:rsidP="009F2D1B">
      <w:pPr>
        <w:ind w:left="380"/>
        <w:jc w:val="center"/>
        <w:rPr>
          <w:rFonts w:eastAsia="Times New Roman"/>
          <w:b/>
          <w:bCs/>
          <w:sz w:val="24"/>
          <w:szCs w:val="24"/>
        </w:rPr>
      </w:pPr>
    </w:p>
    <w:p w:rsidR="001970F9" w:rsidRPr="00563030" w:rsidRDefault="00563030" w:rsidP="009F2D1B">
      <w:pPr>
        <w:ind w:left="380"/>
        <w:jc w:val="center"/>
        <w:rPr>
          <w:rFonts w:eastAsia="Times New Roman"/>
          <w:bCs/>
          <w:sz w:val="24"/>
          <w:szCs w:val="24"/>
        </w:rPr>
      </w:pPr>
      <w:proofErr w:type="gramStart"/>
      <w:r>
        <w:rPr>
          <w:rFonts w:eastAsia="Times New Roman"/>
          <w:bCs/>
          <w:sz w:val="24"/>
          <w:szCs w:val="24"/>
          <w:vertAlign w:val="superscript"/>
        </w:rPr>
        <w:t>1</w:t>
      </w:r>
      <w:r w:rsidR="001970F9">
        <w:rPr>
          <w:rFonts w:eastAsia="Times New Roman"/>
          <w:bCs/>
          <w:sz w:val="24"/>
          <w:szCs w:val="24"/>
        </w:rPr>
        <w:t>Weslley</w:t>
      </w:r>
      <w:proofErr w:type="gramEnd"/>
      <w:r w:rsidR="001970F9">
        <w:rPr>
          <w:rFonts w:eastAsia="Times New Roman"/>
          <w:bCs/>
          <w:sz w:val="24"/>
          <w:szCs w:val="24"/>
        </w:rPr>
        <w:t xml:space="preserve"> Alves dos Santos</w:t>
      </w:r>
      <w:r>
        <w:rPr>
          <w:rFonts w:eastAsia="Times New Roman"/>
          <w:bCs/>
          <w:sz w:val="24"/>
          <w:szCs w:val="24"/>
        </w:rPr>
        <w:t>;</w:t>
      </w:r>
      <w:r w:rsidR="001970F9">
        <w:rPr>
          <w:rFonts w:eastAsia="Times New Roman"/>
          <w:bCs/>
          <w:sz w:val="24"/>
          <w:szCs w:val="24"/>
          <w:vertAlign w:val="superscript"/>
        </w:rPr>
        <w:t xml:space="preserve"> </w:t>
      </w:r>
      <w:r>
        <w:rPr>
          <w:rFonts w:eastAsia="Times New Roman"/>
          <w:bCs/>
          <w:sz w:val="24"/>
          <w:szCs w:val="24"/>
          <w:vertAlign w:val="superscript"/>
        </w:rPr>
        <w:t>2</w:t>
      </w:r>
      <w:r>
        <w:rPr>
          <w:rFonts w:eastAsia="Times New Roman"/>
          <w:bCs/>
          <w:sz w:val="24"/>
          <w:szCs w:val="24"/>
        </w:rPr>
        <w:t>Katrine Nascimento de Carvalho;</w:t>
      </w:r>
    </w:p>
    <w:p w:rsidR="001970F9" w:rsidRDefault="001970F9" w:rsidP="009F2D1B">
      <w:pPr>
        <w:ind w:left="380"/>
        <w:jc w:val="center"/>
        <w:rPr>
          <w:rFonts w:eastAsia="Times New Roman"/>
          <w:bCs/>
          <w:sz w:val="24"/>
          <w:szCs w:val="24"/>
          <w:vertAlign w:val="superscript"/>
        </w:rPr>
      </w:pPr>
    </w:p>
    <w:p w:rsidR="001970F9" w:rsidRDefault="00563030" w:rsidP="009F2D1B">
      <w:pPr>
        <w:ind w:left="380"/>
        <w:jc w:val="center"/>
        <w:rPr>
          <w:rFonts w:eastAsia="Times New Roman"/>
          <w:bCs/>
          <w:sz w:val="24"/>
          <w:szCs w:val="24"/>
        </w:rPr>
      </w:pPr>
      <w:proofErr w:type="gramStart"/>
      <w:r>
        <w:rPr>
          <w:rFonts w:eastAsia="Times New Roman"/>
          <w:bCs/>
          <w:sz w:val="24"/>
          <w:szCs w:val="24"/>
          <w:vertAlign w:val="superscript"/>
        </w:rPr>
        <w:t>1</w:t>
      </w:r>
      <w:r w:rsidR="001970F9">
        <w:rPr>
          <w:rFonts w:eastAsia="Times New Roman"/>
          <w:bCs/>
          <w:sz w:val="24"/>
          <w:szCs w:val="24"/>
        </w:rPr>
        <w:t>Enfermeiro</w:t>
      </w:r>
      <w:proofErr w:type="gramEnd"/>
      <w:r w:rsidR="001970F9">
        <w:rPr>
          <w:rFonts w:eastAsia="Times New Roman"/>
          <w:bCs/>
          <w:sz w:val="24"/>
          <w:szCs w:val="24"/>
        </w:rPr>
        <w:t xml:space="preserve"> –UNINASSAU, atuante na área de </w:t>
      </w:r>
      <w:proofErr w:type="spellStart"/>
      <w:r>
        <w:rPr>
          <w:rFonts w:eastAsia="Times New Roman"/>
          <w:bCs/>
          <w:sz w:val="24"/>
          <w:szCs w:val="24"/>
        </w:rPr>
        <w:t>E</w:t>
      </w:r>
      <w:r w:rsidR="001970F9">
        <w:rPr>
          <w:rFonts w:eastAsia="Times New Roman"/>
          <w:bCs/>
          <w:sz w:val="24"/>
          <w:szCs w:val="24"/>
        </w:rPr>
        <w:t>stomaterapia</w:t>
      </w:r>
      <w:proofErr w:type="spellEnd"/>
      <w:r w:rsidR="001970F9">
        <w:rPr>
          <w:rFonts w:eastAsia="Times New Roman"/>
          <w:bCs/>
          <w:sz w:val="24"/>
          <w:szCs w:val="24"/>
        </w:rPr>
        <w:t xml:space="preserve"> do </w:t>
      </w:r>
      <w:proofErr w:type="spellStart"/>
      <w:r w:rsidR="001970F9">
        <w:rPr>
          <w:rFonts w:eastAsia="Times New Roman"/>
          <w:bCs/>
          <w:sz w:val="24"/>
          <w:szCs w:val="24"/>
        </w:rPr>
        <w:t>Heda</w:t>
      </w:r>
      <w:proofErr w:type="spellEnd"/>
      <w:r w:rsidR="001970F9">
        <w:rPr>
          <w:rFonts w:eastAsia="Times New Roman"/>
          <w:bCs/>
          <w:sz w:val="24"/>
          <w:szCs w:val="24"/>
        </w:rPr>
        <w:t xml:space="preserve">, especialista em urgência e emergência - DEXTER, bacharelando em direito pelo </w:t>
      </w:r>
      <w:r>
        <w:rPr>
          <w:rFonts w:eastAsia="Times New Roman"/>
          <w:bCs/>
          <w:sz w:val="24"/>
          <w:szCs w:val="24"/>
        </w:rPr>
        <w:t>Instituto de E</w:t>
      </w:r>
      <w:r w:rsidR="001970F9">
        <w:rPr>
          <w:rFonts w:eastAsia="Times New Roman"/>
          <w:bCs/>
          <w:sz w:val="24"/>
          <w:szCs w:val="24"/>
        </w:rPr>
        <w:t>nsi</w:t>
      </w:r>
      <w:r>
        <w:rPr>
          <w:rFonts w:eastAsia="Times New Roman"/>
          <w:bCs/>
          <w:sz w:val="24"/>
          <w:szCs w:val="24"/>
        </w:rPr>
        <w:t>no Superior do Vale do Parnaíba -  IESVAP;</w:t>
      </w:r>
    </w:p>
    <w:p w:rsidR="001970F9" w:rsidRDefault="00563030" w:rsidP="009F2D1B">
      <w:pPr>
        <w:ind w:left="380"/>
        <w:jc w:val="center"/>
        <w:rPr>
          <w:rFonts w:eastAsia="Times New Roman"/>
          <w:bCs/>
          <w:sz w:val="24"/>
          <w:szCs w:val="24"/>
        </w:rPr>
      </w:pPr>
      <w:proofErr w:type="gramStart"/>
      <w:r>
        <w:rPr>
          <w:rFonts w:eastAsia="Times New Roman"/>
          <w:bCs/>
          <w:sz w:val="24"/>
          <w:szCs w:val="24"/>
          <w:vertAlign w:val="superscript"/>
        </w:rPr>
        <w:t>2</w:t>
      </w:r>
      <w:r>
        <w:rPr>
          <w:rFonts w:eastAsia="Times New Roman"/>
          <w:bCs/>
          <w:sz w:val="24"/>
          <w:szCs w:val="24"/>
        </w:rPr>
        <w:t>Enfermeira</w:t>
      </w:r>
      <w:proofErr w:type="gramEnd"/>
      <w:r>
        <w:rPr>
          <w:rFonts w:eastAsia="Times New Roman"/>
          <w:bCs/>
          <w:sz w:val="24"/>
          <w:szCs w:val="24"/>
        </w:rPr>
        <w:t xml:space="preserve"> – UESPI, Atuante na atenção Básica, Mestre em Saúde Coletiva – </w:t>
      </w:r>
      <w:proofErr w:type="spellStart"/>
      <w:r>
        <w:rPr>
          <w:rFonts w:eastAsia="Times New Roman"/>
          <w:bCs/>
          <w:sz w:val="24"/>
          <w:szCs w:val="24"/>
        </w:rPr>
        <w:t>Mandic</w:t>
      </w:r>
      <w:proofErr w:type="spellEnd"/>
      <w:r>
        <w:rPr>
          <w:rFonts w:eastAsia="Times New Roman"/>
          <w:bCs/>
          <w:sz w:val="24"/>
          <w:szCs w:val="24"/>
        </w:rPr>
        <w:t>, Docente da Faculdade Maurício de Nassau;</w:t>
      </w:r>
    </w:p>
    <w:p w:rsidR="00563030" w:rsidRDefault="00563030" w:rsidP="009F2D1B">
      <w:pPr>
        <w:ind w:left="380"/>
        <w:jc w:val="center"/>
        <w:rPr>
          <w:rFonts w:eastAsia="Times New Roman"/>
          <w:bCs/>
          <w:sz w:val="24"/>
          <w:szCs w:val="24"/>
        </w:rPr>
      </w:pPr>
    </w:p>
    <w:p w:rsidR="00563030" w:rsidRDefault="00563030" w:rsidP="009F2D1B">
      <w:pPr>
        <w:ind w:left="38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Área temática: </w:t>
      </w:r>
      <w:r w:rsidR="009F2D1B">
        <w:rPr>
          <w:rFonts w:eastAsia="Times New Roman"/>
          <w:bCs/>
          <w:sz w:val="24"/>
          <w:szCs w:val="24"/>
        </w:rPr>
        <w:t>Atenção à Saúde</w:t>
      </w:r>
    </w:p>
    <w:p w:rsidR="00563030" w:rsidRPr="001970F9" w:rsidRDefault="00563030" w:rsidP="009F2D1B">
      <w:pPr>
        <w:ind w:left="38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E-mail do autor: </w:t>
      </w:r>
      <w:hyperlink r:id="rId6" w:history="1">
        <w:r w:rsidRPr="00563030">
          <w:rPr>
            <w:rStyle w:val="Hyperlink"/>
            <w:rFonts w:eastAsia="Times New Roman"/>
            <w:bCs/>
            <w:color w:val="auto"/>
            <w:sz w:val="24"/>
            <w:szCs w:val="24"/>
            <w:u w:val="none"/>
          </w:rPr>
          <w:t>weslleyalves90@gmail.com</w:t>
        </w:r>
      </w:hyperlink>
      <w:r w:rsidRPr="00563030">
        <w:rPr>
          <w:rFonts w:eastAsia="Times New Roman"/>
          <w:bCs/>
          <w:sz w:val="24"/>
          <w:szCs w:val="24"/>
        </w:rPr>
        <w:t xml:space="preserve"> </w:t>
      </w:r>
    </w:p>
    <w:p w:rsidR="002D6C6C" w:rsidRDefault="002D6C6C" w:rsidP="009F2D1B">
      <w:pPr>
        <w:rPr>
          <w:rFonts w:eastAsia="Times New Roman"/>
          <w:bCs/>
          <w:sz w:val="24"/>
          <w:szCs w:val="24"/>
          <w:vertAlign w:val="superscript"/>
        </w:rPr>
      </w:pPr>
    </w:p>
    <w:p w:rsidR="009F2D1B" w:rsidRPr="001970F9" w:rsidRDefault="009F2D1B" w:rsidP="009F2D1B">
      <w:pPr>
        <w:rPr>
          <w:rFonts w:eastAsia="Times New Roman"/>
          <w:b/>
          <w:bCs/>
          <w:sz w:val="24"/>
          <w:szCs w:val="24"/>
        </w:rPr>
      </w:pPr>
    </w:p>
    <w:p w:rsidR="002D6C6C" w:rsidRPr="001970F9" w:rsidRDefault="002D6C6C" w:rsidP="009F2D1B">
      <w:pPr>
        <w:ind w:left="380"/>
        <w:jc w:val="center"/>
        <w:rPr>
          <w:rFonts w:eastAsia="Times New Roman"/>
          <w:b/>
          <w:bCs/>
          <w:sz w:val="24"/>
          <w:szCs w:val="24"/>
        </w:rPr>
      </w:pPr>
    </w:p>
    <w:p w:rsidR="002D6C6C" w:rsidRPr="001970F9" w:rsidRDefault="002D6C6C" w:rsidP="009F2D1B">
      <w:pPr>
        <w:ind w:left="260"/>
        <w:jc w:val="both"/>
        <w:rPr>
          <w:sz w:val="24"/>
          <w:szCs w:val="24"/>
        </w:rPr>
      </w:pPr>
      <w:r w:rsidRPr="001970F9">
        <w:rPr>
          <w:rFonts w:eastAsia="Times New Roman"/>
          <w:b/>
          <w:sz w:val="24"/>
          <w:szCs w:val="24"/>
        </w:rPr>
        <w:t>INTRODUÇÃO:</w:t>
      </w:r>
      <w:r w:rsidRPr="001970F9">
        <w:rPr>
          <w:rFonts w:eastAsia="Times New Roman"/>
          <w:sz w:val="24"/>
          <w:szCs w:val="24"/>
        </w:rPr>
        <w:t xml:space="preserve"> </w:t>
      </w:r>
      <w:r w:rsidRPr="001970F9">
        <w:rPr>
          <w:rFonts w:eastAsia="Times New Roman"/>
          <w:sz w:val="24"/>
          <w:szCs w:val="24"/>
        </w:rPr>
        <w:t xml:space="preserve">A sífilis congênita é decorrente da disseminação </w:t>
      </w:r>
      <w:proofErr w:type="spellStart"/>
      <w:r w:rsidRPr="001970F9">
        <w:rPr>
          <w:rFonts w:eastAsia="Times New Roman"/>
          <w:sz w:val="24"/>
          <w:szCs w:val="24"/>
        </w:rPr>
        <w:t>hematogênica</w:t>
      </w:r>
      <w:proofErr w:type="spellEnd"/>
      <w:r w:rsidRPr="001970F9">
        <w:rPr>
          <w:rFonts w:eastAsia="Times New Roman"/>
          <w:sz w:val="24"/>
          <w:szCs w:val="24"/>
        </w:rPr>
        <w:t xml:space="preserve"> do </w:t>
      </w:r>
      <w:r w:rsidRPr="001970F9">
        <w:rPr>
          <w:rFonts w:eastAsia="Times New Roman"/>
          <w:i/>
          <w:iCs/>
          <w:sz w:val="24"/>
          <w:szCs w:val="24"/>
        </w:rPr>
        <w:t>Treponema pallidum</w:t>
      </w:r>
      <w:r w:rsidRPr="001970F9">
        <w:rPr>
          <w:rFonts w:eastAsia="Times New Roman"/>
          <w:sz w:val="24"/>
          <w:szCs w:val="24"/>
        </w:rPr>
        <w:t xml:space="preserve"> da gestante não tratada ou inadequadamente tratada para o seu concepto. Nos </w:t>
      </w:r>
      <w:r w:rsidRPr="001970F9">
        <w:rPr>
          <w:rFonts w:eastAsia="Times New Roman"/>
          <w:sz w:val="24"/>
          <w:szCs w:val="24"/>
        </w:rPr>
        <w:t>últimos cinco anos foram</w:t>
      </w:r>
      <w:r w:rsidRPr="001970F9">
        <w:rPr>
          <w:rFonts w:eastAsia="Times New Roman"/>
          <w:sz w:val="24"/>
          <w:szCs w:val="24"/>
        </w:rPr>
        <w:t xml:space="preserve"> observado</w:t>
      </w:r>
      <w:r w:rsidRPr="001970F9">
        <w:rPr>
          <w:rFonts w:eastAsia="Times New Roman"/>
          <w:sz w:val="24"/>
          <w:szCs w:val="24"/>
        </w:rPr>
        <w:t>s</w:t>
      </w:r>
      <w:r w:rsidRPr="001970F9">
        <w:rPr>
          <w:rFonts w:eastAsia="Times New Roman"/>
          <w:sz w:val="24"/>
          <w:szCs w:val="24"/>
        </w:rPr>
        <w:t xml:space="preserve"> um aumento constante no número de casos de sífilis em gestantes, nas formas congênita e adquirida no Brasil. O diagnóstico de sífilis na gestação é realizado nos casos em que a gestante apresenta evidências clínicas da doença e/ou sorologia não </w:t>
      </w:r>
      <w:proofErr w:type="spellStart"/>
      <w:r w:rsidRPr="001970F9">
        <w:rPr>
          <w:rFonts w:eastAsia="Times New Roman"/>
          <w:sz w:val="24"/>
          <w:szCs w:val="24"/>
        </w:rPr>
        <w:t>treponêmica</w:t>
      </w:r>
      <w:proofErr w:type="spellEnd"/>
      <w:r w:rsidRPr="001970F9">
        <w:rPr>
          <w:rFonts w:eastAsia="Times New Roman"/>
          <w:sz w:val="24"/>
          <w:szCs w:val="24"/>
        </w:rPr>
        <w:t xml:space="preserve"> reagente com qualquer titulação, sendo essa obtida no pré-natal, parto ou curetagem. O tratamento é possível mesmo durante a gestação, sendo a penicilina a droga de escolha. Deve-se considerar a sífilis no parceiro como agravante para a prevalência da doença, e, portanto, há necessidade da inclusão do tratamento do parceiro.</w:t>
      </w:r>
      <w:r w:rsidRPr="001970F9">
        <w:rPr>
          <w:rFonts w:eastAsia="Times New Roman"/>
          <w:sz w:val="24"/>
          <w:szCs w:val="24"/>
        </w:rPr>
        <w:t xml:space="preserve"> </w:t>
      </w:r>
      <w:r w:rsidRPr="001970F9">
        <w:rPr>
          <w:rFonts w:eastAsia="Times New Roman"/>
          <w:b/>
          <w:sz w:val="24"/>
          <w:szCs w:val="24"/>
        </w:rPr>
        <w:t>OBJETIVO:</w:t>
      </w:r>
      <w:r w:rsidRPr="001970F9">
        <w:rPr>
          <w:rFonts w:eastAsia="Times New Roman"/>
          <w:sz w:val="24"/>
          <w:szCs w:val="24"/>
        </w:rPr>
        <w:t xml:space="preserve"> Este estudo foi realizado a fim de discorrer sobre a atuação do enfermeiro no âmbito da prevenção da sífilis congênita no pré-natal, na atenção básica e fatores relacionados.</w:t>
      </w:r>
      <w:r w:rsidRPr="001970F9">
        <w:rPr>
          <w:rFonts w:eastAsia="Times New Roman"/>
          <w:sz w:val="24"/>
          <w:szCs w:val="24"/>
        </w:rPr>
        <w:t xml:space="preserve"> </w:t>
      </w:r>
      <w:r w:rsidRPr="001970F9">
        <w:rPr>
          <w:rFonts w:eastAsia="Times New Roman"/>
          <w:b/>
          <w:sz w:val="24"/>
          <w:szCs w:val="24"/>
        </w:rPr>
        <w:t>METODOLOGIA:</w:t>
      </w:r>
      <w:r w:rsidRPr="001970F9">
        <w:rPr>
          <w:rFonts w:eastAsia="Times New Roman"/>
          <w:sz w:val="24"/>
          <w:szCs w:val="24"/>
        </w:rPr>
        <w:t xml:space="preserve"> Foi realizada uma revisão integrativa, a partir de artigos com informações a respeito da sífilis congênita, d</w:t>
      </w:r>
      <w:r w:rsidRPr="001970F9">
        <w:rPr>
          <w:rFonts w:eastAsia="Times New Roman"/>
          <w:sz w:val="24"/>
          <w:szCs w:val="24"/>
        </w:rPr>
        <w:t xml:space="preserve">o papel do enfermeiro em relação </w:t>
      </w:r>
      <w:proofErr w:type="gramStart"/>
      <w:r w:rsidRPr="001970F9">
        <w:rPr>
          <w:rFonts w:eastAsia="Times New Roman"/>
          <w:sz w:val="24"/>
          <w:szCs w:val="24"/>
        </w:rPr>
        <w:t>a</w:t>
      </w:r>
      <w:proofErr w:type="gramEnd"/>
      <w:r w:rsidRPr="001970F9">
        <w:rPr>
          <w:rFonts w:eastAsia="Times New Roman"/>
          <w:sz w:val="24"/>
          <w:szCs w:val="24"/>
        </w:rPr>
        <w:t xml:space="preserve"> </w:t>
      </w:r>
      <w:r w:rsidRPr="001970F9">
        <w:rPr>
          <w:rFonts w:eastAsia="Times New Roman"/>
          <w:sz w:val="24"/>
          <w:szCs w:val="24"/>
        </w:rPr>
        <w:t>doença, tal como a sua atuação no pré-natal e na atenção básica e das formas de prevenção da sífilis congênita escritos em português, inglês ou espanhol, publicados entre 2008 e 2018, e disponibilizados na íntegra na internet.</w:t>
      </w:r>
      <w:r w:rsidRPr="001970F9">
        <w:rPr>
          <w:rFonts w:eastAsia="Times New Roman"/>
          <w:sz w:val="24"/>
          <w:szCs w:val="24"/>
        </w:rPr>
        <w:t xml:space="preserve"> </w:t>
      </w:r>
      <w:r w:rsidRPr="001970F9">
        <w:rPr>
          <w:rFonts w:eastAsia="Times New Roman"/>
          <w:b/>
          <w:sz w:val="24"/>
          <w:szCs w:val="24"/>
        </w:rPr>
        <w:t>RESULTADOS:</w:t>
      </w:r>
      <w:r w:rsidRPr="001970F9">
        <w:rPr>
          <w:rFonts w:eastAsia="Times New Roman"/>
          <w:sz w:val="24"/>
          <w:szCs w:val="24"/>
        </w:rPr>
        <w:t xml:space="preserve"> Nota-se</w:t>
      </w:r>
      <w:r w:rsidRPr="001970F9">
        <w:rPr>
          <w:rFonts w:eastAsia="Times New Roman"/>
          <w:sz w:val="24"/>
          <w:szCs w:val="24"/>
        </w:rPr>
        <w:t>, a partir deste estudo, que há, por parte dos profissionais de saúde, um desconhecimento acerca da sífilis gestacional e congênita. Observou-se que em muitos casos não há a preocupação em realizar o diagnóstico e tratamento de sífilis no parceiro. Notou-se a importância do enfermeiro orientar a gestante e o parceiro, durante o pré-natal, a respeito de doenças sexualmente transmissíveis, uso de preservativo, entre outros.</w:t>
      </w:r>
      <w:r w:rsidRPr="001970F9">
        <w:rPr>
          <w:rFonts w:eastAsia="Times New Roman"/>
          <w:sz w:val="24"/>
          <w:szCs w:val="24"/>
        </w:rPr>
        <w:t xml:space="preserve"> </w:t>
      </w:r>
      <w:r w:rsidRPr="001970F9">
        <w:rPr>
          <w:rFonts w:eastAsia="Times New Roman"/>
          <w:b/>
          <w:sz w:val="24"/>
          <w:szCs w:val="24"/>
        </w:rPr>
        <w:t>CONCLUSÃO:</w:t>
      </w:r>
      <w:r w:rsidRPr="001970F9">
        <w:rPr>
          <w:rFonts w:eastAsia="Times New Roman"/>
          <w:sz w:val="24"/>
          <w:szCs w:val="24"/>
        </w:rPr>
        <w:t xml:space="preserve"> Con</w:t>
      </w:r>
      <w:r w:rsidR="009F2D1B">
        <w:rPr>
          <w:rFonts w:eastAsia="Times New Roman"/>
          <w:sz w:val="24"/>
          <w:szCs w:val="24"/>
        </w:rPr>
        <w:t>c</w:t>
      </w:r>
      <w:r w:rsidRPr="001970F9">
        <w:rPr>
          <w:rFonts w:eastAsia="Times New Roman"/>
          <w:sz w:val="24"/>
          <w:szCs w:val="24"/>
        </w:rPr>
        <w:t>lui-se</w:t>
      </w:r>
      <w:r w:rsidRPr="001970F9">
        <w:rPr>
          <w:rFonts w:eastAsia="Times New Roman"/>
          <w:sz w:val="24"/>
          <w:szCs w:val="24"/>
        </w:rPr>
        <w:t xml:space="preserve"> que é imprescindível que o enfermeiro siga as recomendações da Secretaria de Saúde para diagnóstico e tratamento da sífilis. Verificou-se a necessidade de qualificação e educação continuada dos profissionais de saúde no que se refere</w:t>
      </w:r>
      <w:r w:rsidRPr="001970F9">
        <w:rPr>
          <w:sz w:val="24"/>
          <w:szCs w:val="24"/>
        </w:rPr>
        <w:t xml:space="preserve"> à </w:t>
      </w:r>
      <w:r w:rsidRPr="001970F9">
        <w:rPr>
          <w:rFonts w:eastAsia="Times New Roman"/>
          <w:sz w:val="24"/>
          <w:szCs w:val="24"/>
        </w:rPr>
        <w:t>sífilis gestacional e congênita.</w:t>
      </w:r>
    </w:p>
    <w:p w:rsidR="002D6C6C" w:rsidRPr="001970F9" w:rsidRDefault="002D6C6C" w:rsidP="009F2D1B">
      <w:pPr>
        <w:rPr>
          <w:sz w:val="24"/>
          <w:szCs w:val="24"/>
        </w:rPr>
      </w:pPr>
    </w:p>
    <w:p w:rsidR="002D6C6C" w:rsidRPr="001970F9" w:rsidRDefault="002D6C6C" w:rsidP="009F2D1B">
      <w:pPr>
        <w:rPr>
          <w:sz w:val="24"/>
          <w:szCs w:val="24"/>
        </w:rPr>
      </w:pPr>
    </w:p>
    <w:p w:rsidR="002D6C6C" w:rsidRPr="001970F9" w:rsidRDefault="002D6C6C" w:rsidP="009F2D1B">
      <w:pPr>
        <w:ind w:left="200"/>
        <w:rPr>
          <w:sz w:val="24"/>
          <w:szCs w:val="24"/>
          <w:lang w:val="en-US"/>
        </w:rPr>
      </w:pPr>
      <w:r w:rsidRPr="001970F9">
        <w:rPr>
          <w:rFonts w:eastAsia="Times New Roman"/>
          <w:b/>
          <w:bCs/>
          <w:sz w:val="24"/>
          <w:szCs w:val="24"/>
        </w:rPr>
        <w:t xml:space="preserve">Palavras-chave: </w:t>
      </w:r>
      <w:r w:rsidR="009F2D1B">
        <w:rPr>
          <w:rFonts w:eastAsia="Times New Roman"/>
          <w:sz w:val="24"/>
          <w:szCs w:val="24"/>
        </w:rPr>
        <w:t>Enfermeiro, Sífilis Congênita,</w:t>
      </w:r>
      <w:r w:rsidRPr="001970F9">
        <w:rPr>
          <w:rFonts w:eastAsia="Times New Roman"/>
          <w:sz w:val="24"/>
          <w:szCs w:val="24"/>
        </w:rPr>
        <w:t xml:space="preserve"> </w:t>
      </w:r>
      <w:proofErr w:type="spellStart"/>
      <w:r w:rsidR="009F2D1B">
        <w:rPr>
          <w:rFonts w:eastAsia="Times New Roman"/>
          <w:sz w:val="24"/>
          <w:szCs w:val="24"/>
          <w:lang w:val="en-US"/>
        </w:rPr>
        <w:t>Prevenção</w:t>
      </w:r>
      <w:proofErr w:type="spellEnd"/>
      <w:r w:rsidR="009F2D1B">
        <w:rPr>
          <w:rFonts w:eastAsia="Times New Roman"/>
          <w:sz w:val="24"/>
          <w:szCs w:val="24"/>
          <w:lang w:val="en-US"/>
        </w:rPr>
        <w:t>.</w:t>
      </w:r>
      <w:bookmarkStart w:id="0" w:name="_GoBack"/>
      <w:bookmarkEnd w:id="0"/>
    </w:p>
    <w:p w:rsidR="002D6C6C" w:rsidRDefault="002D6C6C" w:rsidP="002D6C6C">
      <w:pPr>
        <w:spacing w:line="235" w:lineRule="auto"/>
        <w:rPr>
          <w:sz w:val="20"/>
          <w:szCs w:val="20"/>
        </w:rPr>
      </w:pPr>
    </w:p>
    <w:p w:rsidR="004E45FD" w:rsidRDefault="004E45FD"/>
    <w:sectPr w:rsidR="004E45FD" w:rsidSect="005630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0DC51"/>
    <w:multiLevelType w:val="hybridMultilevel"/>
    <w:tmpl w:val="0D586E60"/>
    <w:lvl w:ilvl="0" w:tplc="B9A0C146">
      <w:start w:val="1"/>
      <w:numFmt w:val="bullet"/>
      <w:lvlText w:val="à"/>
      <w:lvlJc w:val="left"/>
    </w:lvl>
    <w:lvl w:ilvl="1" w:tplc="4A0650FA">
      <w:numFmt w:val="decimal"/>
      <w:lvlText w:val=""/>
      <w:lvlJc w:val="left"/>
    </w:lvl>
    <w:lvl w:ilvl="2" w:tplc="FA3EAE86">
      <w:numFmt w:val="decimal"/>
      <w:lvlText w:val=""/>
      <w:lvlJc w:val="left"/>
    </w:lvl>
    <w:lvl w:ilvl="3" w:tplc="CA4A1E52">
      <w:numFmt w:val="decimal"/>
      <w:lvlText w:val=""/>
      <w:lvlJc w:val="left"/>
    </w:lvl>
    <w:lvl w:ilvl="4" w:tplc="9CFE5918">
      <w:numFmt w:val="decimal"/>
      <w:lvlText w:val=""/>
      <w:lvlJc w:val="left"/>
    </w:lvl>
    <w:lvl w:ilvl="5" w:tplc="78C0EF34">
      <w:numFmt w:val="decimal"/>
      <w:lvlText w:val=""/>
      <w:lvlJc w:val="left"/>
    </w:lvl>
    <w:lvl w:ilvl="6" w:tplc="34DC5E64">
      <w:numFmt w:val="decimal"/>
      <w:lvlText w:val=""/>
      <w:lvlJc w:val="left"/>
    </w:lvl>
    <w:lvl w:ilvl="7" w:tplc="A7620270">
      <w:numFmt w:val="decimal"/>
      <w:lvlText w:val=""/>
      <w:lvlJc w:val="left"/>
    </w:lvl>
    <w:lvl w:ilvl="8" w:tplc="BA5E543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FD"/>
    <w:rsid w:val="001970F9"/>
    <w:rsid w:val="002D6C6C"/>
    <w:rsid w:val="004E45FD"/>
    <w:rsid w:val="00563030"/>
    <w:rsid w:val="009F2D1B"/>
    <w:rsid w:val="00CA42A1"/>
    <w:rsid w:val="00EA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C6C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45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5F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630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C6C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45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5F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63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slleyalves9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435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2019-10-28T19:13:00Z</dcterms:created>
  <dcterms:modified xsi:type="dcterms:W3CDTF">2019-10-29T18:31:00Z</dcterms:modified>
</cp:coreProperties>
</file>