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9F0" w:rsidRDefault="00D151EB">
      <w:pPr>
        <w:spacing w:after="160" w:line="240" w:lineRule="auto"/>
      </w:pPr>
      <w:bookmarkStart w:id="0" w:name="_GoBack"/>
      <w:r>
        <w:rPr>
          <w:b/>
        </w:rPr>
        <w:t>SÍNDROME DE BURNOUT E QUALIDADE DE VIDA DOS ESTUDANTES DE MEDICINA: UMA REVISÃO DE LITERATURA</w:t>
      </w:r>
    </w:p>
    <w:bookmarkEnd w:id="0"/>
    <w:p w:rsidR="009749F0" w:rsidRDefault="00680888">
      <w:pPr>
        <w:spacing w:line="240" w:lineRule="auto"/>
      </w:pPr>
      <w:r>
        <w:rPr>
          <w:b/>
          <w:u w:val="single"/>
        </w:rPr>
        <w:t>CAROLINE SADY MARTINS GUIMARÃES</w:t>
      </w:r>
      <w:r>
        <w:rPr>
          <w:vertAlign w:val="superscript"/>
        </w:rPr>
        <w:t>1</w:t>
      </w:r>
      <w:r>
        <w:rPr>
          <w:b/>
        </w:rPr>
        <w:t>;</w:t>
      </w:r>
      <w:r>
        <w:t xml:space="preserve"> ANA KAROLINA BARROS DE JESUS</w:t>
      </w:r>
      <w:r>
        <w:rPr>
          <w:vertAlign w:val="superscript"/>
        </w:rPr>
        <w:t>1</w:t>
      </w:r>
      <w:r>
        <w:t>, LARISSA MARQUES DA ROCHA GUEDES</w:t>
      </w:r>
      <w:r>
        <w:rPr>
          <w:vertAlign w:val="superscript"/>
        </w:rPr>
        <w:t>1</w:t>
      </w:r>
      <w:r>
        <w:t>, MARTHA PONTES DE MIRANDA BRANDÃO</w:t>
      </w:r>
      <w:r w:rsidR="007D07AB">
        <w:t xml:space="preserve"> LIRA</w:t>
      </w:r>
      <w:r>
        <w:rPr>
          <w:vertAlign w:val="superscript"/>
        </w:rPr>
        <w:t>1</w:t>
      </w:r>
      <w:r>
        <w:t>, MAYARA RICARDO MORAES</w:t>
      </w:r>
      <w:r>
        <w:rPr>
          <w:vertAlign w:val="superscript"/>
        </w:rPr>
        <w:t>1</w:t>
      </w:r>
      <w:r>
        <w:t>, NILZA ANGELITA SADY MARTINS</w:t>
      </w:r>
      <w:r>
        <w:rPr>
          <w:vertAlign w:val="superscript"/>
        </w:rPr>
        <w:t>2</w:t>
      </w:r>
      <w:r>
        <w:t>, ROBERTA CORREIA DANTAS</w:t>
      </w:r>
      <w:r>
        <w:rPr>
          <w:vertAlign w:val="superscript"/>
        </w:rPr>
        <w:t>1</w:t>
      </w:r>
      <w:r w:rsidR="007D07AB">
        <w:t>; JULIANE</w:t>
      </w:r>
      <w:r>
        <w:t xml:space="preserve"> CABRAL SILVA</w:t>
      </w:r>
      <w:r>
        <w:rPr>
          <w:vertAlign w:val="superscript"/>
        </w:rPr>
        <w:t>1</w:t>
      </w:r>
      <w:r w:rsidR="007D07AB">
        <w:rPr>
          <w:vertAlign w:val="superscript"/>
        </w:rPr>
        <w:t>,3</w:t>
      </w:r>
    </w:p>
    <w:p w:rsidR="009749F0" w:rsidRDefault="00680888">
      <w:pPr>
        <w:spacing w:line="240" w:lineRule="auto"/>
      </w:pPr>
      <w:r>
        <w:rPr>
          <w:vertAlign w:val="superscript"/>
        </w:rPr>
        <w:t>1</w:t>
      </w:r>
      <w:r>
        <w:t xml:space="preserve">Centro Universitário CESMAC; </w:t>
      </w:r>
      <w:r>
        <w:rPr>
          <w:vertAlign w:val="superscript"/>
        </w:rPr>
        <w:t xml:space="preserve">2 </w:t>
      </w:r>
      <w:r>
        <w:t>Universidade Estácio de Sá</w:t>
      </w:r>
      <w:r w:rsidR="007D07AB">
        <w:t xml:space="preserve">; </w:t>
      </w:r>
      <w:r w:rsidR="007D07AB">
        <w:rPr>
          <w:vertAlign w:val="superscript"/>
        </w:rPr>
        <w:t>3</w:t>
      </w:r>
      <w:r w:rsidR="007D07AB">
        <w:t>Universidade Estadual de Ciências da Saúde de Alagoas;</w:t>
      </w:r>
    </w:p>
    <w:p w:rsidR="009749F0" w:rsidRDefault="00680888">
      <w:pPr>
        <w:spacing w:line="240" w:lineRule="auto"/>
        <w:rPr>
          <w:sz w:val="20"/>
          <w:szCs w:val="20"/>
        </w:rPr>
      </w:pPr>
      <w:r>
        <w:rPr>
          <w:sz w:val="20"/>
          <w:szCs w:val="20"/>
        </w:rPr>
        <w:t>*carolsady.zem@hotmail.com; *</w:t>
      </w:r>
      <w:r w:rsidR="007D07AB">
        <w:rPr>
          <w:sz w:val="20"/>
          <w:szCs w:val="20"/>
        </w:rPr>
        <w:t>juliane.silva@cesmac.edu.br</w:t>
      </w:r>
    </w:p>
    <w:p w:rsidR="009749F0" w:rsidRDefault="009749F0">
      <w:pPr>
        <w:spacing w:line="240" w:lineRule="auto"/>
        <w:rPr>
          <w:sz w:val="20"/>
          <w:szCs w:val="20"/>
        </w:rPr>
      </w:pPr>
    </w:p>
    <w:p w:rsidR="009749F0" w:rsidRDefault="00680888">
      <w:pPr>
        <w:spacing w:line="240" w:lineRule="auto"/>
      </w:pPr>
      <w:bookmarkStart w:id="1" w:name="_heading=h.gjdgxs" w:colFirst="0" w:colLast="0"/>
      <w:bookmarkEnd w:id="1"/>
      <w:r>
        <w:rPr>
          <w:b/>
          <w:sz w:val="22"/>
          <w:szCs w:val="22"/>
          <w:u w:val="single"/>
        </w:rPr>
        <w:t>Introdução:</w:t>
      </w:r>
      <w:r>
        <w:rPr>
          <w:sz w:val="22"/>
          <w:szCs w:val="22"/>
        </w:rPr>
        <w:t xml:space="preserve"> </w:t>
      </w:r>
      <w:r>
        <w:t xml:space="preserve">Um dos cursos mais almejados pela classe estudantil é Medicina, porém, por ser integral, há um comprometimento na qualidade de vida dos estudantes devido à carga horária extensa e às atividades extracurriculares durante a formação. Tal fardo resulta, em grande parte, Síndrome de </w:t>
      </w:r>
      <w:proofErr w:type="spellStart"/>
      <w:r>
        <w:rPr>
          <w:i/>
        </w:rPr>
        <w:t>Burnout</w:t>
      </w:r>
      <w:proofErr w:type="spellEnd"/>
      <w:r>
        <w:t xml:space="preserve">, normalmente diagnosticada em trabalhadores, e agora sendo comum em estudantes de Medicina, que se constitui de uma junção da exaustão emocional, cinismo em relação ao trabalho e a eficiência reduzida. </w:t>
      </w:r>
      <w:r>
        <w:rPr>
          <w:b/>
          <w:sz w:val="22"/>
          <w:szCs w:val="22"/>
          <w:u w:val="single"/>
        </w:rPr>
        <w:t>Objetivos:</w:t>
      </w:r>
      <w:r>
        <w:rPr>
          <w:b/>
          <w:sz w:val="22"/>
          <w:szCs w:val="22"/>
        </w:rPr>
        <w:t xml:space="preserve"> </w:t>
      </w:r>
      <w:r>
        <w:t xml:space="preserve">analisar o envolvimento da Síndrome de </w:t>
      </w:r>
      <w:proofErr w:type="spellStart"/>
      <w:r>
        <w:rPr>
          <w:i/>
        </w:rPr>
        <w:t>Burnout</w:t>
      </w:r>
      <w:proofErr w:type="spellEnd"/>
      <w:r>
        <w:t xml:space="preserve"> com a qualidade de vida dos estudantes de medicina. </w:t>
      </w:r>
      <w:r>
        <w:rPr>
          <w:b/>
          <w:sz w:val="22"/>
          <w:szCs w:val="22"/>
          <w:u w:val="single"/>
        </w:rPr>
        <w:t>Métodos:</w:t>
      </w:r>
      <w:r>
        <w:t xml:space="preserve"> trata-se de uma revisão de literatura realizada nas plataformas </w:t>
      </w:r>
      <w:proofErr w:type="spellStart"/>
      <w:r>
        <w:t>PubMed</w:t>
      </w:r>
      <w:proofErr w:type="spellEnd"/>
      <w:r>
        <w:t xml:space="preserve"> e Biblioteca Virtual em Saúde, e na base de dados </w:t>
      </w:r>
      <w:proofErr w:type="spellStart"/>
      <w:r>
        <w:t>Scielo</w:t>
      </w:r>
      <w:proofErr w:type="spellEnd"/>
      <w:r>
        <w:t>, com a estratégia de busca: (</w:t>
      </w:r>
      <w:r>
        <w:rPr>
          <w:i/>
        </w:rPr>
        <w:t xml:space="preserve">Medical </w:t>
      </w:r>
      <w:proofErr w:type="spellStart"/>
      <w:r>
        <w:rPr>
          <w:i/>
        </w:rPr>
        <w:t>Students</w:t>
      </w:r>
      <w:proofErr w:type="spellEnd"/>
      <w:r>
        <w:t>) AND (</w:t>
      </w:r>
      <w:proofErr w:type="spellStart"/>
      <w:r>
        <w:rPr>
          <w:i/>
        </w:rPr>
        <w:t>Quality</w:t>
      </w:r>
      <w:proofErr w:type="spellEnd"/>
      <w:r>
        <w:rPr>
          <w:i/>
        </w:rPr>
        <w:t xml:space="preserve"> </w:t>
      </w:r>
      <w:proofErr w:type="spellStart"/>
      <w:r>
        <w:rPr>
          <w:i/>
        </w:rPr>
        <w:t>of</w:t>
      </w:r>
      <w:proofErr w:type="spellEnd"/>
      <w:r>
        <w:rPr>
          <w:i/>
        </w:rPr>
        <w:t xml:space="preserve"> </w:t>
      </w:r>
      <w:proofErr w:type="spellStart"/>
      <w:r>
        <w:rPr>
          <w:i/>
        </w:rPr>
        <w:t>life</w:t>
      </w:r>
      <w:proofErr w:type="spellEnd"/>
      <w:r>
        <w:t>) AND (</w:t>
      </w:r>
      <w:proofErr w:type="spellStart"/>
      <w:r>
        <w:rPr>
          <w:i/>
        </w:rPr>
        <w:t>Burnout</w:t>
      </w:r>
      <w:proofErr w:type="spellEnd"/>
      <w:r>
        <w:t xml:space="preserve">). Foram incluídos os artigos que envolviam estudantes de medicina com síndrome de </w:t>
      </w:r>
      <w:proofErr w:type="spellStart"/>
      <w:r>
        <w:rPr>
          <w:i/>
        </w:rPr>
        <w:t>Burnout</w:t>
      </w:r>
      <w:proofErr w:type="spellEnd"/>
      <w:r>
        <w:rPr>
          <w:i/>
        </w:rPr>
        <w:t xml:space="preserve"> </w:t>
      </w:r>
      <w:r>
        <w:t>e a análise da qualidade de vida nos últimos cinco anos de publicação, no idioma inglês e português, com textos gratuitos disponíveis. Foram excluídos os artigos que envolviam médicos ou estudantes de outras áreas.</w:t>
      </w:r>
      <w:r>
        <w:rPr>
          <w:sz w:val="22"/>
          <w:szCs w:val="22"/>
        </w:rPr>
        <w:t xml:space="preserve"> </w:t>
      </w:r>
      <w:r>
        <w:rPr>
          <w:b/>
          <w:sz w:val="22"/>
          <w:szCs w:val="22"/>
          <w:u w:val="single"/>
        </w:rPr>
        <w:t>Resultados:</w:t>
      </w:r>
      <w:r>
        <w:rPr>
          <w:sz w:val="22"/>
          <w:szCs w:val="22"/>
        </w:rPr>
        <w:t xml:space="preserve"> </w:t>
      </w:r>
      <w:r>
        <w:t xml:space="preserve">foram encontrados 118 artigos, sendo 32 da </w:t>
      </w:r>
      <w:proofErr w:type="spellStart"/>
      <w:r>
        <w:t>PubMed</w:t>
      </w:r>
      <w:proofErr w:type="spellEnd"/>
      <w:r>
        <w:t xml:space="preserve">, um da </w:t>
      </w:r>
      <w:proofErr w:type="spellStart"/>
      <w:r>
        <w:t>Scielo</w:t>
      </w:r>
      <w:proofErr w:type="spellEnd"/>
      <w:r>
        <w:t xml:space="preserve"> e 85 da BVS, dos quais 89 foram excluídos na leitura de títulos e de resumos, sendo, </w:t>
      </w:r>
      <w:r>
        <w:lastRenderedPageBreak/>
        <w:t xml:space="preserve">por fim, 29 incluídos no estudo. A partir da leitura dos artigos, é notável a piora da qualidade de vida dos estudantes de medicina quando associados com a síndrome de </w:t>
      </w:r>
      <w:proofErr w:type="spellStart"/>
      <w:r>
        <w:rPr>
          <w:i/>
        </w:rPr>
        <w:t>Burnout</w:t>
      </w:r>
      <w:proofErr w:type="spellEnd"/>
      <w:r>
        <w:t xml:space="preserve">, avaliada com questionários sobre qualidade de vida, exaustão emocional, empatia, entre outros. Esses estudantes estão em altos níveis de estresse, sendo eles nos primeiros anos da faculdade quando relacionados às etapas do vestibular, ou nos últimos anos, ao vincular com a experiência (ou a falta dela) no internato. Entretanto, métodos de ensino, como o PBL (Aprendizado baseado em problemas) são indicados para ampliar a capacidade empática, realização e motivação dos estudantes, atenuando os sintomas de despersonalização e ansiedade diante do curso. </w:t>
      </w:r>
      <w:r>
        <w:rPr>
          <w:b/>
          <w:sz w:val="22"/>
          <w:szCs w:val="22"/>
          <w:u w:val="single"/>
        </w:rPr>
        <w:t>Conclusões:</w:t>
      </w:r>
      <w:r>
        <w:rPr>
          <w:sz w:val="22"/>
          <w:szCs w:val="22"/>
        </w:rPr>
        <w:t xml:space="preserve"> </w:t>
      </w:r>
      <w:r>
        <w:t xml:space="preserve">Portanto, a falta de qualidade de vida dos estudantes de medicina tem sido um fator de predisposição ao desenvolvimento da síndrome de </w:t>
      </w:r>
      <w:proofErr w:type="spellStart"/>
      <w:r>
        <w:rPr>
          <w:i/>
        </w:rPr>
        <w:t>Burnout</w:t>
      </w:r>
      <w:proofErr w:type="spellEnd"/>
      <w:r>
        <w:t>.</w:t>
      </w:r>
    </w:p>
    <w:p w:rsidR="009749F0" w:rsidRDefault="005500B5" w:rsidP="005500B5">
      <w:pPr>
        <w:tabs>
          <w:tab w:val="left" w:pos="3000"/>
        </w:tabs>
        <w:spacing w:line="240" w:lineRule="auto"/>
      </w:pPr>
      <w:r>
        <w:tab/>
      </w:r>
    </w:p>
    <w:p w:rsidR="009749F0" w:rsidRDefault="00680888">
      <w:pPr>
        <w:spacing w:after="160" w:line="240" w:lineRule="auto"/>
        <w:rPr>
          <w:sz w:val="22"/>
          <w:szCs w:val="22"/>
        </w:rPr>
      </w:pPr>
      <w:r>
        <w:rPr>
          <w:b/>
          <w:sz w:val="22"/>
          <w:szCs w:val="22"/>
        </w:rPr>
        <w:t xml:space="preserve">Palavras-chave: </w:t>
      </w:r>
      <w:r w:rsidR="007D07AB">
        <w:t xml:space="preserve">Medical </w:t>
      </w:r>
      <w:proofErr w:type="spellStart"/>
      <w:r w:rsidR="007D07AB">
        <w:t>Students</w:t>
      </w:r>
      <w:proofErr w:type="spellEnd"/>
      <w:r>
        <w:t xml:space="preserve">. </w:t>
      </w:r>
      <w:proofErr w:type="spellStart"/>
      <w:r>
        <w:t>Quality</w:t>
      </w:r>
      <w:proofErr w:type="spellEnd"/>
      <w:r>
        <w:t xml:space="preserve"> </w:t>
      </w:r>
      <w:proofErr w:type="spellStart"/>
      <w:r>
        <w:t>of</w:t>
      </w:r>
      <w:proofErr w:type="spellEnd"/>
      <w:r>
        <w:t xml:space="preserve"> </w:t>
      </w:r>
      <w:proofErr w:type="spellStart"/>
      <w:r>
        <w:t>life</w:t>
      </w:r>
      <w:proofErr w:type="spellEnd"/>
      <w:r>
        <w:t xml:space="preserve">. </w:t>
      </w:r>
      <w:proofErr w:type="spellStart"/>
      <w:r>
        <w:t>Burnout</w:t>
      </w:r>
      <w:proofErr w:type="spellEnd"/>
    </w:p>
    <w:p w:rsidR="009749F0" w:rsidRDefault="00680888">
      <w:pPr>
        <w:spacing w:line="240" w:lineRule="auto"/>
        <w:jc w:val="left"/>
        <w:rPr>
          <w:b/>
        </w:rPr>
      </w:pPr>
      <w:r>
        <w:br w:type="page"/>
      </w:r>
      <w:r>
        <w:rPr>
          <w:b/>
        </w:rPr>
        <w:lastRenderedPageBreak/>
        <w:t>REFERÊNCIAS BIBLIOGRÁFICAS</w:t>
      </w:r>
    </w:p>
    <w:p w:rsidR="009749F0" w:rsidRDefault="009749F0">
      <w:pPr>
        <w:spacing w:line="240" w:lineRule="auto"/>
        <w:rPr>
          <w:sz w:val="20"/>
          <w:szCs w:val="20"/>
        </w:rPr>
      </w:pPr>
    </w:p>
    <w:p w:rsidR="009749F0" w:rsidRDefault="00680888">
      <w:pPr>
        <w:spacing w:line="240" w:lineRule="auto"/>
      </w:pPr>
      <w:r>
        <w:t xml:space="preserve">LIN, Y. K. et al. </w:t>
      </w:r>
      <w:proofErr w:type="spellStart"/>
      <w:r>
        <w:t>Relationship</w:t>
      </w:r>
      <w:proofErr w:type="spellEnd"/>
      <w:r>
        <w:t xml:space="preserve"> </w:t>
      </w:r>
      <w:proofErr w:type="spellStart"/>
      <w:r>
        <w:t>between</w:t>
      </w:r>
      <w:proofErr w:type="spellEnd"/>
      <w:r>
        <w:t xml:space="preserve"> medical </w:t>
      </w:r>
      <w:proofErr w:type="spellStart"/>
      <w:r>
        <w:t>students</w:t>
      </w:r>
      <w:proofErr w:type="spellEnd"/>
      <w:r>
        <w:t xml:space="preserve">’ negative </w:t>
      </w:r>
      <w:proofErr w:type="spellStart"/>
      <w:r>
        <w:t>perceptions</w:t>
      </w:r>
      <w:proofErr w:type="spellEnd"/>
      <w:r>
        <w:t xml:space="preserve"> </w:t>
      </w:r>
      <w:proofErr w:type="spellStart"/>
      <w:r>
        <w:t>of</w:t>
      </w:r>
      <w:proofErr w:type="spellEnd"/>
      <w:r>
        <w:t xml:space="preserve"> </w:t>
      </w:r>
      <w:proofErr w:type="spellStart"/>
      <w:r>
        <w:t>colleagues</w:t>
      </w:r>
      <w:proofErr w:type="spellEnd"/>
      <w:r>
        <w:t xml:space="preserve">’ </w:t>
      </w:r>
      <w:proofErr w:type="spellStart"/>
      <w:r>
        <w:t>work</w:t>
      </w:r>
      <w:proofErr w:type="spellEnd"/>
      <w:r>
        <w:t>–</w:t>
      </w:r>
      <w:proofErr w:type="spellStart"/>
      <w:r>
        <w:t>life</w:t>
      </w:r>
      <w:proofErr w:type="spellEnd"/>
      <w:r>
        <w:t xml:space="preserve"> </w:t>
      </w:r>
      <w:proofErr w:type="spellStart"/>
      <w:r>
        <w:t>and</w:t>
      </w:r>
      <w:proofErr w:type="spellEnd"/>
      <w:r>
        <w:t xml:space="preserve"> </w:t>
      </w:r>
      <w:proofErr w:type="spellStart"/>
      <w:r>
        <w:t>burn</w:t>
      </w:r>
      <w:proofErr w:type="spellEnd"/>
      <w:r>
        <w:t xml:space="preserve">-out </w:t>
      </w:r>
      <w:proofErr w:type="spellStart"/>
      <w:r>
        <w:t>during</w:t>
      </w:r>
      <w:proofErr w:type="spellEnd"/>
      <w:r>
        <w:t xml:space="preserve"> </w:t>
      </w:r>
      <w:proofErr w:type="spellStart"/>
      <w:r>
        <w:t>clerkships</w:t>
      </w:r>
      <w:proofErr w:type="spellEnd"/>
      <w:r>
        <w:t xml:space="preserve">: a longitudinal </w:t>
      </w:r>
      <w:proofErr w:type="spellStart"/>
      <w:r>
        <w:t>observational</w:t>
      </w:r>
      <w:proofErr w:type="spellEnd"/>
      <w:r>
        <w:t xml:space="preserve"> </w:t>
      </w:r>
      <w:proofErr w:type="spellStart"/>
      <w:r>
        <w:t>cohort</w:t>
      </w:r>
      <w:proofErr w:type="spellEnd"/>
      <w:r>
        <w:t xml:space="preserve"> </w:t>
      </w:r>
      <w:proofErr w:type="spellStart"/>
      <w:r>
        <w:t>study</w:t>
      </w:r>
      <w:proofErr w:type="spellEnd"/>
      <w:r>
        <w:t xml:space="preserve">. </w:t>
      </w:r>
      <w:r w:rsidRPr="005500B5">
        <w:rPr>
          <w:b/>
        </w:rPr>
        <w:t>BMJ open</w:t>
      </w:r>
      <w:r>
        <w:t>, v. 11, n. 10, p. e049672, 2021.</w:t>
      </w:r>
    </w:p>
    <w:p w:rsidR="009749F0" w:rsidRDefault="00680888">
      <w:pPr>
        <w:spacing w:line="240" w:lineRule="auto"/>
      </w:pPr>
      <w:r>
        <w:t xml:space="preserve">TAYLOR, C. E.; SCOTT, E. J.; OWEN, K. </w:t>
      </w:r>
      <w:proofErr w:type="spellStart"/>
      <w:r>
        <w:t>Physical</w:t>
      </w:r>
      <w:proofErr w:type="spellEnd"/>
      <w:r>
        <w:t xml:space="preserve"> </w:t>
      </w:r>
      <w:proofErr w:type="spellStart"/>
      <w:r>
        <w:t>activity</w:t>
      </w:r>
      <w:proofErr w:type="spellEnd"/>
      <w:r>
        <w:t xml:space="preserve">, </w:t>
      </w:r>
      <w:proofErr w:type="spellStart"/>
      <w:r>
        <w:t>burnout</w:t>
      </w:r>
      <w:proofErr w:type="spellEnd"/>
      <w:r>
        <w:t xml:space="preserve"> </w:t>
      </w:r>
      <w:proofErr w:type="spellStart"/>
      <w:r>
        <w:t>and</w:t>
      </w:r>
      <w:proofErr w:type="spellEnd"/>
      <w:r>
        <w:t xml:space="preserve"> </w:t>
      </w:r>
      <w:proofErr w:type="spellStart"/>
      <w:r>
        <w:t>quality</w:t>
      </w:r>
      <w:proofErr w:type="spellEnd"/>
      <w:r>
        <w:t xml:space="preserve"> </w:t>
      </w:r>
      <w:proofErr w:type="spellStart"/>
      <w:r>
        <w:t>of</w:t>
      </w:r>
      <w:proofErr w:type="spellEnd"/>
      <w:r>
        <w:t xml:space="preserve"> </w:t>
      </w:r>
      <w:proofErr w:type="spellStart"/>
      <w:r>
        <w:t>life</w:t>
      </w:r>
      <w:proofErr w:type="spellEnd"/>
      <w:r>
        <w:t xml:space="preserve"> in medical </w:t>
      </w:r>
      <w:proofErr w:type="spellStart"/>
      <w:r>
        <w:t>students</w:t>
      </w:r>
      <w:proofErr w:type="spellEnd"/>
      <w:r>
        <w:t xml:space="preserve">: A </w:t>
      </w:r>
      <w:proofErr w:type="spellStart"/>
      <w:r>
        <w:t>systematic</w:t>
      </w:r>
      <w:proofErr w:type="spellEnd"/>
      <w:r>
        <w:t xml:space="preserve"> </w:t>
      </w:r>
      <w:proofErr w:type="spellStart"/>
      <w:r>
        <w:t>review</w:t>
      </w:r>
      <w:proofErr w:type="spellEnd"/>
      <w:r>
        <w:t xml:space="preserve">. </w:t>
      </w:r>
      <w:r w:rsidRPr="005500B5">
        <w:rPr>
          <w:b/>
        </w:rPr>
        <w:t xml:space="preserve">The </w:t>
      </w:r>
      <w:proofErr w:type="spellStart"/>
      <w:r w:rsidRPr="005500B5">
        <w:rPr>
          <w:b/>
        </w:rPr>
        <w:t>Clinical</w:t>
      </w:r>
      <w:proofErr w:type="spellEnd"/>
      <w:r w:rsidRPr="005500B5">
        <w:rPr>
          <w:b/>
        </w:rPr>
        <w:t xml:space="preserve"> </w:t>
      </w:r>
      <w:proofErr w:type="spellStart"/>
      <w:r w:rsidRPr="005500B5">
        <w:rPr>
          <w:b/>
        </w:rPr>
        <w:t>Teacher</w:t>
      </w:r>
      <w:proofErr w:type="spellEnd"/>
      <w:r>
        <w:t>, p. e13525, 2022.</w:t>
      </w:r>
    </w:p>
    <w:p w:rsidR="009749F0" w:rsidRDefault="00680888">
      <w:pPr>
        <w:spacing w:line="240" w:lineRule="auto"/>
      </w:pPr>
      <w:r>
        <w:t xml:space="preserve">ARIF, N. M.; </w:t>
      </w:r>
      <w:proofErr w:type="spellStart"/>
      <w:r>
        <w:t>Nik</w:t>
      </w:r>
      <w:proofErr w:type="spellEnd"/>
      <w:r>
        <w:t xml:space="preserve">, A. et al. </w:t>
      </w:r>
      <w:proofErr w:type="spellStart"/>
      <w:r>
        <w:t>Prevalence</w:t>
      </w:r>
      <w:proofErr w:type="spellEnd"/>
      <w:r>
        <w:t xml:space="preserve"> </w:t>
      </w:r>
      <w:proofErr w:type="spellStart"/>
      <w:r>
        <w:t>and</w:t>
      </w:r>
      <w:proofErr w:type="spellEnd"/>
      <w:r>
        <w:t xml:space="preserve"> </w:t>
      </w:r>
      <w:proofErr w:type="spellStart"/>
      <w:r>
        <w:t>associated</w:t>
      </w:r>
      <w:proofErr w:type="spellEnd"/>
      <w:r>
        <w:t xml:space="preserve"> </w:t>
      </w:r>
      <w:proofErr w:type="spellStart"/>
      <w:r>
        <w:t>factors</w:t>
      </w:r>
      <w:proofErr w:type="spellEnd"/>
      <w:r>
        <w:t xml:space="preserve"> </w:t>
      </w:r>
      <w:proofErr w:type="spellStart"/>
      <w:r>
        <w:t>of</w:t>
      </w:r>
      <w:proofErr w:type="spellEnd"/>
      <w:r>
        <w:t xml:space="preserve"> </w:t>
      </w:r>
      <w:proofErr w:type="spellStart"/>
      <w:r>
        <w:t>psychological</w:t>
      </w:r>
      <w:proofErr w:type="spellEnd"/>
      <w:r>
        <w:t xml:space="preserve"> </w:t>
      </w:r>
      <w:proofErr w:type="spellStart"/>
      <w:r>
        <w:t>distress</w:t>
      </w:r>
      <w:proofErr w:type="spellEnd"/>
      <w:r>
        <w:t xml:space="preserve"> </w:t>
      </w:r>
      <w:proofErr w:type="spellStart"/>
      <w:r>
        <w:t>and</w:t>
      </w:r>
      <w:proofErr w:type="spellEnd"/>
      <w:r>
        <w:t xml:space="preserve"> </w:t>
      </w:r>
      <w:proofErr w:type="spellStart"/>
      <w:r>
        <w:t>burnout</w:t>
      </w:r>
      <w:proofErr w:type="spellEnd"/>
      <w:r>
        <w:t xml:space="preserve"> </w:t>
      </w:r>
      <w:proofErr w:type="spellStart"/>
      <w:r>
        <w:t>among</w:t>
      </w:r>
      <w:proofErr w:type="spellEnd"/>
      <w:r>
        <w:t xml:space="preserve"> medical </w:t>
      </w:r>
      <w:proofErr w:type="spellStart"/>
      <w:r>
        <w:t>students</w:t>
      </w:r>
      <w:proofErr w:type="spellEnd"/>
      <w:r>
        <w:t xml:space="preserve">: </w:t>
      </w:r>
      <w:proofErr w:type="spellStart"/>
      <w:r>
        <w:t>findings</w:t>
      </w:r>
      <w:proofErr w:type="spellEnd"/>
      <w:r>
        <w:t xml:space="preserve"> </w:t>
      </w:r>
      <w:proofErr w:type="spellStart"/>
      <w:r>
        <w:t>from</w:t>
      </w:r>
      <w:proofErr w:type="spellEnd"/>
      <w:r>
        <w:t xml:space="preserve"> </w:t>
      </w:r>
      <w:proofErr w:type="spellStart"/>
      <w:r>
        <w:t>two</w:t>
      </w:r>
      <w:proofErr w:type="spellEnd"/>
      <w:r>
        <w:t xml:space="preserve"> campuses. </w:t>
      </w:r>
      <w:proofErr w:type="spellStart"/>
      <w:r w:rsidRPr="005500B5">
        <w:rPr>
          <w:b/>
        </w:rPr>
        <w:t>International</w:t>
      </w:r>
      <w:proofErr w:type="spellEnd"/>
      <w:r w:rsidRPr="005500B5">
        <w:rPr>
          <w:b/>
        </w:rPr>
        <w:t xml:space="preserve"> </w:t>
      </w:r>
      <w:proofErr w:type="spellStart"/>
      <w:r w:rsidRPr="005500B5">
        <w:rPr>
          <w:b/>
        </w:rPr>
        <w:t>journal</w:t>
      </w:r>
      <w:proofErr w:type="spellEnd"/>
      <w:r w:rsidRPr="005500B5">
        <w:rPr>
          <w:b/>
        </w:rPr>
        <w:t xml:space="preserve"> </w:t>
      </w:r>
      <w:proofErr w:type="spellStart"/>
      <w:r w:rsidRPr="005500B5">
        <w:rPr>
          <w:b/>
        </w:rPr>
        <w:t>of</w:t>
      </w:r>
      <w:proofErr w:type="spellEnd"/>
      <w:r w:rsidRPr="005500B5">
        <w:rPr>
          <w:b/>
        </w:rPr>
        <w:t xml:space="preserve"> </w:t>
      </w:r>
      <w:proofErr w:type="spellStart"/>
      <w:r w:rsidRPr="005500B5">
        <w:rPr>
          <w:b/>
        </w:rPr>
        <w:t>environmental</w:t>
      </w:r>
      <w:proofErr w:type="spellEnd"/>
      <w:r w:rsidRPr="005500B5">
        <w:rPr>
          <w:b/>
        </w:rPr>
        <w:t xml:space="preserve"> </w:t>
      </w:r>
      <w:proofErr w:type="spellStart"/>
      <w:r w:rsidRPr="005500B5">
        <w:rPr>
          <w:b/>
        </w:rPr>
        <w:t>research</w:t>
      </w:r>
      <w:proofErr w:type="spellEnd"/>
      <w:r w:rsidRPr="005500B5">
        <w:rPr>
          <w:b/>
        </w:rPr>
        <w:t xml:space="preserve"> </w:t>
      </w:r>
      <w:proofErr w:type="spellStart"/>
      <w:r w:rsidRPr="005500B5">
        <w:rPr>
          <w:b/>
        </w:rPr>
        <w:t>and</w:t>
      </w:r>
      <w:proofErr w:type="spellEnd"/>
      <w:r w:rsidRPr="005500B5">
        <w:rPr>
          <w:b/>
        </w:rPr>
        <w:t xml:space="preserve"> </w:t>
      </w:r>
      <w:proofErr w:type="spellStart"/>
      <w:r w:rsidRPr="005500B5">
        <w:rPr>
          <w:b/>
        </w:rPr>
        <w:t>public</w:t>
      </w:r>
      <w:proofErr w:type="spellEnd"/>
      <w:r w:rsidRPr="005500B5">
        <w:rPr>
          <w:b/>
        </w:rPr>
        <w:t xml:space="preserve"> </w:t>
      </w:r>
      <w:proofErr w:type="spellStart"/>
      <w:r w:rsidRPr="005500B5">
        <w:rPr>
          <w:b/>
        </w:rPr>
        <w:t>health</w:t>
      </w:r>
      <w:proofErr w:type="spellEnd"/>
      <w:r>
        <w:t>, v. 18, n. 16, p. 8446, 2021.</w:t>
      </w:r>
    </w:p>
    <w:p w:rsidR="009749F0" w:rsidRDefault="00680888">
      <w:pPr>
        <w:spacing w:line="240" w:lineRule="auto"/>
      </w:pPr>
      <w:r>
        <w:t xml:space="preserve">VALE, T. C. B. et al. </w:t>
      </w:r>
      <w:proofErr w:type="spellStart"/>
      <w:r>
        <w:t>Factors</w:t>
      </w:r>
      <w:proofErr w:type="spellEnd"/>
      <w:r>
        <w:t xml:space="preserve"> </w:t>
      </w:r>
      <w:proofErr w:type="spellStart"/>
      <w:r>
        <w:t>behind</w:t>
      </w:r>
      <w:proofErr w:type="spellEnd"/>
      <w:r>
        <w:t xml:space="preserve"> </w:t>
      </w:r>
      <w:proofErr w:type="spellStart"/>
      <w:r>
        <w:t>burnout</w:t>
      </w:r>
      <w:proofErr w:type="spellEnd"/>
      <w:r>
        <w:t xml:space="preserve"> </w:t>
      </w:r>
      <w:proofErr w:type="spellStart"/>
      <w:r>
        <w:t>increase</w:t>
      </w:r>
      <w:proofErr w:type="spellEnd"/>
      <w:r>
        <w:t xml:space="preserve"> in medical </w:t>
      </w:r>
      <w:proofErr w:type="spellStart"/>
      <w:r>
        <w:t>students</w:t>
      </w:r>
      <w:proofErr w:type="spellEnd"/>
      <w:r>
        <w:t xml:space="preserve">. Are </w:t>
      </w:r>
      <w:proofErr w:type="spellStart"/>
      <w:r>
        <w:t>the</w:t>
      </w:r>
      <w:proofErr w:type="spellEnd"/>
      <w:r>
        <w:t xml:space="preserve"> </w:t>
      </w:r>
      <w:proofErr w:type="spellStart"/>
      <w:r>
        <w:t>criteria</w:t>
      </w:r>
      <w:proofErr w:type="spellEnd"/>
      <w:r>
        <w:t xml:space="preserve"> </w:t>
      </w:r>
      <w:proofErr w:type="spellStart"/>
      <w:r>
        <w:t>so</w:t>
      </w:r>
      <w:proofErr w:type="spellEnd"/>
      <w:r>
        <w:t xml:space="preserve"> </w:t>
      </w:r>
      <w:proofErr w:type="spellStart"/>
      <w:proofErr w:type="gramStart"/>
      <w:r>
        <w:t>important</w:t>
      </w:r>
      <w:proofErr w:type="spellEnd"/>
      <w:r>
        <w:t>?.</w:t>
      </w:r>
      <w:proofErr w:type="gramEnd"/>
      <w:r>
        <w:t xml:space="preserve"> </w:t>
      </w:r>
      <w:r w:rsidRPr="005500B5">
        <w:rPr>
          <w:b/>
        </w:rPr>
        <w:t>Revista Brasileira De Educação Médica</w:t>
      </w:r>
      <w:r>
        <w:t>, v. 45, 2021.</w:t>
      </w:r>
    </w:p>
    <w:p w:rsidR="009749F0" w:rsidRDefault="00680888">
      <w:pPr>
        <w:spacing w:line="240" w:lineRule="auto"/>
      </w:pPr>
      <w:r>
        <w:t xml:space="preserve">GASTON-HAWKINS, L. A. et al. The </w:t>
      </w:r>
      <w:proofErr w:type="spellStart"/>
      <w:r>
        <w:t>silent</w:t>
      </w:r>
      <w:proofErr w:type="spellEnd"/>
      <w:r>
        <w:t xml:space="preserve"> </w:t>
      </w:r>
      <w:proofErr w:type="spellStart"/>
      <w:r>
        <w:t>epidemic</w:t>
      </w:r>
      <w:proofErr w:type="spellEnd"/>
      <w:r>
        <w:t xml:space="preserve">: causes </w:t>
      </w:r>
      <w:proofErr w:type="spellStart"/>
      <w:r>
        <w:t>and</w:t>
      </w:r>
      <w:proofErr w:type="spellEnd"/>
      <w:r>
        <w:t xml:space="preserve"> </w:t>
      </w:r>
      <w:proofErr w:type="spellStart"/>
      <w:r>
        <w:t>consequences</w:t>
      </w:r>
      <w:proofErr w:type="spellEnd"/>
      <w:r>
        <w:t xml:space="preserve"> </w:t>
      </w:r>
      <w:proofErr w:type="spellStart"/>
      <w:r>
        <w:t>of</w:t>
      </w:r>
      <w:proofErr w:type="spellEnd"/>
      <w:r>
        <w:t xml:space="preserve"> medical </w:t>
      </w:r>
      <w:proofErr w:type="spellStart"/>
      <w:r>
        <w:t>learner</w:t>
      </w:r>
      <w:proofErr w:type="spellEnd"/>
      <w:r>
        <w:t xml:space="preserve"> </w:t>
      </w:r>
      <w:proofErr w:type="spellStart"/>
      <w:r>
        <w:t>burnout</w:t>
      </w:r>
      <w:proofErr w:type="spellEnd"/>
      <w:r>
        <w:t xml:space="preserve">. </w:t>
      </w:r>
      <w:proofErr w:type="spellStart"/>
      <w:r w:rsidRPr="005500B5">
        <w:rPr>
          <w:b/>
        </w:rPr>
        <w:t>Current</w:t>
      </w:r>
      <w:proofErr w:type="spellEnd"/>
      <w:r w:rsidRPr="005500B5">
        <w:rPr>
          <w:b/>
        </w:rPr>
        <w:t xml:space="preserve"> </w:t>
      </w:r>
      <w:proofErr w:type="spellStart"/>
      <w:r w:rsidRPr="005500B5">
        <w:rPr>
          <w:b/>
        </w:rPr>
        <w:t>Psychiatry</w:t>
      </w:r>
      <w:proofErr w:type="spellEnd"/>
      <w:r w:rsidRPr="005500B5">
        <w:rPr>
          <w:b/>
        </w:rPr>
        <w:t xml:space="preserve"> </w:t>
      </w:r>
      <w:proofErr w:type="spellStart"/>
      <w:r w:rsidRPr="005500B5">
        <w:rPr>
          <w:b/>
        </w:rPr>
        <w:t>Reports</w:t>
      </w:r>
      <w:proofErr w:type="spellEnd"/>
      <w:r>
        <w:t>, v. 22, n. 12, p. 1-9, 2020.</w:t>
      </w:r>
    </w:p>
    <w:p w:rsidR="009749F0" w:rsidRDefault="00680888">
      <w:pPr>
        <w:spacing w:line="240" w:lineRule="auto"/>
        <w:rPr>
          <w:color w:val="222222"/>
          <w:highlight w:val="white"/>
        </w:rPr>
      </w:pPr>
      <w:r>
        <w:rPr>
          <w:color w:val="222222"/>
          <w:highlight w:val="white"/>
        </w:rPr>
        <w:t xml:space="preserve">TACKETT, S. et al. </w:t>
      </w:r>
      <w:proofErr w:type="spellStart"/>
      <w:r>
        <w:rPr>
          <w:color w:val="222222"/>
          <w:highlight w:val="white"/>
        </w:rPr>
        <w:t>Associations</w:t>
      </w:r>
      <w:proofErr w:type="spellEnd"/>
      <w:r>
        <w:rPr>
          <w:color w:val="222222"/>
          <w:highlight w:val="white"/>
        </w:rPr>
        <w:t xml:space="preserve"> </w:t>
      </w:r>
      <w:proofErr w:type="spellStart"/>
      <w:r>
        <w:rPr>
          <w:color w:val="222222"/>
          <w:highlight w:val="white"/>
        </w:rPr>
        <w:t>between</w:t>
      </w:r>
      <w:proofErr w:type="spellEnd"/>
      <w:r>
        <w:rPr>
          <w:color w:val="222222"/>
          <w:highlight w:val="white"/>
        </w:rPr>
        <w:t xml:space="preserve"> </w:t>
      </w:r>
      <w:proofErr w:type="spellStart"/>
      <w:r>
        <w:rPr>
          <w:color w:val="222222"/>
          <w:highlight w:val="white"/>
        </w:rPr>
        <w:t>learning</w:t>
      </w:r>
      <w:proofErr w:type="spellEnd"/>
      <w:r>
        <w:rPr>
          <w:color w:val="222222"/>
          <w:highlight w:val="white"/>
        </w:rPr>
        <w:t xml:space="preserve"> </w:t>
      </w:r>
      <w:proofErr w:type="spellStart"/>
      <w:r>
        <w:rPr>
          <w:color w:val="222222"/>
          <w:highlight w:val="white"/>
        </w:rPr>
        <w:t>community</w:t>
      </w:r>
      <w:proofErr w:type="spellEnd"/>
      <w:r>
        <w:rPr>
          <w:color w:val="222222"/>
          <w:highlight w:val="white"/>
        </w:rPr>
        <w:t xml:space="preserve"> </w:t>
      </w:r>
      <w:proofErr w:type="spellStart"/>
      <w:r>
        <w:rPr>
          <w:color w:val="222222"/>
          <w:highlight w:val="white"/>
        </w:rPr>
        <w:t>engagement</w:t>
      </w:r>
      <w:proofErr w:type="spellEnd"/>
      <w:r>
        <w:rPr>
          <w:color w:val="222222"/>
          <w:highlight w:val="white"/>
        </w:rPr>
        <w:t xml:space="preserve"> </w:t>
      </w:r>
      <w:proofErr w:type="spellStart"/>
      <w:r>
        <w:rPr>
          <w:color w:val="222222"/>
          <w:highlight w:val="white"/>
        </w:rPr>
        <w:t>and</w:t>
      </w:r>
      <w:proofErr w:type="spellEnd"/>
      <w:r>
        <w:rPr>
          <w:color w:val="222222"/>
          <w:highlight w:val="white"/>
        </w:rPr>
        <w:t xml:space="preserve"> </w:t>
      </w:r>
      <w:proofErr w:type="spellStart"/>
      <w:r>
        <w:rPr>
          <w:color w:val="222222"/>
          <w:highlight w:val="white"/>
        </w:rPr>
        <w:t>burnout</w:t>
      </w:r>
      <w:proofErr w:type="spellEnd"/>
      <w:r>
        <w:rPr>
          <w:color w:val="222222"/>
          <w:highlight w:val="white"/>
        </w:rPr>
        <w:t xml:space="preserve">, </w:t>
      </w:r>
      <w:proofErr w:type="spellStart"/>
      <w:r>
        <w:rPr>
          <w:color w:val="222222"/>
          <w:highlight w:val="white"/>
        </w:rPr>
        <w:t>quality</w:t>
      </w:r>
      <w:proofErr w:type="spellEnd"/>
      <w:r>
        <w:rPr>
          <w:color w:val="222222"/>
          <w:highlight w:val="white"/>
        </w:rPr>
        <w:t xml:space="preserve"> </w:t>
      </w:r>
      <w:proofErr w:type="spellStart"/>
      <w:r>
        <w:rPr>
          <w:color w:val="222222"/>
          <w:highlight w:val="white"/>
        </w:rPr>
        <w:t>of</w:t>
      </w:r>
      <w:proofErr w:type="spellEnd"/>
      <w:r>
        <w:rPr>
          <w:color w:val="222222"/>
          <w:highlight w:val="white"/>
        </w:rPr>
        <w:t xml:space="preserve"> </w:t>
      </w:r>
      <w:proofErr w:type="spellStart"/>
      <w:r>
        <w:rPr>
          <w:color w:val="222222"/>
          <w:highlight w:val="white"/>
        </w:rPr>
        <w:t>life</w:t>
      </w:r>
      <w:proofErr w:type="spellEnd"/>
      <w:r>
        <w:rPr>
          <w:color w:val="222222"/>
          <w:highlight w:val="white"/>
        </w:rPr>
        <w:t xml:space="preserve">, </w:t>
      </w:r>
      <w:proofErr w:type="spellStart"/>
      <w:r>
        <w:rPr>
          <w:color w:val="222222"/>
          <w:highlight w:val="white"/>
        </w:rPr>
        <w:t>and</w:t>
      </w:r>
      <w:proofErr w:type="spellEnd"/>
      <w:r>
        <w:rPr>
          <w:color w:val="222222"/>
          <w:highlight w:val="white"/>
        </w:rPr>
        <w:t xml:space="preserve"> </w:t>
      </w:r>
      <w:proofErr w:type="spellStart"/>
      <w:r>
        <w:rPr>
          <w:color w:val="222222"/>
          <w:highlight w:val="white"/>
        </w:rPr>
        <w:t>empathy</w:t>
      </w:r>
      <w:proofErr w:type="spellEnd"/>
      <w:r>
        <w:rPr>
          <w:color w:val="222222"/>
          <w:highlight w:val="white"/>
        </w:rPr>
        <w:t xml:space="preserve"> </w:t>
      </w:r>
      <w:proofErr w:type="spellStart"/>
      <w:r>
        <w:rPr>
          <w:color w:val="222222"/>
          <w:highlight w:val="white"/>
        </w:rPr>
        <w:t>among</w:t>
      </w:r>
      <w:proofErr w:type="spellEnd"/>
      <w:r>
        <w:rPr>
          <w:color w:val="222222"/>
          <w:highlight w:val="white"/>
        </w:rPr>
        <w:t xml:space="preserve"> medical </w:t>
      </w:r>
      <w:proofErr w:type="spellStart"/>
      <w:r>
        <w:rPr>
          <w:color w:val="222222"/>
          <w:highlight w:val="white"/>
        </w:rPr>
        <w:t>students</w:t>
      </w:r>
      <w:proofErr w:type="spellEnd"/>
      <w:r>
        <w:rPr>
          <w:color w:val="222222"/>
          <w:highlight w:val="white"/>
        </w:rPr>
        <w:t>. </w:t>
      </w:r>
      <w:proofErr w:type="spellStart"/>
      <w:r>
        <w:rPr>
          <w:b/>
          <w:color w:val="222222"/>
          <w:highlight w:val="white"/>
        </w:rPr>
        <w:t>International</w:t>
      </w:r>
      <w:proofErr w:type="spellEnd"/>
      <w:r>
        <w:rPr>
          <w:b/>
          <w:color w:val="222222"/>
          <w:highlight w:val="white"/>
        </w:rPr>
        <w:t xml:space="preserve"> </w:t>
      </w:r>
      <w:proofErr w:type="spellStart"/>
      <w:r>
        <w:rPr>
          <w:b/>
          <w:color w:val="222222"/>
          <w:highlight w:val="white"/>
        </w:rPr>
        <w:t>journal</w:t>
      </w:r>
      <w:proofErr w:type="spellEnd"/>
      <w:r>
        <w:rPr>
          <w:b/>
          <w:color w:val="222222"/>
          <w:highlight w:val="white"/>
        </w:rPr>
        <w:t xml:space="preserve"> </w:t>
      </w:r>
      <w:proofErr w:type="spellStart"/>
      <w:r>
        <w:rPr>
          <w:b/>
          <w:color w:val="222222"/>
          <w:highlight w:val="white"/>
        </w:rPr>
        <w:t>of</w:t>
      </w:r>
      <w:proofErr w:type="spellEnd"/>
      <w:r>
        <w:rPr>
          <w:b/>
          <w:color w:val="222222"/>
          <w:highlight w:val="white"/>
        </w:rPr>
        <w:t xml:space="preserve"> medical </w:t>
      </w:r>
      <w:proofErr w:type="spellStart"/>
      <w:r>
        <w:rPr>
          <w:b/>
          <w:color w:val="222222"/>
          <w:highlight w:val="white"/>
        </w:rPr>
        <w:t>education</w:t>
      </w:r>
      <w:proofErr w:type="spellEnd"/>
      <w:r>
        <w:rPr>
          <w:color w:val="222222"/>
          <w:highlight w:val="white"/>
        </w:rPr>
        <w:t>, v. 9, p. 316, 2018.</w:t>
      </w:r>
    </w:p>
    <w:p w:rsidR="009749F0" w:rsidRDefault="00680888">
      <w:pPr>
        <w:spacing w:line="240" w:lineRule="auto"/>
        <w:rPr>
          <w:color w:val="222222"/>
          <w:highlight w:val="white"/>
        </w:rPr>
      </w:pPr>
      <w:r>
        <w:rPr>
          <w:color w:val="222222"/>
          <w:highlight w:val="white"/>
        </w:rPr>
        <w:t xml:space="preserve">COLBY, L. et al. The </w:t>
      </w:r>
      <w:proofErr w:type="spellStart"/>
      <w:r>
        <w:rPr>
          <w:color w:val="222222"/>
          <w:highlight w:val="white"/>
        </w:rPr>
        <w:t>association</w:t>
      </w:r>
      <w:proofErr w:type="spellEnd"/>
      <w:r>
        <w:rPr>
          <w:color w:val="222222"/>
          <w:highlight w:val="white"/>
        </w:rPr>
        <w:t xml:space="preserve"> </w:t>
      </w:r>
      <w:proofErr w:type="spellStart"/>
      <w:r>
        <w:rPr>
          <w:color w:val="222222"/>
          <w:highlight w:val="white"/>
        </w:rPr>
        <w:t>between</w:t>
      </w:r>
      <w:proofErr w:type="spellEnd"/>
      <w:r>
        <w:rPr>
          <w:color w:val="222222"/>
          <w:highlight w:val="white"/>
        </w:rPr>
        <w:t xml:space="preserve"> </w:t>
      </w:r>
      <w:proofErr w:type="spellStart"/>
      <w:r>
        <w:rPr>
          <w:color w:val="222222"/>
          <w:highlight w:val="white"/>
        </w:rPr>
        <w:t>the</w:t>
      </w:r>
      <w:proofErr w:type="spellEnd"/>
      <w:r>
        <w:rPr>
          <w:color w:val="222222"/>
          <w:highlight w:val="white"/>
        </w:rPr>
        <w:t xml:space="preserve"> </w:t>
      </w:r>
      <w:proofErr w:type="spellStart"/>
      <w:r>
        <w:rPr>
          <w:color w:val="222222"/>
          <w:highlight w:val="white"/>
        </w:rPr>
        <w:t>levels</w:t>
      </w:r>
      <w:proofErr w:type="spellEnd"/>
      <w:r>
        <w:rPr>
          <w:color w:val="222222"/>
          <w:highlight w:val="white"/>
        </w:rPr>
        <w:t xml:space="preserve"> </w:t>
      </w:r>
      <w:proofErr w:type="spellStart"/>
      <w:r>
        <w:rPr>
          <w:color w:val="222222"/>
          <w:highlight w:val="white"/>
        </w:rPr>
        <w:t>of</w:t>
      </w:r>
      <w:proofErr w:type="spellEnd"/>
      <w:r>
        <w:rPr>
          <w:color w:val="222222"/>
          <w:highlight w:val="white"/>
        </w:rPr>
        <w:t xml:space="preserve"> </w:t>
      </w:r>
      <w:proofErr w:type="spellStart"/>
      <w:r>
        <w:rPr>
          <w:color w:val="222222"/>
          <w:highlight w:val="white"/>
        </w:rPr>
        <w:t>burnout</w:t>
      </w:r>
      <w:proofErr w:type="spellEnd"/>
      <w:r>
        <w:rPr>
          <w:color w:val="222222"/>
          <w:highlight w:val="white"/>
        </w:rPr>
        <w:t xml:space="preserve"> </w:t>
      </w:r>
      <w:proofErr w:type="spellStart"/>
      <w:r>
        <w:rPr>
          <w:color w:val="222222"/>
          <w:highlight w:val="white"/>
        </w:rPr>
        <w:t>and</w:t>
      </w:r>
      <w:proofErr w:type="spellEnd"/>
      <w:r>
        <w:rPr>
          <w:color w:val="222222"/>
          <w:highlight w:val="white"/>
        </w:rPr>
        <w:t xml:space="preserve"> </w:t>
      </w:r>
      <w:proofErr w:type="spellStart"/>
      <w:r>
        <w:rPr>
          <w:color w:val="222222"/>
          <w:highlight w:val="white"/>
        </w:rPr>
        <w:t>quality</w:t>
      </w:r>
      <w:proofErr w:type="spellEnd"/>
      <w:r>
        <w:rPr>
          <w:color w:val="222222"/>
          <w:highlight w:val="white"/>
        </w:rPr>
        <w:t xml:space="preserve"> </w:t>
      </w:r>
      <w:proofErr w:type="spellStart"/>
      <w:r>
        <w:rPr>
          <w:color w:val="222222"/>
          <w:highlight w:val="white"/>
        </w:rPr>
        <w:t>of</w:t>
      </w:r>
      <w:proofErr w:type="spellEnd"/>
      <w:r>
        <w:rPr>
          <w:color w:val="222222"/>
          <w:highlight w:val="white"/>
        </w:rPr>
        <w:t xml:space="preserve"> </w:t>
      </w:r>
      <w:proofErr w:type="spellStart"/>
      <w:r>
        <w:rPr>
          <w:color w:val="222222"/>
          <w:highlight w:val="white"/>
        </w:rPr>
        <w:t>life</w:t>
      </w:r>
      <w:proofErr w:type="spellEnd"/>
      <w:r>
        <w:rPr>
          <w:color w:val="222222"/>
          <w:highlight w:val="white"/>
        </w:rPr>
        <w:t xml:space="preserve"> </w:t>
      </w:r>
      <w:proofErr w:type="spellStart"/>
      <w:r>
        <w:rPr>
          <w:color w:val="222222"/>
          <w:highlight w:val="white"/>
        </w:rPr>
        <w:t>among</w:t>
      </w:r>
      <w:proofErr w:type="spellEnd"/>
      <w:r>
        <w:rPr>
          <w:color w:val="222222"/>
          <w:highlight w:val="white"/>
        </w:rPr>
        <w:t xml:space="preserve"> </w:t>
      </w:r>
      <w:proofErr w:type="spellStart"/>
      <w:r>
        <w:rPr>
          <w:color w:val="222222"/>
          <w:highlight w:val="white"/>
        </w:rPr>
        <w:t>fourth-year</w:t>
      </w:r>
      <w:proofErr w:type="spellEnd"/>
      <w:r>
        <w:rPr>
          <w:color w:val="222222"/>
          <w:highlight w:val="white"/>
        </w:rPr>
        <w:t xml:space="preserve"> medical </w:t>
      </w:r>
      <w:proofErr w:type="spellStart"/>
      <w:r>
        <w:rPr>
          <w:color w:val="222222"/>
          <w:highlight w:val="white"/>
        </w:rPr>
        <w:t>students</w:t>
      </w:r>
      <w:proofErr w:type="spellEnd"/>
      <w:r>
        <w:rPr>
          <w:color w:val="222222"/>
          <w:highlight w:val="white"/>
        </w:rPr>
        <w:t xml:space="preserve"> </w:t>
      </w:r>
      <w:proofErr w:type="spellStart"/>
      <w:r>
        <w:rPr>
          <w:color w:val="222222"/>
          <w:highlight w:val="white"/>
        </w:rPr>
        <w:t>at</w:t>
      </w:r>
      <w:proofErr w:type="spellEnd"/>
      <w:r>
        <w:rPr>
          <w:color w:val="222222"/>
          <w:highlight w:val="white"/>
        </w:rPr>
        <w:t xml:space="preserve"> </w:t>
      </w:r>
      <w:proofErr w:type="spellStart"/>
      <w:r>
        <w:rPr>
          <w:color w:val="222222"/>
          <w:highlight w:val="white"/>
        </w:rPr>
        <w:t>the</w:t>
      </w:r>
      <w:proofErr w:type="spellEnd"/>
      <w:r>
        <w:rPr>
          <w:color w:val="222222"/>
          <w:highlight w:val="white"/>
        </w:rPr>
        <w:t xml:space="preserve"> </w:t>
      </w:r>
      <w:proofErr w:type="spellStart"/>
      <w:r>
        <w:rPr>
          <w:color w:val="222222"/>
          <w:highlight w:val="white"/>
        </w:rPr>
        <w:t>University</w:t>
      </w:r>
      <w:proofErr w:type="spellEnd"/>
      <w:r>
        <w:rPr>
          <w:color w:val="222222"/>
          <w:highlight w:val="white"/>
        </w:rPr>
        <w:t xml:space="preserve"> </w:t>
      </w:r>
      <w:proofErr w:type="spellStart"/>
      <w:r>
        <w:rPr>
          <w:color w:val="222222"/>
          <w:highlight w:val="white"/>
        </w:rPr>
        <w:t>of</w:t>
      </w:r>
      <w:proofErr w:type="spellEnd"/>
      <w:r>
        <w:rPr>
          <w:color w:val="222222"/>
          <w:highlight w:val="white"/>
        </w:rPr>
        <w:t xml:space="preserve"> </w:t>
      </w:r>
      <w:proofErr w:type="spellStart"/>
      <w:r>
        <w:rPr>
          <w:color w:val="222222"/>
          <w:highlight w:val="white"/>
        </w:rPr>
        <w:t>the</w:t>
      </w:r>
      <w:proofErr w:type="spellEnd"/>
      <w:r>
        <w:rPr>
          <w:color w:val="222222"/>
          <w:highlight w:val="white"/>
        </w:rPr>
        <w:t xml:space="preserve"> </w:t>
      </w:r>
      <w:proofErr w:type="spellStart"/>
      <w:r>
        <w:rPr>
          <w:color w:val="222222"/>
          <w:highlight w:val="white"/>
        </w:rPr>
        <w:t>Free</w:t>
      </w:r>
      <w:proofErr w:type="spellEnd"/>
      <w:r>
        <w:rPr>
          <w:color w:val="222222"/>
          <w:highlight w:val="white"/>
        </w:rPr>
        <w:t xml:space="preserve"> </w:t>
      </w:r>
      <w:proofErr w:type="spellStart"/>
      <w:r>
        <w:rPr>
          <w:color w:val="222222"/>
          <w:highlight w:val="white"/>
        </w:rPr>
        <w:t>State</w:t>
      </w:r>
      <w:proofErr w:type="spellEnd"/>
      <w:r>
        <w:rPr>
          <w:color w:val="222222"/>
          <w:highlight w:val="white"/>
        </w:rPr>
        <w:t>. </w:t>
      </w:r>
      <w:r>
        <w:rPr>
          <w:b/>
          <w:color w:val="222222"/>
          <w:highlight w:val="white"/>
        </w:rPr>
        <w:t xml:space="preserve">South </w:t>
      </w:r>
      <w:proofErr w:type="spellStart"/>
      <w:r>
        <w:rPr>
          <w:b/>
          <w:color w:val="222222"/>
          <w:highlight w:val="white"/>
        </w:rPr>
        <w:t>African</w:t>
      </w:r>
      <w:proofErr w:type="spellEnd"/>
      <w:r>
        <w:rPr>
          <w:b/>
          <w:color w:val="222222"/>
          <w:highlight w:val="white"/>
        </w:rPr>
        <w:t xml:space="preserve"> </w:t>
      </w:r>
      <w:proofErr w:type="spellStart"/>
      <w:r>
        <w:rPr>
          <w:b/>
          <w:color w:val="222222"/>
          <w:highlight w:val="white"/>
        </w:rPr>
        <w:t>Journal</w:t>
      </w:r>
      <w:proofErr w:type="spellEnd"/>
      <w:r>
        <w:rPr>
          <w:b/>
          <w:color w:val="222222"/>
          <w:highlight w:val="white"/>
        </w:rPr>
        <w:t xml:space="preserve"> </w:t>
      </w:r>
      <w:proofErr w:type="spellStart"/>
      <w:r>
        <w:rPr>
          <w:b/>
          <w:color w:val="222222"/>
          <w:highlight w:val="white"/>
        </w:rPr>
        <w:t>of</w:t>
      </w:r>
      <w:proofErr w:type="spellEnd"/>
      <w:r>
        <w:rPr>
          <w:b/>
          <w:color w:val="222222"/>
          <w:highlight w:val="white"/>
        </w:rPr>
        <w:t xml:space="preserve"> </w:t>
      </w:r>
      <w:proofErr w:type="spellStart"/>
      <w:r>
        <w:rPr>
          <w:b/>
          <w:color w:val="222222"/>
          <w:highlight w:val="white"/>
        </w:rPr>
        <w:t>Psychiatry</w:t>
      </w:r>
      <w:proofErr w:type="spellEnd"/>
      <w:r>
        <w:rPr>
          <w:color w:val="222222"/>
          <w:highlight w:val="white"/>
        </w:rPr>
        <w:t>, v. 24, 2018.</w:t>
      </w:r>
    </w:p>
    <w:p w:rsidR="009749F0" w:rsidRDefault="00680888">
      <w:pPr>
        <w:spacing w:line="240" w:lineRule="auto"/>
        <w:rPr>
          <w:color w:val="222222"/>
          <w:highlight w:val="white"/>
        </w:rPr>
      </w:pPr>
      <w:r>
        <w:rPr>
          <w:color w:val="222222"/>
          <w:highlight w:val="white"/>
        </w:rPr>
        <w:t xml:space="preserve">GAN, G.; YUEN LING, H. </w:t>
      </w:r>
      <w:proofErr w:type="spellStart"/>
      <w:r>
        <w:rPr>
          <w:color w:val="222222"/>
          <w:highlight w:val="white"/>
        </w:rPr>
        <w:t>Anxiety</w:t>
      </w:r>
      <w:proofErr w:type="spellEnd"/>
      <w:r>
        <w:rPr>
          <w:color w:val="222222"/>
          <w:highlight w:val="white"/>
        </w:rPr>
        <w:t xml:space="preserve">, </w:t>
      </w:r>
      <w:proofErr w:type="spellStart"/>
      <w:r>
        <w:rPr>
          <w:color w:val="222222"/>
          <w:highlight w:val="white"/>
        </w:rPr>
        <w:t>depression</w:t>
      </w:r>
      <w:proofErr w:type="spellEnd"/>
      <w:r>
        <w:rPr>
          <w:color w:val="222222"/>
          <w:highlight w:val="white"/>
        </w:rPr>
        <w:t xml:space="preserve"> </w:t>
      </w:r>
      <w:proofErr w:type="spellStart"/>
      <w:r>
        <w:rPr>
          <w:color w:val="222222"/>
          <w:highlight w:val="white"/>
        </w:rPr>
        <w:t>and</w:t>
      </w:r>
      <w:proofErr w:type="spellEnd"/>
      <w:r>
        <w:rPr>
          <w:color w:val="222222"/>
          <w:highlight w:val="white"/>
        </w:rPr>
        <w:t xml:space="preserve"> </w:t>
      </w:r>
      <w:proofErr w:type="spellStart"/>
      <w:r>
        <w:rPr>
          <w:color w:val="222222"/>
          <w:highlight w:val="white"/>
        </w:rPr>
        <w:t>quality</w:t>
      </w:r>
      <w:proofErr w:type="spellEnd"/>
      <w:r>
        <w:rPr>
          <w:color w:val="222222"/>
          <w:highlight w:val="white"/>
        </w:rPr>
        <w:t xml:space="preserve"> </w:t>
      </w:r>
      <w:proofErr w:type="spellStart"/>
      <w:r>
        <w:rPr>
          <w:color w:val="222222"/>
          <w:highlight w:val="white"/>
        </w:rPr>
        <w:t>of</w:t>
      </w:r>
      <w:proofErr w:type="spellEnd"/>
      <w:r>
        <w:rPr>
          <w:color w:val="222222"/>
          <w:highlight w:val="white"/>
        </w:rPr>
        <w:t xml:space="preserve"> </w:t>
      </w:r>
      <w:proofErr w:type="spellStart"/>
      <w:r>
        <w:rPr>
          <w:color w:val="222222"/>
          <w:highlight w:val="white"/>
        </w:rPr>
        <w:t>life</w:t>
      </w:r>
      <w:proofErr w:type="spellEnd"/>
      <w:r>
        <w:rPr>
          <w:color w:val="222222"/>
          <w:highlight w:val="white"/>
        </w:rPr>
        <w:t xml:space="preserve"> </w:t>
      </w:r>
      <w:proofErr w:type="spellStart"/>
      <w:r>
        <w:rPr>
          <w:color w:val="222222"/>
          <w:highlight w:val="white"/>
        </w:rPr>
        <w:t>of</w:t>
      </w:r>
      <w:proofErr w:type="spellEnd"/>
      <w:r>
        <w:rPr>
          <w:color w:val="222222"/>
          <w:highlight w:val="white"/>
        </w:rPr>
        <w:t xml:space="preserve"> medical </w:t>
      </w:r>
      <w:proofErr w:type="spellStart"/>
      <w:r>
        <w:rPr>
          <w:color w:val="222222"/>
          <w:highlight w:val="white"/>
        </w:rPr>
        <w:t>students</w:t>
      </w:r>
      <w:proofErr w:type="spellEnd"/>
      <w:r>
        <w:rPr>
          <w:color w:val="222222"/>
          <w:highlight w:val="white"/>
        </w:rPr>
        <w:t xml:space="preserve"> in </w:t>
      </w:r>
      <w:proofErr w:type="spellStart"/>
      <w:r>
        <w:rPr>
          <w:color w:val="222222"/>
          <w:highlight w:val="white"/>
        </w:rPr>
        <w:t>Malaysia</w:t>
      </w:r>
      <w:proofErr w:type="spellEnd"/>
      <w:r>
        <w:rPr>
          <w:color w:val="222222"/>
          <w:highlight w:val="white"/>
        </w:rPr>
        <w:t>. </w:t>
      </w:r>
      <w:proofErr w:type="spellStart"/>
      <w:r>
        <w:rPr>
          <w:b/>
          <w:color w:val="222222"/>
          <w:highlight w:val="white"/>
        </w:rPr>
        <w:t>Med</w:t>
      </w:r>
      <w:proofErr w:type="spellEnd"/>
      <w:r>
        <w:rPr>
          <w:b/>
          <w:color w:val="222222"/>
          <w:highlight w:val="white"/>
        </w:rPr>
        <w:t xml:space="preserve"> J </w:t>
      </w:r>
      <w:proofErr w:type="spellStart"/>
      <w:r>
        <w:rPr>
          <w:b/>
          <w:color w:val="222222"/>
          <w:highlight w:val="white"/>
        </w:rPr>
        <w:t>Malaysia</w:t>
      </w:r>
      <w:proofErr w:type="spellEnd"/>
      <w:r>
        <w:rPr>
          <w:color w:val="222222"/>
          <w:highlight w:val="white"/>
        </w:rPr>
        <w:t>, v. 74, n. 1, p. 57-61, 2019.</w:t>
      </w:r>
    </w:p>
    <w:p w:rsidR="009749F0" w:rsidRDefault="00680888">
      <w:pPr>
        <w:spacing w:line="240" w:lineRule="auto"/>
        <w:rPr>
          <w:color w:val="222222"/>
          <w:highlight w:val="white"/>
        </w:rPr>
      </w:pPr>
      <w:r>
        <w:rPr>
          <w:color w:val="222222"/>
          <w:highlight w:val="white"/>
        </w:rPr>
        <w:t xml:space="preserve">LYNDON, M. P. et al. </w:t>
      </w:r>
      <w:proofErr w:type="spellStart"/>
      <w:r>
        <w:rPr>
          <w:color w:val="222222"/>
          <w:highlight w:val="white"/>
        </w:rPr>
        <w:t>Burnout</w:t>
      </w:r>
      <w:proofErr w:type="spellEnd"/>
      <w:r>
        <w:rPr>
          <w:color w:val="222222"/>
          <w:highlight w:val="white"/>
        </w:rPr>
        <w:t xml:space="preserve">, </w:t>
      </w:r>
      <w:proofErr w:type="spellStart"/>
      <w:r>
        <w:rPr>
          <w:color w:val="222222"/>
          <w:highlight w:val="white"/>
        </w:rPr>
        <w:t>quality</w:t>
      </w:r>
      <w:proofErr w:type="spellEnd"/>
      <w:r>
        <w:rPr>
          <w:color w:val="222222"/>
          <w:highlight w:val="white"/>
        </w:rPr>
        <w:t xml:space="preserve"> </w:t>
      </w:r>
      <w:proofErr w:type="spellStart"/>
      <w:r>
        <w:rPr>
          <w:color w:val="222222"/>
          <w:highlight w:val="white"/>
        </w:rPr>
        <w:t>of</w:t>
      </w:r>
      <w:proofErr w:type="spellEnd"/>
      <w:r>
        <w:rPr>
          <w:color w:val="222222"/>
          <w:highlight w:val="white"/>
        </w:rPr>
        <w:t xml:space="preserve"> </w:t>
      </w:r>
      <w:proofErr w:type="spellStart"/>
      <w:r>
        <w:rPr>
          <w:color w:val="222222"/>
          <w:highlight w:val="white"/>
        </w:rPr>
        <w:t>life</w:t>
      </w:r>
      <w:proofErr w:type="spellEnd"/>
      <w:r>
        <w:rPr>
          <w:color w:val="222222"/>
          <w:highlight w:val="white"/>
        </w:rPr>
        <w:t xml:space="preserve">, </w:t>
      </w:r>
      <w:proofErr w:type="spellStart"/>
      <w:r>
        <w:rPr>
          <w:color w:val="222222"/>
          <w:highlight w:val="white"/>
        </w:rPr>
        <w:t>motivation</w:t>
      </w:r>
      <w:proofErr w:type="spellEnd"/>
      <w:r>
        <w:rPr>
          <w:color w:val="222222"/>
          <w:highlight w:val="white"/>
        </w:rPr>
        <w:t xml:space="preserve">, </w:t>
      </w:r>
      <w:proofErr w:type="spellStart"/>
      <w:r>
        <w:rPr>
          <w:color w:val="222222"/>
          <w:highlight w:val="white"/>
        </w:rPr>
        <w:t>and</w:t>
      </w:r>
      <w:proofErr w:type="spellEnd"/>
      <w:r>
        <w:rPr>
          <w:color w:val="222222"/>
          <w:highlight w:val="white"/>
        </w:rPr>
        <w:t xml:space="preserve"> </w:t>
      </w:r>
      <w:proofErr w:type="spellStart"/>
      <w:r>
        <w:rPr>
          <w:color w:val="222222"/>
          <w:highlight w:val="white"/>
        </w:rPr>
        <w:t>academic</w:t>
      </w:r>
      <w:proofErr w:type="spellEnd"/>
      <w:r>
        <w:rPr>
          <w:color w:val="222222"/>
          <w:highlight w:val="white"/>
        </w:rPr>
        <w:t xml:space="preserve"> </w:t>
      </w:r>
      <w:proofErr w:type="spellStart"/>
      <w:r>
        <w:rPr>
          <w:color w:val="222222"/>
          <w:highlight w:val="white"/>
        </w:rPr>
        <w:t>achievement</w:t>
      </w:r>
      <w:proofErr w:type="spellEnd"/>
      <w:r>
        <w:rPr>
          <w:color w:val="222222"/>
          <w:highlight w:val="white"/>
        </w:rPr>
        <w:t xml:space="preserve"> </w:t>
      </w:r>
      <w:proofErr w:type="spellStart"/>
      <w:r>
        <w:rPr>
          <w:color w:val="222222"/>
          <w:highlight w:val="white"/>
        </w:rPr>
        <w:t>among</w:t>
      </w:r>
      <w:proofErr w:type="spellEnd"/>
      <w:r>
        <w:rPr>
          <w:color w:val="222222"/>
          <w:highlight w:val="white"/>
        </w:rPr>
        <w:t xml:space="preserve"> medical </w:t>
      </w:r>
      <w:proofErr w:type="spellStart"/>
      <w:r>
        <w:rPr>
          <w:color w:val="222222"/>
          <w:highlight w:val="white"/>
        </w:rPr>
        <w:t>students</w:t>
      </w:r>
      <w:proofErr w:type="spellEnd"/>
      <w:r>
        <w:rPr>
          <w:color w:val="222222"/>
          <w:highlight w:val="white"/>
        </w:rPr>
        <w:t xml:space="preserve">: A </w:t>
      </w:r>
      <w:proofErr w:type="spellStart"/>
      <w:r>
        <w:rPr>
          <w:color w:val="222222"/>
          <w:highlight w:val="white"/>
        </w:rPr>
        <w:t>person-oriented</w:t>
      </w:r>
      <w:proofErr w:type="spellEnd"/>
      <w:r>
        <w:rPr>
          <w:color w:val="222222"/>
          <w:highlight w:val="white"/>
        </w:rPr>
        <w:t xml:space="preserve"> approach. </w:t>
      </w:r>
      <w:r>
        <w:rPr>
          <w:b/>
          <w:color w:val="222222"/>
          <w:highlight w:val="white"/>
        </w:rPr>
        <w:t xml:space="preserve">Perspectives </w:t>
      </w:r>
      <w:proofErr w:type="spellStart"/>
      <w:r>
        <w:rPr>
          <w:b/>
          <w:color w:val="222222"/>
          <w:highlight w:val="white"/>
        </w:rPr>
        <w:t>on</w:t>
      </w:r>
      <w:proofErr w:type="spellEnd"/>
      <w:r>
        <w:rPr>
          <w:b/>
          <w:color w:val="222222"/>
          <w:highlight w:val="white"/>
        </w:rPr>
        <w:t xml:space="preserve"> medical </w:t>
      </w:r>
      <w:proofErr w:type="spellStart"/>
      <w:r>
        <w:rPr>
          <w:b/>
          <w:color w:val="222222"/>
          <w:highlight w:val="white"/>
        </w:rPr>
        <w:t>education</w:t>
      </w:r>
      <w:proofErr w:type="spellEnd"/>
      <w:r>
        <w:rPr>
          <w:color w:val="222222"/>
          <w:highlight w:val="white"/>
        </w:rPr>
        <w:t>, v. 6, n. 2, p. 108-114, 2017.</w:t>
      </w:r>
    </w:p>
    <w:p w:rsidR="009749F0" w:rsidRDefault="00680888">
      <w:pPr>
        <w:spacing w:line="240" w:lineRule="auto"/>
        <w:rPr>
          <w:color w:val="222222"/>
          <w:highlight w:val="white"/>
        </w:rPr>
      </w:pPr>
      <w:r>
        <w:rPr>
          <w:color w:val="222222"/>
          <w:highlight w:val="white"/>
        </w:rPr>
        <w:lastRenderedPageBreak/>
        <w:t xml:space="preserve">DYRBYE, L. N. et al. The </w:t>
      </w:r>
      <w:proofErr w:type="spellStart"/>
      <w:r>
        <w:rPr>
          <w:color w:val="222222"/>
          <w:highlight w:val="white"/>
        </w:rPr>
        <w:t>impact</w:t>
      </w:r>
      <w:proofErr w:type="spellEnd"/>
      <w:r>
        <w:rPr>
          <w:color w:val="222222"/>
          <w:highlight w:val="white"/>
        </w:rPr>
        <w:t xml:space="preserve"> </w:t>
      </w:r>
      <w:proofErr w:type="spellStart"/>
      <w:r>
        <w:rPr>
          <w:color w:val="222222"/>
          <w:highlight w:val="white"/>
        </w:rPr>
        <w:t>of</w:t>
      </w:r>
      <w:proofErr w:type="spellEnd"/>
      <w:r>
        <w:rPr>
          <w:color w:val="222222"/>
          <w:highlight w:val="white"/>
        </w:rPr>
        <w:t xml:space="preserve"> a </w:t>
      </w:r>
      <w:proofErr w:type="spellStart"/>
      <w:r>
        <w:rPr>
          <w:color w:val="222222"/>
          <w:highlight w:val="white"/>
        </w:rPr>
        <w:t>required</w:t>
      </w:r>
      <w:proofErr w:type="spellEnd"/>
      <w:r>
        <w:rPr>
          <w:color w:val="222222"/>
          <w:highlight w:val="white"/>
        </w:rPr>
        <w:t xml:space="preserve"> longitudinal stress management </w:t>
      </w:r>
      <w:proofErr w:type="spellStart"/>
      <w:r>
        <w:rPr>
          <w:color w:val="222222"/>
          <w:highlight w:val="white"/>
        </w:rPr>
        <w:t>and</w:t>
      </w:r>
      <w:proofErr w:type="spellEnd"/>
      <w:r>
        <w:rPr>
          <w:color w:val="222222"/>
          <w:highlight w:val="white"/>
        </w:rPr>
        <w:t xml:space="preserve"> </w:t>
      </w:r>
      <w:proofErr w:type="spellStart"/>
      <w:r>
        <w:rPr>
          <w:color w:val="222222"/>
          <w:highlight w:val="white"/>
        </w:rPr>
        <w:t>resilience</w:t>
      </w:r>
      <w:proofErr w:type="spellEnd"/>
      <w:r>
        <w:rPr>
          <w:color w:val="222222"/>
          <w:highlight w:val="white"/>
        </w:rPr>
        <w:t xml:space="preserve"> training </w:t>
      </w:r>
      <w:proofErr w:type="spellStart"/>
      <w:r>
        <w:rPr>
          <w:color w:val="222222"/>
          <w:highlight w:val="white"/>
        </w:rPr>
        <w:t>course</w:t>
      </w:r>
      <w:proofErr w:type="spellEnd"/>
      <w:r>
        <w:rPr>
          <w:color w:val="222222"/>
          <w:highlight w:val="white"/>
        </w:rPr>
        <w:t xml:space="preserve"> for </w:t>
      </w:r>
      <w:proofErr w:type="spellStart"/>
      <w:r>
        <w:rPr>
          <w:color w:val="222222"/>
          <w:highlight w:val="white"/>
        </w:rPr>
        <w:t>first-year</w:t>
      </w:r>
      <w:proofErr w:type="spellEnd"/>
      <w:r>
        <w:rPr>
          <w:color w:val="222222"/>
          <w:highlight w:val="white"/>
        </w:rPr>
        <w:t xml:space="preserve"> medical </w:t>
      </w:r>
      <w:proofErr w:type="spellStart"/>
      <w:r>
        <w:rPr>
          <w:color w:val="222222"/>
          <w:highlight w:val="white"/>
        </w:rPr>
        <w:t>students</w:t>
      </w:r>
      <w:proofErr w:type="spellEnd"/>
      <w:r>
        <w:rPr>
          <w:color w:val="222222"/>
          <w:highlight w:val="white"/>
        </w:rPr>
        <w:t>. </w:t>
      </w:r>
      <w:proofErr w:type="spellStart"/>
      <w:r>
        <w:rPr>
          <w:b/>
          <w:color w:val="222222"/>
          <w:highlight w:val="white"/>
        </w:rPr>
        <w:t>Journal</w:t>
      </w:r>
      <w:proofErr w:type="spellEnd"/>
      <w:r>
        <w:rPr>
          <w:b/>
          <w:color w:val="222222"/>
          <w:highlight w:val="white"/>
        </w:rPr>
        <w:t xml:space="preserve"> </w:t>
      </w:r>
      <w:proofErr w:type="spellStart"/>
      <w:r>
        <w:rPr>
          <w:b/>
          <w:color w:val="222222"/>
          <w:highlight w:val="white"/>
        </w:rPr>
        <w:t>of</w:t>
      </w:r>
      <w:proofErr w:type="spellEnd"/>
      <w:r>
        <w:rPr>
          <w:b/>
          <w:color w:val="222222"/>
          <w:highlight w:val="white"/>
        </w:rPr>
        <w:t xml:space="preserve"> general </w:t>
      </w:r>
      <w:proofErr w:type="spellStart"/>
      <w:r>
        <w:rPr>
          <w:b/>
          <w:color w:val="222222"/>
          <w:highlight w:val="white"/>
        </w:rPr>
        <w:t>internal</w:t>
      </w:r>
      <w:proofErr w:type="spellEnd"/>
      <w:r>
        <w:rPr>
          <w:b/>
          <w:color w:val="222222"/>
          <w:highlight w:val="white"/>
        </w:rPr>
        <w:t xml:space="preserve"> medicine</w:t>
      </w:r>
      <w:r>
        <w:rPr>
          <w:color w:val="222222"/>
          <w:highlight w:val="white"/>
        </w:rPr>
        <w:t>, v. 32, n. 12, p. 1309-1314, 2017.</w:t>
      </w:r>
    </w:p>
    <w:p w:rsidR="009749F0" w:rsidRDefault="00680888">
      <w:pPr>
        <w:spacing w:line="240" w:lineRule="auto"/>
        <w:rPr>
          <w:color w:val="222222"/>
          <w:highlight w:val="white"/>
        </w:rPr>
      </w:pPr>
      <w:r>
        <w:rPr>
          <w:color w:val="222222"/>
          <w:highlight w:val="white"/>
        </w:rPr>
        <w:t xml:space="preserve">YU, J.; CHAE, S. The </w:t>
      </w:r>
      <w:proofErr w:type="spellStart"/>
      <w:r>
        <w:rPr>
          <w:color w:val="222222"/>
          <w:highlight w:val="white"/>
        </w:rPr>
        <w:t>mediating</w:t>
      </w:r>
      <w:proofErr w:type="spellEnd"/>
      <w:r>
        <w:rPr>
          <w:color w:val="222222"/>
          <w:highlight w:val="white"/>
        </w:rPr>
        <w:t xml:space="preserve"> </w:t>
      </w:r>
      <w:proofErr w:type="spellStart"/>
      <w:r>
        <w:rPr>
          <w:color w:val="222222"/>
          <w:highlight w:val="white"/>
        </w:rPr>
        <w:t>effect</w:t>
      </w:r>
      <w:proofErr w:type="spellEnd"/>
      <w:r>
        <w:rPr>
          <w:color w:val="222222"/>
          <w:highlight w:val="white"/>
        </w:rPr>
        <w:t xml:space="preserve"> </w:t>
      </w:r>
      <w:proofErr w:type="spellStart"/>
      <w:r>
        <w:rPr>
          <w:color w:val="222222"/>
          <w:highlight w:val="white"/>
        </w:rPr>
        <w:t>of</w:t>
      </w:r>
      <w:proofErr w:type="spellEnd"/>
      <w:r>
        <w:rPr>
          <w:color w:val="222222"/>
          <w:highlight w:val="white"/>
        </w:rPr>
        <w:t xml:space="preserve"> </w:t>
      </w:r>
      <w:proofErr w:type="spellStart"/>
      <w:r>
        <w:rPr>
          <w:color w:val="222222"/>
          <w:highlight w:val="white"/>
        </w:rPr>
        <w:t>resilience</w:t>
      </w:r>
      <w:proofErr w:type="spellEnd"/>
      <w:r>
        <w:rPr>
          <w:color w:val="222222"/>
          <w:highlight w:val="white"/>
        </w:rPr>
        <w:t xml:space="preserve"> </w:t>
      </w:r>
      <w:proofErr w:type="spellStart"/>
      <w:r>
        <w:rPr>
          <w:color w:val="222222"/>
          <w:highlight w:val="white"/>
        </w:rPr>
        <w:t>on</w:t>
      </w:r>
      <w:proofErr w:type="spellEnd"/>
      <w:r>
        <w:rPr>
          <w:color w:val="222222"/>
          <w:highlight w:val="white"/>
        </w:rPr>
        <w:t xml:space="preserve"> </w:t>
      </w:r>
      <w:proofErr w:type="spellStart"/>
      <w:r>
        <w:rPr>
          <w:color w:val="222222"/>
          <w:highlight w:val="white"/>
        </w:rPr>
        <w:t>the</w:t>
      </w:r>
      <w:proofErr w:type="spellEnd"/>
      <w:r>
        <w:rPr>
          <w:color w:val="222222"/>
          <w:highlight w:val="white"/>
        </w:rPr>
        <w:t xml:space="preserve"> </w:t>
      </w:r>
      <w:proofErr w:type="spellStart"/>
      <w:r>
        <w:rPr>
          <w:color w:val="222222"/>
          <w:highlight w:val="white"/>
        </w:rPr>
        <w:t>relationship</w:t>
      </w:r>
      <w:proofErr w:type="spellEnd"/>
      <w:r>
        <w:rPr>
          <w:color w:val="222222"/>
          <w:highlight w:val="white"/>
        </w:rPr>
        <w:t xml:space="preserve"> </w:t>
      </w:r>
      <w:proofErr w:type="spellStart"/>
      <w:r>
        <w:rPr>
          <w:color w:val="222222"/>
          <w:highlight w:val="white"/>
        </w:rPr>
        <w:t>between</w:t>
      </w:r>
      <w:proofErr w:type="spellEnd"/>
      <w:r>
        <w:rPr>
          <w:color w:val="222222"/>
          <w:highlight w:val="white"/>
        </w:rPr>
        <w:t xml:space="preserve"> </w:t>
      </w:r>
      <w:proofErr w:type="spellStart"/>
      <w:r>
        <w:rPr>
          <w:color w:val="222222"/>
          <w:highlight w:val="white"/>
        </w:rPr>
        <w:t>the</w:t>
      </w:r>
      <w:proofErr w:type="spellEnd"/>
      <w:r>
        <w:rPr>
          <w:color w:val="222222"/>
          <w:highlight w:val="white"/>
        </w:rPr>
        <w:t xml:space="preserve"> </w:t>
      </w:r>
      <w:proofErr w:type="spellStart"/>
      <w:r>
        <w:rPr>
          <w:color w:val="222222"/>
          <w:highlight w:val="white"/>
        </w:rPr>
        <w:t>academic</w:t>
      </w:r>
      <w:proofErr w:type="spellEnd"/>
      <w:r>
        <w:rPr>
          <w:color w:val="222222"/>
          <w:highlight w:val="white"/>
        </w:rPr>
        <w:t xml:space="preserve"> </w:t>
      </w:r>
      <w:proofErr w:type="spellStart"/>
      <w:r>
        <w:rPr>
          <w:color w:val="222222"/>
          <w:highlight w:val="white"/>
        </w:rPr>
        <w:t>burnout</w:t>
      </w:r>
      <w:proofErr w:type="spellEnd"/>
      <w:r>
        <w:rPr>
          <w:color w:val="222222"/>
          <w:highlight w:val="white"/>
        </w:rPr>
        <w:t xml:space="preserve"> </w:t>
      </w:r>
      <w:proofErr w:type="spellStart"/>
      <w:r>
        <w:rPr>
          <w:color w:val="222222"/>
          <w:highlight w:val="white"/>
        </w:rPr>
        <w:t>and</w:t>
      </w:r>
      <w:proofErr w:type="spellEnd"/>
      <w:r>
        <w:rPr>
          <w:color w:val="222222"/>
          <w:highlight w:val="white"/>
        </w:rPr>
        <w:t xml:space="preserve"> </w:t>
      </w:r>
      <w:proofErr w:type="spellStart"/>
      <w:r>
        <w:rPr>
          <w:color w:val="222222"/>
          <w:highlight w:val="white"/>
        </w:rPr>
        <w:t>psychological</w:t>
      </w:r>
      <w:proofErr w:type="spellEnd"/>
      <w:r>
        <w:rPr>
          <w:color w:val="222222"/>
          <w:highlight w:val="white"/>
        </w:rPr>
        <w:t xml:space="preserve"> </w:t>
      </w:r>
      <w:proofErr w:type="spellStart"/>
      <w:r>
        <w:rPr>
          <w:color w:val="222222"/>
          <w:highlight w:val="white"/>
        </w:rPr>
        <w:t>well-being</w:t>
      </w:r>
      <w:proofErr w:type="spellEnd"/>
      <w:r>
        <w:rPr>
          <w:color w:val="222222"/>
          <w:highlight w:val="white"/>
        </w:rPr>
        <w:t xml:space="preserve"> </w:t>
      </w:r>
      <w:proofErr w:type="spellStart"/>
      <w:r>
        <w:rPr>
          <w:color w:val="222222"/>
          <w:highlight w:val="white"/>
        </w:rPr>
        <w:t>of</w:t>
      </w:r>
      <w:proofErr w:type="spellEnd"/>
      <w:r>
        <w:rPr>
          <w:color w:val="222222"/>
          <w:highlight w:val="white"/>
        </w:rPr>
        <w:t xml:space="preserve"> medical </w:t>
      </w:r>
      <w:proofErr w:type="spellStart"/>
      <w:r>
        <w:rPr>
          <w:color w:val="222222"/>
          <w:highlight w:val="white"/>
        </w:rPr>
        <w:t>students</w:t>
      </w:r>
      <w:proofErr w:type="spellEnd"/>
      <w:r>
        <w:rPr>
          <w:color w:val="222222"/>
          <w:highlight w:val="white"/>
        </w:rPr>
        <w:t>. </w:t>
      </w:r>
      <w:r>
        <w:rPr>
          <w:b/>
          <w:color w:val="222222"/>
          <w:highlight w:val="white"/>
        </w:rPr>
        <w:t xml:space="preserve">Korean </w:t>
      </w:r>
      <w:proofErr w:type="spellStart"/>
      <w:r>
        <w:rPr>
          <w:b/>
          <w:color w:val="222222"/>
          <w:highlight w:val="white"/>
        </w:rPr>
        <w:t>journal</w:t>
      </w:r>
      <w:proofErr w:type="spellEnd"/>
      <w:r>
        <w:rPr>
          <w:b/>
          <w:color w:val="222222"/>
          <w:highlight w:val="white"/>
        </w:rPr>
        <w:t xml:space="preserve"> </w:t>
      </w:r>
      <w:proofErr w:type="spellStart"/>
      <w:r>
        <w:rPr>
          <w:b/>
          <w:color w:val="222222"/>
          <w:highlight w:val="white"/>
        </w:rPr>
        <w:t>of</w:t>
      </w:r>
      <w:proofErr w:type="spellEnd"/>
      <w:r>
        <w:rPr>
          <w:b/>
          <w:color w:val="222222"/>
          <w:highlight w:val="white"/>
        </w:rPr>
        <w:t xml:space="preserve"> medical </w:t>
      </w:r>
      <w:proofErr w:type="spellStart"/>
      <w:r>
        <w:rPr>
          <w:b/>
          <w:color w:val="222222"/>
          <w:highlight w:val="white"/>
        </w:rPr>
        <w:t>education</w:t>
      </w:r>
      <w:proofErr w:type="spellEnd"/>
      <w:r>
        <w:rPr>
          <w:color w:val="222222"/>
          <w:highlight w:val="white"/>
        </w:rPr>
        <w:t>, v. 32, n. 1, p. 13, 2020.</w:t>
      </w:r>
    </w:p>
    <w:p w:rsidR="009749F0" w:rsidRDefault="00680888">
      <w:pPr>
        <w:spacing w:line="240" w:lineRule="auto"/>
        <w:rPr>
          <w:color w:val="222222"/>
          <w:highlight w:val="white"/>
        </w:rPr>
      </w:pPr>
      <w:r>
        <w:rPr>
          <w:color w:val="222222"/>
          <w:highlight w:val="white"/>
        </w:rPr>
        <w:t>SONG, Y. K. “</w:t>
      </w:r>
      <w:proofErr w:type="spellStart"/>
      <w:r>
        <w:rPr>
          <w:color w:val="222222"/>
          <w:highlight w:val="white"/>
        </w:rPr>
        <w:t>This</w:t>
      </w:r>
      <w:proofErr w:type="spellEnd"/>
      <w:r>
        <w:rPr>
          <w:color w:val="222222"/>
          <w:highlight w:val="white"/>
        </w:rPr>
        <w:t xml:space="preserve"> </w:t>
      </w:r>
      <w:proofErr w:type="spellStart"/>
      <w:r>
        <w:rPr>
          <w:color w:val="222222"/>
          <w:highlight w:val="white"/>
        </w:rPr>
        <w:t>Isn’t</w:t>
      </w:r>
      <w:proofErr w:type="spellEnd"/>
      <w:r>
        <w:rPr>
          <w:color w:val="222222"/>
          <w:highlight w:val="white"/>
        </w:rPr>
        <w:t xml:space="preserve"> </w:t>
      </w:r>
      <w:proofErr w:type="spellStart"/>
      <w:r>
        <w:rPr>
          <w:color w:val="222222"/>
          <w:highlight w:val="white"/>
        </w:rPr>
        <w:t>Being</w:t>
      </w:r>
      <w:proofErr w:type="spellEnd"/>
      <w:r>
        <w:rPr>
          <w:color w:val="222222"/>
          <w:highlight w:val="white"/>
        </w:rPr>
        <w:t xml:space="preserve"> a </w:t>
      </w:r>
      <w:proofErr w:type="spellStart"/>
      <w:r>
        <w:rPr>
          <w:color w:val="222222"/>
          <w:highlight w:val="white"/>
        </w:rPr>
        <w:t>Doctor</w:t>
      </w:r>
      <w:proofErr w:type="spellEnd"/>
      <w:proofErr w:type="gramStart"/>
      <w:r>
        <w:rPr>
          <w:color w:val="222222"/>
          <w:highlight w:val="white"/>
        </w:rPr>
        <w:t>.”—</w:t>
      </w:r>
      <w:proofErr w:type="spellStart"/>
      <w:proofErr w:type="gramEnd"/>
      <w:r>
        <w:rPr>
          <w:color w:val="222222"/>
          <w:highlight w:val="white"/>
        </w:rPr>
        <w:t>Qualitative</w:t>
      </w:r>
      <w:proofErr w:type="spellEnd"/>
      <w:r>
        <w:rPr>
          <w:color w:val="222222"/>
          <w:highlight w:val="white"/>
        </w:rPr>
        <w:t xml:space="preserve"> </w:t>
      </w:r>
      <w:proofErr w:type="spellStart"/>
      <w:r>
        <w:rPr>
          <w:color w:val="222222"/>
          <w:highlight w:val="white"/>
        </w:rPr>
        <w:t>Inquiry</w:t>
      </w:r>
      <w:proofErr w:type="spellEnd"/>
      <w:r>
        <w:rPr>
          <w:color w:val="222222"/>
          <w:highlight w:val="white"/>
        </w:rPr>
        <w:t xml:space="preserve"> </w:t>
      </w:r>
      <w:proofErr w:type="spellStart"/>
      <w:r>
        <w:rPr>
          <w:color w:val="222222"/>
          <w:highlight w:val="white"/>
        </w:rPr>
        <w:t>into</w:t>
      </w:r>
      <w:proofErr w:type="spellEnd"/>
      <w:r>
        <w:rPr>
          <w:color w:val="222222"/>
          <w:highlight w:val="white"/>
        </w:rPr>
        <w:t xml:space="preserve"> </w:t>
      </w:r>
      <w:proofErr w:type="spellStart"/>
      <w:r>
        <w:rPr>
          <w:color w:val="222222"/>
          <w:highlight w:val="white"/>
        </w:rPr>
        <w:t>the</w:t>
      </w:r>
      <w:proofErr w:type="spellEnd"/>
      <w:r>
        <w:rPr>
          <w:color w:val="222222"/>
          <w:highlight w:val="white"/>
        </w:rPr>
        <w:t xml:space="preserve"> </w:t>
      </w:r>
      <w:proofErr w:type="spellStart"/>
      <w:r>
        <w:rPr>
          <w:color w:val="222222"/>
          <w:highlight w:val="white"/>
        </w:rPr>
        <w:t>Existential</w:t>
      </w:r>
      <w:proofErr w:type="spellEnd"/>
      <w:r>
        <w:rPr>
          <w:color w:val="222222"/>
          <w:highlight w:val="white"/>
        </w:rPr>
        <w:t xml:space="preserve"> </w:t>
      </w:r>
      <w:proofErr w:type="spellStart"/>
      <w:r>
        <w:rPr>
          <w:color w:val="222222"/>
          <w:highlight w:val="white"/>
        </w:rPr>
        <w:t>Dimensions</w:t>
      </w:r>
      <w:proofErr w:type="spellEnd"/>
      <w:r>
        <w:rPr>
          <w:color w:val="222222"/>
          <w:highlight w:val="white"/>
        </w:rPr>
        <w:t xml:space="preserve"> </w:t>
      </w:r>
      <w:proofErr w:type="spellStart"/>
      <w:r>
        <w:rPr>
          <w:color w:val="222222"/>
          <w:highlight w:val="white"/>
        </w:rPr>
        <w:t>of</w:t>
      </w:r>
      <w:proofErr w:type="spellEnd"/>
      <w:r>
        <w:rPr>
          <w:color w:val="222222"/>
          <w:highlight w:val="white"/>
        </w:rPr>
        <w:t xml:space="preserve"> Medical </w:t>
      </w:r>
      <w:proofErr w:type="spellStart"/>
      <w:r>
        <w:rPr>
          <w:color w:val="222222"/>
          <w:highlight w:val="white"/>
        </w:rPr>
        <w:t>Student</w:t>
      </w:r>
      <w:proofErr w:type="spellEnd"/>
      <w:r>
        <w:rPr>
          <w:color w:val="222222"/>
          <w:highlight w:val="white"/>
        </w:rPr>
        <w:t xml:space="preserve"> </w:t>
      </w:r>
      <w:proofErr w:type="spellStart"/>
      <w:r>
        <w:rPr>
          <w:color w:val="222222"/>
          <w:highlight w:val="white"/>
        </w:rPr>
        <w:t>Burnout</w:t>
      </w:r>
      <w:proofErr w:type="spellEnd"/>
      <w:r>
        <w:rPr>
          <w:color w:val="222222"/>
          <w:highlight w:val="white"/>
        </w:rPr>
        <w:t>. </w:t>
      </w:r>
      <w:r>
        <w:rPr>
          <w:b/>
          <w:color w:val="222222"/>
          <w:highlight w:val="white"/>
        </w:rPr>
        <w:t xml:space="preserve">Medical Science </w:t>
      </w:r>
      <w:proofErr w:type="spellStart"/>
      <w:r>
        <w:rPr>
          <w:b/>
          <w:color w:val="222222"/>
          <w:highlight w:val="white"/>
        </w:rPr>
        <w:t>Educator</w:t>
      </w:r>
      <w:proofErr w:type="spellEnd"/>
      <w:r>
        <w:rPr>
          <w:color w:val="222222"/>
          <w:highlight w:val="white"/>
        </w:rPr>
        <w:t>, v. 30, n. 3, p. 1095-1105, 2020.</w:t>
      </w:r>
    </w:p>
    <w:p w:rsidR="009749F0" w:rsidRDefault="00680888">
      <w:pPr>
        <w:spacing w:line="240" w:lineRule="auto"/>
        <w:rPr>
          <w:color w:val="222222"/>
          <w:highlight w:val="white"/>
        </w:rPr>
      </w:pPr>
      <w:r>
        <w:rPr>
          <w:color w:val="222222"/>
          <w:highlight w:val="white"/>
        </w:rPr>
        <w:t xml:space="preserve">LIN, Y. K. et al. Medical </w:t>
      </w:r>
      <w:proofErr w:type="spellStart"/>
      <w:r>
        <w:rPr>
          <w:color w:val="222222"/>
          <w:highlight w:val="white"/>
        </w:rPr>
        <w:t>students</w:t>
      </w:r>
      <w:proofErr w:type="spellEnd"/>
      <w:r>
        <w:rPr>
          <w:color w:val="222222"/>
          <w:highlight w:val="white"/>
        </w:rPr>
        <w:t xml:space="preserve">’ </w:t>
      </w:r>
      <w:proofErr w:type="spellStart"/>
      <w:r>
        <w:rPr>
          <w:color w:val="222222"/>
          <w:highlight w:val="white"/>
        </w:rPr>
        <w:t>resilience</w:t>
      </w:r>
      <w:proofErr w:type="spellEnd"/>
      <w:r>
        <w:rPr>
          <w:color w:val="222222"/>
          <w:highlight w:val="white"/>
        </w:rPr>
        <w:t xml:space="preserve">: a </w:t>
      </w:r>
      <w:proofErr w:type="spellStart"/>
      <w:r>
        <w:rPr>
          <w:color w:val="222222"/>
          <w:highlight w:val="white"/>
        </w:rPr>
        <w:t>protective</w:t>
      </w:r>
      <w:proofErr w:type="spellEnd"/>
      <w:r>
        <w:rPr>
          <w:color w:val="222222"/>
          <w:highlight w:val="white"/>
        </w:rPr>
        <w:t xml:space="preserve"> role </w:t>
      </w:r>
      <w:proofErr w:type="spellStart"/>
      <w:r>
        <w:rPr>
          <w:color w:val="222222"/>
          <w:highlight w:val="white"/>
        </w:rPr>
        <w:t>on</w:t>
      </w:r>
      <w:proofErr w:type="spellEnd"/>
      <w:r>
        <w:rPr>
          <w:color w:val="222222"/>
          <w:highlight w:val="white"/>
        </w:rPr>
        <w:t xml:space="preserve"> stress </w:t>
      </w:r>
      <w:proofErr w:type="spellStart"/>
      <w:r>
        <w:rPr>
          <w:color w:val="222222"/>
          <w:highlight w:val="white"/>
        </w:rPr>
        <w:t>and</w:t>
      </w:r>
      <w:proofErr w:type="spellEnd"/>
      <w:r>
        <w:rPr>
          <w:color w:val="222222"/>
          <w:highlight w:val="white"/>
        </w:rPr>
        <w:t xml:space="preserve"> </w:t>
      </w:r>
      <w:proofErr w:type="spellStart"/>
      <w:r>
        <w:rPr>
          <w:color w:val="222222"/>
          <w:highlight w:val="white"/>
        </w:rPr>
        <w:t>quality</w:t>
      </w:r>
      <w:proofErr w:type="spellEnd"/>
      <w:r>
        <w:rPr>
          <w:color w:val="222222"/>
          <w:highlight w:val="white"/>
        </w:rPr>
        <w:t xml:space="preserve"> </w:t>
      </w:r>
      <w:proofErr w:type="spellStart"/>
      <w:r>
        <w:rPr>
          <w:color w:val="222222"/>
          <w:highlight w:val="white"/>
        </w:rPr>
        <w:t>of</w:t>
      </w:r>
      <w:proofErr w:type="spellEnd"/>
      <w:r>
        <w:rPr>
          <w:color w:val="222222"/>
          <w:highlight w:val="white"/>
        </w:rPr>
        <w:t xml:space="preserve"> </w:t>
      </w:r>
      <w:proofErr w:type="spellStart"/>
      <w:r>
        <w:rPr>
          <w:color w:val="222222"/>
          <w:highlight w:val="white"/>
        </w:rPr>
        <w:t>life</w:t>
      </w:r>
      <w:proofErr w:type="spellEnd"/>
      <w:r>
        <w:rPr>
          <w:color w:val="222222"/>
          <w:highlight w:val="white"/>
        </w:rPr>
        <w:t xml:space="preserve"> in </w:t>
      </w:r>
      <w:proofErr w:type="spellStart"/>
      <w:r>
        <w:rPr>
          <w:color w:val="222222"/>
          <w:highlight w:val="white"/>
        </w:rPr>
        <w:t>clerkship</w:t>
      </w:r>
      <w:proofErr w:type="spellEnd"/>
      <w:r>
        <w:rPr>
          <w:color w:val="222222"/>
          <w:highlight w:val="white"/>
        </w:rPr>
        <w:t>. </w:t>
      </w:r>
      <w:r>
        <w:rPr>
          <w:b/>
          <w:color w:val="222222"/>
          <w:highlight w:val="white"/>
        </w:rPr>
        <w:t xml:space="preserve">BMC Medical </w:t>
      </w:r>
      <w:proofErr w:type="spellStart"/>
      <w:r>
        <w:rPr>
          <w:b/>
          <w:color w:val="222222"/>
          <w:highlight w:val="white"/>
        </w:rPr>
        <w:t>Education</w:t>
      </w:r>
      <w:proofErr w:type="spellEnd"/>
      <w:r>
        <w:rPr>
          <w:color w:val="222222"/>
          <w:highlight w:val="white"/>
        </w:rPr>
        <w:t>, v. 19, n. 1, p. 1-9, 2019.</w:t>
      </w:r>
    </w:p>
    <w:p w:rsidR="009749F0" w:rsidRDefault="00680888">
      <w:pPr>
        <w:spacing w:line="240" w:lineRule="auto"/>
        <w:rPr>
          <w:color w:val="222222"/>
          <w:highlight w:val="white"/>
        </w:rPr>
      </w:pPr>
      <w:r>
        <w:rPr>
          <w:color w:val="222222"/>
          <w:highlight w:val="white"/>
        </w:rPr>
        <w:t xml:space="preserve">LUCCHETTI, G. et al. Cross-cultural </w:t>
      </w:r>
      <w:proofErr w:type="spellStart"/>
      <w:r>
        <w:rPr>
          <w:color w:val="222222"/>
          <w:highlight w:val="white"/>
        </w:rPr>
        <w:t>differences</w:t>
      </w:r>
      <w:proofErr w:type="spellEnd"/>
      <w:r>
        <w:rPr>
          <w:color w:val="222222"/>
          <w:highlight w:val="white"/>
        </w:rPr>
        <w:t xml:space="preserve"> in mental </w:t>
      </w:r>
      <w:proofErr w:type="spellStart"/>
      <w:r>
        <w:rPr>
          <w:color w:val="222222"/>
          <w:highlight w:val="white"/>
        </w:rPr>
        <w:t>health</w:t>
      </w:r>
      <w:proofErr w:type="spellEnd"/>
      <w:r>
        <w:rPr>
          <w:color w:val="222222"/>
          <w:highlight w:val="white"/>
        </w:rPr>
        <w:t xml:space="preserve">, </w:t>
      </w:r>
      <w:proofErr w:type="spellStart"/>
      <w:r>
        <w:rPr>
          <w:color w:val="222222"/>
          <w:highlight w:val="white"/>
        </w:rPr>
        <w:t>quality</w:t>
      </w:r>
      <w:proofErr w:type="spellEnd"/>
      <w:r>
        <w:rPr>
          <w:color w:val="222222"/>
          <w:highlight w:val="white"/>
        </w:rPr>
        <w:t xml:space="preserve"> </w:t>
      </w:r>
      <w:proofErr w:type="spellStart"/>
      <w:r>
        <w:rPr>
          <w:color w:val="222222"/>
          <w:highlight w:val="white"/>
        </w:rPr>
        <w:t>of</w:t>
      </w:r>
      <w:proofErr w:type="spellEnd"/>
      <w:r>
        <w:rPr>
          <w:color w:val="222222"/>
          <w:highlight w:val="white"/>
        </w:rPr>
        <w:t xml:space="preserve"> </w:t>
      </w:r>
      <w:proofErr w:type="spellStart"/>
      <w:r>
        <w:rPr>
          <w:color w:val="222222"/>
          <w:highlight w:val="white"/>
        </w:rPr>
        <w:t>life</w:t>
      </w:r>
      <w:proofErr w:type="spellEnd"/>
      <w:r>
        <w:rPr>
          <w:color w:val="222222"/>
          <w:highlight w:val="white"/>
        </w:rPr>
        <w:t xml:space="preserve">, </w:t>
      </w:r>
      <w:proofErr w:type="spellStart"/>
      <w:r>
        <w:rPr>
          <w:color w:val="222222"/>
          <w:highlight w:val="white"/>
        </w:rPr>
        <w:t>empathy</w:t>
      </w:r>
      <w:proofErr w:type="spellEnd"/>
      <w:r>
        <w:rPr>
          <w:color w:val="222222"/>
          <w:highlight w:val="white"/>
        </w:rPr>
        <w:t xml:space="preserve">, </w:t>
      </w:r>
      <w:proofErr w:type="spellStart"/>
      <w:r>
        <w:rPr>
          <w:color w:val="222222"/>
          <w:highlight w:val="white"/>
        </w:rPr>
        <w:t>and</w:t>
      </w:r>
      <w:proofErr w:type="spellEnd"/>
      <w:r>
        <w:rPr>
          <w:color w:val="222222"/>
          <w:highlight w:val="white"/>
        </w:rPr>
        <w:t xml:space="preserve"> </w:t>
      </w:r>
      <w:proofErr w:type="spellStart"/>
      <w:r>
        <w:rPr>
          <w:color w:val="222222"/>
          <w:highlight w:val="white"/>
        </w:rPr>
        <w:t>burnout</w:t>
      </w:r>
      <w:proofErr w:type="spellEnd"/>
      <w:r>
        <w:rPr>
          <w:color w:val="222222"/>
          <w:highlight w:val="white"/>
        </w:rPr>
        <w:t xml:space="preserve"> </w:t>
      </w:r>
      <w:proofErr w:type="spellStart"/>
      <w:r>
        <w:rPr>
          <w:color w:val="222222"/>
          <w:highlight w:val="white"/>
        </w:rPr>
        <w:t>between</w:t>
      </w:r>
      <w:proofErr w:type="spellEnd"/>
      <w:r>
        <w:rPr>
          <w:color w:val="222222"/>
          <w:highlight w:val="white"/>
        </w:rPr>
        <w:t xml:space="preserve"> US </w:t>
      </w:r>
      <w:proofErr w:type="spellStart"/>
      <w:r>
        <w:rPr>
          <w:color w:val="222222"/>
          <w:highlight w:val="white"/>
        </w:rPr>
        <w:t>and</w:t>
      </w:r>
      <w:proofErr w:type="spellEnd"/>
      <w:r>
        <w:rPr>
          <w:color w:val="222222"/>
          <w:highlight w:val="white"/>
        </w:rPr>
        <w:t xml:space="preserve"> </w:t>
      </w:r>
      <w:proofErr w:type="spellStart"/>
      <w:r>
        <w:rPr>
          <w:color w:val="222222"/>
          <w:highlight w:val="white"/>
        </w:rPr>
        <w:t>Brazilian</w:t>
      </w:r>
      <w:proofErr w:type="spellEnd"/>
      <w:r>
        <w:rPr>
          <w:color w:val="222222"/>
          <w:highlight w:val="white"/>
        </w:rPr>
        <w:t xml:space="preserve"> medical </w:t>
      </w:r>
      <w:proofErr w:type="spellStart"/>
      <w:r>
        <w:rPr>
          <w:color w:val="222222"/>
          <w:highlight w:val="white"/>
        </w:rPr>
        <w:t>students</w:t>
      </w:r>
      <w:proofErr w:type="spellEnd"/>
      <w:r>
        <w:rPr>
          <w:color w:val="222222"/>
          <w:highlight w:val="white"/>
        </w:rPr>
        <w:t>. </w:t>
      </w:r>
      <w:proofErr w:type="spellStart"/>
      <w:r>
        <w:rPr>
          <w:b/>
          <w:color w:val="222222"/>
          <w:highlight w:val="white"/>
        </w:rPr>
        <w:t>Academic</w:t>
      </w:r>
      <w:proofErr w:type="spellEnd"/>
      <w:r>
        <w:rPr>
          <w:b/>
          <w:color w:val="222222"/>
          <w:highlight w:val="white"/>
        </w:rPr>
        <w:t xml:space="preserve"> </w:t>
      </w:r>
      <w:proofErr w:type="spellStart"/>
      <w:r>
        <w:rPr>
          <w:b/>
          <w:color w:val="222222"/>
          <w:highlight w:val="white"/>
        </w:rPr>
        <w:t>Psychiatry</w:t>
      </w:r>
      <w:proofErr w:type="spellEnd"/>
      <w:r>
        <w:rPr>
          <w:color w:val="222222"/>
          <w:highlight w:val="white"/>
        </w:rPr>
        <w:t>, v. 42, n. 1, p. 62-67, 2018.</w:t>
      </w:r>
    </w:p>
    <w:p w:rsidR="009749F0" w:rsidRDefault="00680888">
      <w:pPr>
        <w:spacing w:line="240" w:lineRule="auto"/>
        <w:rPr>
          <w:color w:val="222222"/>
          <w:highlight w:val="white"/>
        </w:rPr>
      </w:pPr>
      <w:r>
        <w:rPr>
          <w:color w:val="222222"/>
          <w:highlight w:val="white"/>
        </w:rPr>
        <w:t xml:space="preserve">SOLIS, A. C.; LOTUFO-NETO, F. </w:t>
      </w:r>
      <w:proofErr w:type="spellStart"/>
      <w:r>
        <w:rPr>
          <w:color w:val="222222"/>
          <w:highlight w:val="white"/>
        </w:rPr>
        <w:t>Predictors</w:t>
      </w:r>
      <w:proofErr w:type="spellEnd"/>
      <w:r>
        <w:rPr>
          <w:color w:val="222222"/>
          <w:highlight w:val="white"/>
        </w:rPr>
        <w:t xml:space="preserve"> </w:t>
      </w:r>
      <w:proofErr w:type="spellStart"/>
      <w:r>
        <w:rPr>
          <w:color w:val="222222"/>
          <w:highlight w:val="white"/>
        </w:rPr>
        <w:t>of</w:t>
      </w:r>
      <w:proofErr w:type="spellEnd"/>
      <w:r>
        <w:rPr>
          <w:color w:val="222222"/>
          <w:highlight w:val="white"/>
        </w:rPr>
        <w:t xml:space="preserve"> </w:t>
      </w:r>
      <w:proofErr w:type="spellStart"/>
      <w:r>
        <w:rPr>
          <w:color w:val="222222"/>
          <w:highlight w:val="white"/>
        </w:rPr>
        <w:t>quality</w:t>
      </w:r>
      <w:proofErr w:type="spellEnd"/>
      <w:r>
        <w:rPr>
          <w:color w:val="222222"/>
          <w:highlight w:val="white"/>
        </w:rPr>
        <w:t xml:space="preserve"> </w:t>
      </w:r>
      <w:proofErr w:type="spellStart"/>
      <w:r>
        <w:rPr>
          <w:color w:val="222222"/>
          <w:highlight w:val="white"/>
        </w:rPr>
        <w:t>of</w:t>
      </w:r>
      <w:proofErr w:type="spellEnd"/>
      <w:r>
        <w:rPr>
          <w:color w:val="222222"/>
          <w:highlight w:val="white"/>
        </w:rPr>
        <w:t xml:space="preserve"> </w:t>
      </w:r>
      <w:proofErr w:type="spellStart"/>
      <w:r>
        <w:rPr>
          <w:color w:val="222222"/>
          <w:highlight w:val="white"/>
        </w:rPr>
        <w:t>life</w:t>
      </w:r>
      <w:proofErr w:type="spellEnd"/>
      <w:r>
        <w:rPr>
          <w:color w:val="222222"/>
          <w:highlight w:val="white"/>
        </w:rPr>
        <w:t xml:space="preserve"> in </w:t>
      </w:r>
      <w:proofErr w:type="spellStart"/>
      <w:r>
        <w:rPr>
          <w:color w:val="222222"/>
          <w:highlight w:val="white"/>
        </w:rPr>
        <w:t>Brazilian</w:t>
      </w:r>
      <w:proofErr w:type="spellEnd"/>
      <w:r>
        <w:rPr>
          <w:color w:val="222222"/>
          <w:highlight w:val="white"/>
        </w:rPr>
        <w:t xml:space="preserve"> medical </w:t>
      </w:r>
      <w:proofErr w:type="spellStart"/>
      <w:r>
        <w:rPr>
          <w:color w:val="222222"/>
          <w:highlight w:val="white"/>
        </w:rPr>
        <w:t>students</w:t>
      </w:r>
      <w:proofErr w:type="spellEnd"/>
      <w:r>
        <w:rPr>
          <w:color w:val="222222"/>
          <w:highlight w:val="white"/>
        </w:rPr>
        <w:t xml:space="preserve">: a </w:t>
      </w:r>
      <w:proofErr w:type="spellStart"/>
      <w:r>
        <w:rPr>
          <w:color w:val="222222"/>
          <w:highlight w:val="white"/>
        </w:rPr>
        <w:t>systematic</w:t>
      </w:r>
      <w:proofErr w:type="spellEnd"/>
      <w:r>
        <w:rPr>
          <w:color w:val="222222"/>
          <w:highlight w:val="white"/>
        </w:rPr>
        <w:t xml:space="preserve"> </w:t>
      </w:r>
      <w:proofErr w:type="spellStart"/>
      <w:r>
        <w:rPr>
          <w:color w:val="222222"/>
          <w:highlight w:val="white"/>
        </w:rPr>
        <w:t>review</w:t>
      </w:r>
      <w:proofErr w:type="spellEnd"/>
      <w:r>
        <w:rPr>
          <w:color w:val="222222"/>
          <w:highlight w:val="white"/>
        </w:rPr>
        <w:t xml:space="preserve"> </w:t>
      </w:r>
      <w:proofErr w:type="spellStart"/>
      <w:r>
        <w:rPr>
          <w:color w:val="222222"/>
          <w:highlight w:val="white"/>
        </w:rPr>
        <w:t>and</w:t>
      </w:r>
      <w:proofErr w:type="spellEnd"/>
      <w:r>
        <w:rPr>
          <w:color w:val="222222"/>
          <w:highlight w:val="white"/>
        </w:rPr>
        <w:t xml:space="preserve"> meta-</w:t>
      </w:r>
      <w:proofErr w:type="spellStart"/>
      <w:r>
        <w:rPr>
          <w:color w:val="222222"/>
          <w:highlight w:val="white"/>
        </w:rPr>
        <w:t>analysis</w:t>
      </w:r>
      <w:proofErr w:type="spellEnd"/>
      <w:r>
        <w:rPr>
          <w:color w:val="222222"/>
          <w:highlight w:val="white"/>
        </w:rPr>
        <w:t>. </w:t>
      </w:r>
      <w:proofErr w:type="spellStart"/>
      <w:r>
        <w:rPr>
          <w:b/>
          <w:color w:val="222222"/>
          <w:highlight w:val="white"/>
        </w:rPr>
        <w:t>Brazilian</w:t>
      </w:r>
      <w:proofErr w:type="spellEnd"/>
      <w:r>
        <w:rPr>
          <w:b/>
          <w:color w:val="222222"/>
          <w:highlight w:val="white"/>
        </w:rPr>
        <w:t xml:space="preserve"> </w:t>
      </w:r>
      <w:proofErr w:type="spellStart"/>
      <w:r>
        <w:rPr>
          <w:b/>
          <w:color w:val="222222"/>
          <w:highlight w:val="white"/>
        </w:rPr>
        <w:t>Journal</w:t>
      </w:r>
      <w:proofErr w:type="spellEnd"/>
      <w:r>
        <w:rPr>
          <w:b/>
          <w:color w:val="222222"/>
          <w:highlight w:val="white"/>
        </w:rPr>
        <w:t xml:space="preserve"> </w:t>
      </w:r>
      <w:proofErr w:type="spellStart"/>
      <w:r>
        <w:rPr>
          <w:b/>
          <w:color w:val="222222"/>
          <w:highlight w:val="white"/>
        </w:rPr>
        <w:t>of</w:t>
      </w:r>
      <w:proofErr w:type="spellEnd"/>
      <w:r>
        <w:rPr>
          <w:b/>
          <w:color w:val="222222"/>
          <w:highlight w:val="white"/>
        </w:rPr>
        <w:t xml:space="preserve"> </w:t>
      </w:r>
      <w:proofErr w:type="spellStart"/>
      <w:r>
        <w:rPr>
          <w:b/>
          <w:color w:val="222222"/>
          <w:highlight w:val="white"/>
        </w:rPr>
        <w:t>Psychiatry</w:t>
      </w:r>
      <w:proofErr w:type="spellEnd"/>
      <w:r>
        <w:rPr>
          <w:color w:val="222222"/>
          <w:highlight w:val="white"/>
        </w:rPr>
        <w:t>, v. 41, p. 556-567, 2019.</w:t>
      </w:r>
    </w:p>
    <w:p w:rsidR="009749F0" w:rsidRDefault="00680888">
      <w:pPr>
        <w:spacing w:line="240" w:lineRule="auto"/>
        <w:rPr>
          <w:color w:val="222222"/>
          <w:highlight w:val="white"/>
        </w:rPr>
      </w:pPr>
      <w:r>
        <w:rPr>
          <w:color w:val="222222"/>
          <w:highlight w:val="white"/>
        </w:rPr>
        <w:t xml:space="preserve">RAJAPURAM, N. et al. Medical </w:t>
      </w:r>
      <w:proofErr w:type="spellStart"/>
      <w:r>
        <w:rPr>
          <w:color w:val="222222"/>
          <w:highlight w:val="white"/>
        </w:rPr>
        <w:t>students</w:t>
      </w:r>
      <w:proofErr w:type="spellEnd"/>
      <w:r>
        <w:rPr>
          <w:color w:val="222222"/>
          <w:highlight w:val="white"/>
        </w:rPr>
        <w:t xml:space="preserve"> in </w:t>
      </w:r>
      <w:proofErr w:type="spellStart"/>
      <w:r>
        <w:rPr>
          <w:color w:val="222222"/>
          <w:highlight w:val="white"/>
        </w:rPr>
        <w:t>distress</w:t>
      </w:r>
      <w:proofErr w:type="spellEnd"/>
      <w:r>
        <w:rPr>
          <w:color w:val="222222"/>
          <w:highlight w:val="white"/>
        </w:rPr>
        <w:t xml:space="preserve">: The </w:t>
      </w:r>
      <w:proofErr w:type="spellStart"/>
      <w:r>
        <w:rPr>
          <w:color w:val="222222"/>
          <w:highlight w:val="white"/>
        </w:rPr>
        <w:t>impact</w:t>
      </w:r>
      <w:proofErr w:type="spellEnd"/>
      <w:r>
        <w:rPr>
          <w:color w:val="222222"/>
          <w:highlight w:val="white"/>
        </w:rPr>
        <w:t xml:space="preserve"> </w:t>
      </w:r>
      <w:proofErr w:type="spellStart"/>
      <w:r>
        <w:rPr>
          <w:color w:val="222222"/>
          <w:highlight w:val="white"/>
        </w:rPr>
        <w:t>of</w:t>
      </w:r>
      <w:proofErr w:type="spellEnd"/>
      <w:r>
        <w:rPr>
          <w:color w:val="222222"/>
          <w:highlight w:val="white"/>
        </w:rPr>
        <w:t xml:space="preserve"> </w:t>
      </w:r>
      <w:proofErr w:type="spellStart"/>
      <w:r>
        <w:rPr>
          <w:color w:val="222222"/>
          <w:highlight w:val="white"/>
        </w:rPr>
        <w:t>gender</w:t>
      </w:r>
      <w:proofErr w:type="spellEnd"/>
      <w:r>
        <w:rPr>
          <w:color w:val="222222"/>
          <w:highlight w:val="white"/>
        </w:rPr>
        <w:t xml:space="preserve">, </w:t>
      </w:r>
      <w:proofErr w:type="spellStart"/>
      <w:r>
        <w:rPr>
          <w:color w:val="222222"/>
          <w:highlight w:val="white"/>
        </w:rPr>
        <w:t>race</w:t>
      </w:r>
      <w:proofErr w:type="spellEnd"/>
      <w:r>
        <w:rPr>
          <w:color w:val="222222"/>
          <w:highlight w:val="white"/>
        </w:rPr>
        <w:t xml:space="preserve">, </w:t>
      </w:r>
      <w:proofErr w:type="spellStart"/>
      <w:r>
        <w:rPr>
          <w:color w:val="222222"/>
          <w:highlight w:val="white"/>
        </w:rPr>
        <w:t>debt</w:t>
      </w:r>
      <w:proofErr w:type="spellEnd"/>
      <w:r>
        <w:rPr>
          <w:color w:val="222222"/>
          <w:highlight w:val="white"/>
        </w:rPr>
        <w:t xml:space="preserve">, </w:t>
      </w:r>
      <w:proofErr w:type="spellStart"/>
      <w:r>
        <w:rPr>
          <w:color w:val="222222"/>
          <w:highlight w:val="white"/>
        </w:rPr>
        <w:t>and</w:t>
      </w:r>
      <w:proofErr w:type="spellEnd"/>
      <w:r>
        <w:rPr>
          <w:color w:val="222222"/>
          <w:highlight w:val="white"/>
        </w:rPr>
        <w:t xml:space="preserve"> </w:t>
      </w:r>
      <w:proofErr w:type="spellStart"/>
      <w:r>
        <w:rPr>
          <w:color w:val="222222"/>
          <w:highlight w:val="white"/>
        </w:rPr>
        <w:t>disability</w:t>
      </w:r>
      <w:proofErr w:type="spellEnd"/>
      <w:r>
        <w:rPr>
          <w:color w:val="222222"/>
          <w:highlight w:val="white"/>
        </w:rPr>
        <w:t>. </w:t>
      </w:r>
      <w:proofErr w:type="spellStart"/>
      <w:r>
        <w:rPr>
          <w:b/>
          <w:color w:val="222222"/>
          <w:highlight w:val="white"/>
        </w:rPr>
        <w:t>PloS</w:t>
      </w:r>
      <w:proofErr w:type="spellEnd"/>
      <w:r>
        <w:rPr>
          <w:b/>
          <w:color w:val="222222"/>
          <w:highlight w:val="white"/>
        </w:rPr>
        <w:t xml:space="preserve"> </w:t>
      </w:r>
      <w:proofErr w:type="spellStart"/>
      <w:r>
        <w:rPr>
          <w:b/>
          <w:color w:val="222222"/>
          <w:highlight w:val="white"/>
        </w:rPr>
        <w:t>one</w:t>
      </w:r>
      <w:proofErr w:type="spellEnd"/>
      <w:r>
        <w:rPr>
          <w:color w:val="222222"/>
          <w:highlight w:val="white"/>
        </w:rPr>
        <w:t>, v. 15, n. 12, p. e0243250, 2020.</w:t>
      </w:r>
    </w:p>
    <w:p w:rsidR="009749F0" w:rsidRDefault="00680888">
      <w:pPr>
        <w:spacing w:line="240" w:lineRule="auto"/>
        <w:rPr>
          <w:color w:val="222222"/>
          <w:highlight w:val="white"/>
        </w:rPr>
      </w:pPr>
      <w:r>
        <w:rPr>
          <w:color w:val="222222"/>
          <w:highlight w:val="white"/>
        </w:rPr>
        <w:t xml:space="preserve">BAEZA-VELASCO, C. et al. </w:t>
      </w:r>
      <w:proofErr w:type="spellStart"/>
      <w:r>
        <w:rPr>
          <w:color w:val="222222"/>
          <w:highlight w:val="white"/>
        </w:rPr>
        <w:t>Study</w:t>
      </w:r>
      <w:proofErr w:type="spellEnd"/>
      <w:r>
        <w:rPr>
          <w:color w:val="222222"/>
          <w:highlight w:val="white"/>
        </w:rPr>
        <w:t xml:space="preserve"> </w:t>
      </w:r>
      <w:proofErr w:type="spellStart"/>
      <w:r>
        <w:rPr>
          <w:color w:val="222222"/>
          <w:highlight w:val="white"/>
        </w:rPr>
        <w:t>protocol</w:t>
      </w:r>
      <w:proofErr w:type="spellEnd"/>
      <w:r>
        <w:rPr>
          <w:color w:val="222222"/>
          <w:highlight w:val="white"/>
        </w:rPr>
        <w:t xml:space="preserve"> </w:t>
      </w:r>
      <w:proofErr w:type="spellStart"/>
      <w:r>
        <w:rPr>
          <w:color w:val="222222"/>
          <w:highlight w:val="white"/>
        </w:rPr>
        <w:t>of</w:t>
      </w:r>
      <w:proofErr w:type="spellEnd"/>
      <w:r>
        <w:rPr>
          <w:color w:val="222222"/>
          <w:highlight w:val="white"/>
        </w:rPr>
        <w:t xml:space="preserve"> a </w:t>
      </w:r>
      <w:proofErr w:type="spellStart"/>
      <w:r>
        <w:rPr>
          <w:color w:val="222222"/>
          <w:highlight w:val="white"/>
        </w:rPr>
        <w:t>multicenter</w:t>
      </w:r>
      <w:proofErr w:type="spellEnd"/>
      <w:r>
        <w:rPr>
          <w:color w:val="222222"/>
          <w:highlight w:val="white"/>
        </w:rPr>
        <w:t xml:space="preserve"> </w:t>
      </w:r>
      <w:proofErr w:type="spellStart"/>
      <w:r>
        <w:rPr>
          <w:color w:val="222222"/>
          <w:highlight w:val="white"/>
        </w:rPr>
        <w:t>randomized</w:t>
      </w:r>
      <w:proofErr w:type="spellEnd"/>
      <w:r>
        <w:rPr>
          <w:color w:val="222222"/>
          <w:highlight w:val="white"/>
        </w:rPr>
        <w:t xml:space="preserve"> </w:t>
      </w:r>
      <w:proofErr w:type="spellStart"/>
      <w:r>
        <w:rPr>
          <w:color w:val="222222"/>
          <w:highlight w:val="white"/>
        </w:rPr>
        <w:t>controlled</w:t>
      </w:r>
      <w:proofErr w:type="spellEnd"/>
      <w:r>
        <w:rPr>
          <w:color w:val="222222"/>
          <w:highlight w:val="white"/>
        </w:rPr>
        <w:t xml:space="preserve"> </w:t>
      </w:r>
      <w:proofErr w:type="spellStart"/>
      <w:r>
        <w:rPr>
          <w:color w:val="222222"/>
          <w:highlight w:val="white"/>
        </w:rPr>
        <w:t>trial</w:t>
      </w:r>
      <w:proofErr w:type="spellEnd"/>
      <w:r>
        <w:rPr>
          <w:color w:val="222222"/>
          <w:highlight w:val="white"/>
        </w:rPr>
        <w:t xml:space="preserve"> </w:t>
      </w:r>
      <w:proofErr w:type="spellStart"/>
      <w:r>
        <w:rPr>
          <w:color w:val="222222"/>
          <w:highlight w:val="white"/>
        </w:rPr>
        <w:t>of</w:t>
      </w:r>
      <w:proofErr w:type="spellEnd"/>
      <w:r>
        <w:rPr>
          <w:color w:val="222222"/>
          <w:highlight w:val="white"/>
        </w:rPr>
        <w:t xml:space="preserve"> </w:t>
      </w:r>
      <w:proofErr w:type="spellStart"/>
      <w:r>
        <w:rPr>
          <w:color w:val="222222"/>
          <w:highlight w:val="white"/>
        </w:rPr>
        <w:t>mindfulness-based</w:t>
      </w:r>
      <w:proofErr w:type="spellEnd"/>
      <w:r>
        <w:rPr>
          <w:color w:val="222222"/>
          <w:highlight w:val="white"/>
        </w:rPr>
        <w:t xml:space="preserve"> </w:t>
      </w:r>
      <w:proofErr w:type="spellStart"/>
      <w:r>
        <w:rPr>
          <w:color w:val="222222"/>
          <w:highlight w:val="white"/>
        </w:rPr>
        <w:t>intervention</w:t>
      </w:r>
      <w:proofErr w:type="spellEnd"/>
      <w:r>
        <w:rPr>
          <w:color w:val="222222"/>
          <w:highlight w:val="white"/>
        </w:rPr>
        <w:t xml:space="preserve"> versus </w:t>
      </w:r>
      <w:proofErr w:type="spellStart"/>
      <w:r>
        <w:rPr>
          <w:color w:val="222222"/>
          <w:highlight w:val="white"/>
        </w:rPr>
        <w:t>relaxation</w:t>
      </w:r>
      <w:proofErr w:type="spellEnd"/>
      <w:r>
        <w:rPr>
          <w:color w:val="222222"/>
          <w:highlight w:val="white"/>
        </w:rPr>
        <w:t xml:space="preserve"> </w:t>
      </w:r>
      <w:proofErr w:type="spellStart"/>
      <w:r>
        <w:rPr>
          <w:color w:val="222222"/>
          <w:highlight w:val="white"/>
        </w:rPr>
        <w:t>to</w:t>
      </w:r>
      <w:proofErr w:type="spellEnd"/>
      <w:r>
        <w:rPr>
          <w:color w:val="222222"/>
          <w:highlight w:val="white"/>
        </w:rPr>
        <w:t xml:space="preserve"> </w:t>
      </w:r>
      <w:proofErr w:type="spellStart"/>
      <w:r>
        <w:rPr>
          <w:color w:val="222222"/>
          <w:highlight w:val="white"/>
        </w:rPr>
        <w:t>reduce</w:t>
      </w:r>
      <w:proofErr w:type="spellEnd"/>
      <w:r>
        <w:rPr>
          <w:color w:val="222222"/>
          <w:highlight w:val="white"/>
        </w:rPr>
        <w:t xml:space="preserve"> </w:t>
      </w:r>
      <w:proofErr w:type="spellStart"/>
      <w:r>
        <w:rPr>
          <w:color w:val="222222"/>
          <w:highlight w:val="white"/>
        </w:rPr>
        <w:t>emotional</w:t>
      </w:r>
      <w:proofErr w:type="spellEnd"/>
      <w:r>
        <w:rPr>
          <w:color w:val="222222"/>
          <w:highlight w:val="white"/>
        </w:rPr>
        <w:t xml:space="preserve"> </w:t>
      </w:r>
      <w:proofErr w:type="spellStart"/>
      <w:r>
        <w:rPr>
          <w:color w:val="222222"/>
          <w:highlight w:val="white"/>
        </w:rPr>
        <w:t>exhaustion</w:t>
      </w:r>
      <w:proofErr w:type="spellEnd"/>
      <w:r>
        <w:rPr>
          <w:color w:val="222222"/>
          <w:highlight w:val="white"/>
        </w:rPr>
        <w:t xml:space="preserve"> in medical </w:t>
      </w:r>
      <w:proofErr w:type="spellStart"/>
      <w:r>
        <w:rPr>
          <w:color w:val="222222"/>
          <w:highlight w:val="white"/>
        </w:rPr>
        <w:t>students</w:t>
      </w:r>
      <w:proofErr w:type="spellEnd"/>
      <w:r>
        <w:rPr>
          <w:color w:val="222222"/>
          <w:highlight w:val="white"/>
        </w:rPr>
        <w:t xml:space="preserve"> in France: </w:t>
      </w:r>
      <w:proofErr w:type="spellStart"/>
      <w:r>
        <w:rPr>
          <w:color w:val="222222"/>
          <w:highlight w:val="white"/>
        </w:rPr>
        <w:t>the</w:t>
      </w:r>
      <w:proofErr w:type="spellEnd"/>
      <w:r>
        <w:rPr>
          <w:color w:val="222222"/>
          <w:highlight w:val="white"/>
        </w:rPr>
        <w:t xml:space="preserve"> “Must </w:t>
      </w:r>
      <w:proofErr w:type="spellStart"/>
      <w:r>
        <w:rPr>
          <w:color w:val="222222"/>
          <w:highlight w:val="white"/>
        </w:rPr>
        <w:t>prevent</w:t>
      </w:r>
      <w:proofErr w:type="spellEnd"/>
      <w:r>
        <w:rPr>
          <w:color w:val="222222"/>
          <w:highlight w:val="white"/>
        </w:rPr>
        <w:t xml:space="preserve">” </w:t>
      </w:r>
      <w:proofErr w:type="spellStart"/>
      <w:r>
        <w:rPr>
          <w:color w:val="222222"/>
          <w:highlight w:val="white"/>
        </w:rPr>
        <w:t>study</w:t>
      </w:r>
      <w:proofErr w:type="spellEnd"/>
      <w:r>
        <w:rPr>
          <w:color w:val="222222"/>
          <w:highlight w:val="white"/>
        </w:rPr>
        <w:t>. </w:t>
      </w:r>
      <w:r>
        <w:rPr>
          <w:b/>
          <w:color w:val="222222"/>
          <w:highlight w:val="white"/>
        </w:rPr>
        <w:t xml:space="preserve">BMC </w:t>
      </w:r>
      <w:proofErr w:type="spellStart"/>
      <w:r>
        <w:rPr>
          <w:b/>
          <w:color w:val="222222"/>
          <w:highlight w:val="white"/>
        </w:rPr>
        <w:t>psychiatry</w:t>
      </w:r>
      <w:proofErr w:type="spellEnd"/>
      <w:r>
        <w:rPr>
          <w:color w:val="222222"/>
          <w:highlight w:val="white"/>
        </w:rPr>
        <w:t>, v. 20, n. 1, p. 1-8, 2020.</w:t>
      </w:r>
    </w:p>
    <w:p w:rsidR="009749F0" w:rsidRDefault="00680888">
      <w:pPr>
        <w:spacing w:line="240" w:lineRule="auto"/>
        <w:rPr>
          <w:color w:val="222222"/>
          <w:highlight w:val="white"/>
        </w:rPr>
      </w:pPr>
      <w:r>
        <w:rPr>
          <w:color w:val="222222"/>
          <w:highlight w:val="white"/>
        </w:rPr>
        <w:t xml:space="preserve">MAHFOUZ, M. S. et al. </w:t>
      </w:r>
      <w:proofErr w:type="spellStart"/>
      <w:r>
        <w:rPr>
          <w:color w:val="222222"/>
          <w:highlight w:val="white"/>
        </w:rPr>
        <w:t>Burnout</w:t>
      </w:r>
      <w:proofErr w:type="spellEnd"/>
      <w:r>
        <w:rPr>
          <w:color w:val="222222"/>
          <w:highlight w:val="white"/>
        </w:rPr>
        <w:t xml:space="preserve"> </w:t>
      </w:r>
      <w:proofErr w:type="spellStart"/>
      <w:r>
        <w:rPr>
          <w:color w:val="222222"/>
          <w:highlight w:val="white"/>
        </w:rPr>
        <w:t>and</w:t>
      </w:r>
      <w:proofErr w:type="spellEnd"/>
      <w:r>
        <w:rPr>
          <w:color w:val="222222"/>
          <w:highlight w:val="white"/>
        </w:rPr>
        <w:t xml:space="preserve"> its </w:t>
      </w:r>
      <w:proofErr w:type="spellStart"/>
      <w:r>
        <w:rPr>
          <w:color w:val="222222"/>
          <w:highlight w:val="white"/>
        </w:rPr>
        <w:t>associated</w:t>
      </w:r>
      <w:proofErr w:type="spellEnd"/>
      <w:r>
        <w:rPr>
          <w:color w:val="222222"/>
          <w:highlight w:val="white"/>
        </w:rPr>
        <w:t xml:space="preserve"> </w:t>
      </w:r>
      <w:proofErr w:type="spellStart"/>
      <w:r>
        <w:rPr>
          <w:color w:val="222222"/>
          <w:highlight w:val="white"/>
        </w:rPr>
        <w:t>factors</w:t>
      </w:r>
      <w:proofErr w:type="spellEnd"/>
      <w:r>
        <w:rPr>
          <w:color w:val="222222"/>
          <w:highlight w:val="white"/>
        </w:rPr>
        <w:t xml:space="preserve"> </w:t>
      </w:r>
      <w:proofErr w:type="spellStart"/>
      <w:r>
        <w:rPr>
          <w:color w:val="222222"/>
          <w:highlight w:val="white"/>
        </w:rPr>
        <w:t>among</w:t>
      </w:r>
      <w:proofErr w:type="spellEnd"/>
      <w:r>
        <w:rPr>
          <w:color w:val="222222"/>
          <w:highlight w:val="white"/>
        </w:rPr>
        <w:t xml:space="preserve"> medical </w:t>
      </w:r>
      <w:proofErr w:type="spellStart"/>
      <w:r>
        <w:rPr>
          <w:color w:val="222222"/>
          <w:highlight w:val="white"/>
        </w:rPr>
        <w:t>students</w:t>
      </w:r>
      <w:proofErr w:type="spellEnd"/>
      <w:r>
        <w:rPr>
          <w:color w:val="222222"/>
          <w:highlight w:val="white"/>
        </w:rPr>
        <w:t xml:space="preserve"> </w:t>
      </w:r>
      <w:proofErr w:type="spellStart"/>
      <w:r>
        <w:rPr>
          <w:color w:val="222222"/>
          <w:highlight w:val="white"/>
        </w:rPr>
        <w:t>of</w:t>
      </w:r>
      <w:proofErr w:type="spellEnd"/>
      <w:r>
        <w:rPr>
          <w:color w:val="222222"/>
          <w:highlight w:val="white"/>
        </w:rPr>
        <w:t xml:space="preserve"> </w:t>
      </w:r>
      <w:proofErr w:type="spellStart"/>
      <w:r>
        <w:rPr>
          <w:color w:val="222222"/>
          <w:highlight w:val="white"/>
        </w:rPr>
        <w:t>Jazan</w:t>
      </w:r>
      <w:proofErr w:type="spellEnd"/>
      <w:r>
        <w:rPr>
          <w:color w:val="222222"/>
          <w:highlight w:val="white"/>
        </w:rPr>
        <w:t xml:space="preserve"> </w:t>
      </w:r>
      <w:proofErr w:type="spellStart"/>
      <w:r>
        <w:rPr>
          <w:color w:val="222222"/>
          <w:highlight w:val="white"/>
        </w:rPr>
        <w:t>University</w:t>
      </w:r>
      <w:proofErr w:type="spellEnd"/>
      <w:r>
        <w:rPr>
          <w:color w:val="222222"/>
          <w:highlight w:val="white"/>
        </w:rPr>
        <w:t xml:space="preserve">, </w:t>
      </w:r>
      <w:proofErr w:type="spellStart"/>
      <w:r>
        <w:rPr>
          <w:color w:val="222222"/>
          <w:highlight w:val="white"/>
        </w:rPr>
        <w:t>Jazan</w:t>
      </w:r>
      <w:proofErr w:type="spellEnd"/>
      <w:r>
        <w:rPr>
          <w:color w:val="222222"/>
          <w:highlight w:val="white"/>
        </w:rPr>
        <w:t xml:space="preserve">, Saudi </w:t>
      </w:r>
      <w:proofErr w:type="spellStart"/>
      <w:r>
        <w:rPr>
          <w:color w:val="222222"/>
          <w:highlight w:val="white"/>
        </w:rPr>
        <w:t>Arabia</w:t>
      </w:r>
      <w:proofErr w:type="spellEnd"/>
      <w:r>
        <w:rPr>
          <w:color w:val="222222"/>
          <w:highlight w:val="white"/>
        </w:rPr>
        <w:t>. </w:t>
      </w:r>
      <w:r>
        <w:rPr>
          <w:b/>
          <w:color w:val="222222"/>
          <w:highlight w:val="white"/>
        </w:rPr>
        <w:t xml:space="preserve">Mental </w:t>
      </w:r>
      <w:proofErr w:type="spellStart"/>
      <w:r>
        <w:rPr>
          <w:b/>
          <w:color w:val="222222"/>
          <w:highlight w:val="white"/>
        </w:rPr>
        <w:t>Illness</w:t>
      </w:r>
      <w:proofErr w:type="spellEnd"/>
      <w:r>
        <w:rPr>
          <w:color w:val="222222"/>
          <w:highlight w:val="white"/>
        </w:rPr>
        <w:t>, 2020.</w:t>
      </w:r>
    </w:p>
    <w:p w:rsidR="009749F0" w:rsidRDefault="00680888">
      <w:pPr>
        <w:spacing w:line="240" w:lineRule="auto"/>
        <w:rPr>
          <w:color w:val="222222"/>
          <w:highlight w:val="white"/>
        </w:rPr>
      </w:pPr>
      <w:r>
        <w:rPr>
          <w:color w:val="222222"/>
          <w:highlight w:val="white"/>
        </w:rPr>
        <w:lastRenderedPageBreak/>
        <w:t xml:space="preserve">ZALTS, R. et al. The </w:t>
      </w:r>
      <w:proofErr w:type="spellStart"/>
      <w:r>
        <w:rPr>
          <w:color w:val="222222"/>
          <w:highlight w:val="white"/>
        </w:rPr>
        <w:t>association</w:t>
      </w:r>
      <w:proofErr w:type="spellEnd"/>
      <w:r>
        <w:rPr>
          <w:color w:val="222222"/>
          <w:highlight w:val="white"/>
        </w:rPr>
        <w:t xml:space="preserve"> </w:t>
      </w:r>
      <w:proofErr w:type="spellStart"/>
      <w:r>
        <w:rPr>
          <w:color w:val="222222"/>
          <w:highlight w:val="white"/>
        </w:rPr>
        <w:t>between</w:t>
      </w:r>
      <w:proofErr w:type="spellEnd"/>
      <w:r>
        <w:rPr>
          <w:color w:val="222222"/>
          <w:highlight w:val="white"/>
        </w:rPr>
        <w:t xml:space="preserve"> medical </w:t>
      </w:r>
      <w:proofErr w:type="spellStart"/>
      <w:r>
        <w:rPr>
          <w:color w:val="222222"/>
          <w:highlight w:val="white"/>
        </w:rPr>
        <w:t>students</w:t>
      </w:r>
      <w:proofErr w:type="spellEnd"/>
      <w:r>
        <w:rPr>
          <w:color w:val="222222"/>
          <w:highlight w:val="white"/>
        </w:rPr>
        <w:t xml:space="preserve">' </w:t>
      </w:r>
      <w:proofErr w:type="spellStart"/>
      <w:r>
        <w:rPr>
          <w:color w:val="222222"/>
          <w:highlight w:val="white"/>
        </w:rPr>
        <w:t>motivation</w:t>
      </w:r>
      <w:proofErr w:type="spellEnd"/>
      <w:r>
        <w:rPr>
          <w:color w:val="222222"/>
          <w:highlight w:val="white"/>
        </w:rPr>
        <w:t xml:space="preserve"> </w:t>
      </w:r>
      <w:proofErr w:type="spellStart"/>
      <w:r>
        <w:rPr>
          <w:color w:val="222222"/>
          <w:highlight w:val="white"/>
        </w:rPr>
        <w:t>with</w:t>
      </w:r>
      <w:proofErr w:type="spellEnd"/>
      <w:r>
        <w:rPr>
          <w:color w:val="222222"/>
          <w:highlight w:val="white"/>
        </w:rPr>
        <w:t xml:space="preserve"> </w:t>
      </w:r>
      <w:proofErr w:type="spellStart"/>
      <w:r>
        <w:rPr>
          <w:color w:val="222222"/>
          <w:highlight w:val="white"/>
        </w:rPr>
        <w:t>learning</w:t>
      </w:r>
      <w:proofErr w:type="spellEnd"/>
      <w:r>
        <w:rPr>
          <w:color w:val="222222"/>
          <w:highlight w:val="white"/>
        </w:rPr>
        <w:t xml:space="preserve"> </w:t>
      </w:r>
      <w:proofErr w:type="spellStart"/>
      <w:r>
        <w:rPr>
          <w:color w:val="222222"/>
          <w:highlight w:val="white"/>
        </w:rPr>
        <w:t>environment</w:t>
      </w:r>
      <w:proofErr w:type="spellEnd"/>
      <w:r>
        <w:rPr>
          <w:color w:val="222222"/>
          <w:highlight w:val="white"/>
        </w:rPr>
        <w:t xml:space="preserve">, </w:t>
      </w:r>
      <w:proofErr w:type="spellStart"/>
      <w:r>
        <w:rPr>
          <w:color w:val="222222"/>
          <w:highlight w:val="white"/>
        </w:rPr>
        <w:t>perceived</w:t>
      </w:r>
      <w:proofErr w:type="spellEnd"/>
      <w:r>
        <w:rPr>
          <w:color w:val="222222"/>
          <w:highlight w:val="white"/>
        </w:rPr>
        <w:t xml:space="preserve"> </w:t>
      </w:r>
      <w:proofErr w:type="spellStart"/>
      <w:r>
        <w:rPr>
          <w:color w:val="222222"/>
          <w:highlight w:val="white"/>
        </w:rPr>
        <w:t>academic</w:t>
      </w:r>
      <w:proofErr w:type="spellEnd"/>
      <w:r>
        <w:rPr>
          <w:color w:val="222222"/>
          <w:highlight w:val="white"/>
        </w:rPr>
        <w:t xml:space="preserve"> </w:t>
      </w:r>
      <w:proofErr w:type="spellStart"/>
      <w:r>
        <w:rPr>
          <w:color w:val="222222"/>
          <w:highlight w:val="white"/>
        </w:rPr>
        <w:t>rank</w:t>
      </w:r>
      <w:proofErr w:type="spellEnd"/>
      <w:r>
        <w:rPr>
          <w:color w:val="222222"/>
          <w:highlight w:val="white"/>
        </w:rPr>
        <w:t xml:space="preserve">, </w:t>
      </w:r>
      <w:proofErr w:type="spellStart"/>
      <w:r>
        <w:rPr>
          <w:color w:val="222222"/>
          <w:highlight w:val="white"/>
        </w:rPr>
        <w:t>and</w:t>
      </w:r>
      <w:proofErr w:type="spellEnd"/>
      <w:r>
        <w:rPr>
          <w:color w:val="222222"/>
          <w:highlight w:val="white"/>
        </w:rPr>
        <w:t xml:space="preserve"> </w:t>
      </w:r>
      <w:proofErr w:type="spellStart"/>
      <w:r>
        <w:rPr>
          <w:color w:val="222222"/>
          <w:highlight w:val="white"/>
        </w:rPr>
        <w:t>burnout</w:t>
      </w:r>
      <w:proofErr w:type="spellEnd"/>
      <w:r>
        <w:rPr>
          <w:color w:val="222222"/>
          <w:highlight w:val="white"/>
        </w:rPr>
        <w:t>. </w:t>
      </w:r>
      <w:proofErr w:type="spellStart"/>
      <w:r>
        <w:rPr>
          <w:b/>
          <w:color w:val="222222"/>
          <w:highlight w:val="white"/>
        </w:rPr>
        <w:t>International</w:t>
      </w:r>
      <w:proofErr w:type="spellEnd"/>
      <w:r>
        <w:rPr>
          <w:b/>
          <w:color w:val="222222"/>
          <w:highlight w:val="white"/>
        </w:rPr>
        <w:t xml:space="preserve"> </w:t>
      </w:r>
      <w:proofErr w:type="spellStart"/>
      <w:r>
        <w:rPr>
          <w:b/>
          <w:color w:val="222222"/>
          <w:highlight w:val="white"/>
        </w:rPr>
        <w:t>journal</w:t>
      </w:r>
      <w:proofErr w:type="spellEnd"/>
      <w:r>
        <w:rPr>
          <w:b/>
          <w:color w:val="222222"/>
          <w:highlight w:val="white"/>
        </w:rPr>
        <w:t xml:space="preserve"> </w:t>
      </w:r>
      <w:proofErr w:type="spellStart"/>
      <w:r>
        <w:rPr>
          <w:b/>
          <w:color w:val="222222"/>
          <w:highlight w:val="white"/>
        </w:rPr>
        <w:t>of</w:t>
      </w:r>
      <w:proofErr w:type="spellEnd"/>
      <w:r>
        <w:rPr>
          <w:b/>
          <w:color w:val="222222"/>
          <w:highlight w:val="white"/>
        </w:rPr>
        <w:t xml:space="preserve"> medical </w:t>
      </w:r>
      <w:proofErr w:type="spellStart"/>
      <w:r>
        <w:rPr>
          <w:b/>
          <w:color w:val="222222"/>
          <w:highlight w:val="white"/>
        </w:rPr>
        <w:t>education</w:t>
      </w:r>
      <w:proofErr w:type="spellEnd"/>
      <w:r>
        <w:rPr>
          <w:color w:val="222222"/>
          <w:highlight w:val="white"/>
        </w:rPr>
        <w:t>, v. 12, p. 25, 2021.</w:t>
      </w:r>
    </w:p>
    <w:p w:rsidR="009749F0" w:rsidRDefault="00680888">
      <w:pPr>
        <w:spacing w:line="240" w:lineRule="auto"/>
        <w:rPr>
          <w:color w:val="222222"/>
          <w:highlight w:val="white"/>
        </w:rPr>
      </w:pPr>
      <w:r>
        <w:rPr>
          <w:color w:val="222222"/>
          <w:highlight w:val="white"/>
        </w:rPr>
        <w:t xml:space="preserve">TUCKER, T. et al. </w:t>
      </w:r>
      <w:proofErr w:type="spellStart"/>
      <w:r>
        <w:rPr>
          <w:color w:val="222222"/>
          <w:highlight w:val="white"/>
        </w:rPr>
        <w:t>Finding</w:t>
      </w:r>
      <w:proofErr w:type="spellEnd"/>
      <w:r>
        <w:rPr>
          <w:color w:val="222222"/>
          <w:highlight w:val="white"/>
        </w:rPr>
        <w:t xml:space="preserve"> </w:t>
      </w:r>
      <w:proofErr w:type="spellStart"/>
      <w:r>
        <w:rPr>
          <w:color w:val="222222"/>
          <w:highlight w:val="white"/>
        </w:rPr>
        <w:t>the</w:t>
      </w:r>
      <w:proofErr w:type="spellEnd"/>
      <w:r>
        <w:rPr>
          <w:color w:val="222222"/>
          <w:highlight w:val="white"/>
        </w:rPr>
        <w:t xml:space="preserve"> </w:t>
      </w:r>
      <w:proofErr w:type="spellStart"/>
      <w:r>
        <w:rPr>
          <w:color w:val="222222"/>
          <w:highlight w:val="white"/>
        </w:rPr>
        <w:t>sweet</w:t>
      </w:r>
      <w:proofErr w:type="spellEnd"/>
      <w:r>
        <w:rPr>
          <w:color w:val="222222"/>
          <w:highlight w:val="white"/>
        </w:rPr>
        <w:t xml:space="preserve"> spot: </w:t>
      </w:r>
      <w:proofErr w:type="spellStart"/>
      <w:r>
        <w:rPr>
          <w:color w:val="222222"/>
          <w:highlight w:val="white"/>
        </w:rPr>
        <w:t>developing</w:t>
      </w:r>
      <w:proofErr w:type="spellEnd"/>
      <w:r>
        <w:rPr>
          <w:color w:val="222222"/>
          <w:highlight w:val="white"/>
        </w:rPr>
        <w:t xml:space="preserve">, </w:t>
      </w:r>
      <w:proofErr w:type="spellStart"/>
      <w:r>
        <w:rPr>
          <w:color w:val="222222"/>
          <w:highlight w:val="white"/>
        </w:rPr>
        <w:t>implementing</w:t>
      </w:r>
      <w:proofErr w:type="spellEnd"/>
      <w:r>
        <w:rPr>
          <w:color w:val="222222"/>
          <w:highlight w:val="white"/>
        </w:rPr>
        <w:t xml:space="preserve"> </w:t>
      </w:r>
      <w:proofErr w:type="spellStart"/>
      <w:r>
        <w:rPr>
          <w:color w:val="222222"/>
          <w:highlight w:val="white"/>
        </w:rPr>
        <w:t>and</w:t>
      </w:r>
      <w:proofErr w:type="spellEnd"/>
      <w:r>
        <w:rPr>
          <w:color w:val="222222"/>
          <w:highlight w:val="white"/>
        </w:rPr>
        <w:t xml:space="preserve"> </w:t>
      </w:r>
      <w:proofErr w:type="spellStart"/>
      <w:r>
        <w:rPr>
          <w:color w:val="222222"/>
          <w:highlight w:val="white"/>
        </w:rPr>
        <w:t>evaluating</w:t>
      </w:r>
      <w:proofErr w:type="spellEnd"/>
      <w:r>
        <w:rPr>
          <w:color w:val="222222"/>
          <w:highlight w:val="white"/>
        </w:rPr>
        <w:t xml:space="preserve"> a </w:t>
      </w:r>
      <w:proofErr w:type="spellStart"/>
      <w:r>
        <w:rPr>
          <w:color w:val="222222"/>
          <w:highlight w:val="white"/>
        </w:rPr>
        <w:t>burn</w:t>
      </w:r>
      <w:proofErr w:type="spellEnd"/>
      <w:r>
        <w:rPr>
          <w:color w:val="222222"/>
          <w:highlight w:val="white"/>
        </w:rPr>
        <w:t xml:space="preserve"> out </w:t>
      </w:r>
      <w:proofErr w:type="spellStart"/>
      <w:r>
        <w:rPr>
          <w:color w:val="222222"/>
          <w:highlight w:val="white"/>
        </w:rPr>
        <w:t>and</w:t>
      </w:r>
      <w:proofErr w:type="spellEnd"/>
      <w:r>
        <w:rPr>
          <w:color w:val="222222"/>
          <w:highlight w:val="white"/>
        </w:rPr>
        <w:t xml:space="preserve"> </w:t>
      </w:r>
      <w:proofErr w:type="spellStart"/>
      <w:r>
        <w:rPr>
          <w:color w:val="222222"/>
          <w:highlight w:val="white"/>
        </w:rPr>
        <w:t>compassion</w:t>
      </w:r>
      <w:proofErr w:type="spellEnd"/>
      <w:r>
        <w:rPr>
          <w:color w:val="222222"/>
          <w:highlight w:val="white"/>
        </w:rPr>
        <w:t xml:space="preserve"> fatigue </w:t>
      </w:r>
      <w:proofErr w:type="spellStart"/>
      <w:r>
        <w:rPr>
          <w:color w:val="222222"/>
          <w:highlight w:val="white"/>
        </w:rPr>
        <w:t>intervention</w:t>
      </w:r>
      <w:proofErr w:type="spellEnd"/>
      <w:r>
        <w:rPr>
          <w:color w:val="222222"/>
          <w:highlight w:val="white"/>
        </w:rPr>
        <w:t xml:space="preserve"> for </w:t>
      </w:r>
      <w:proofErr w:type="spellStart"/>
      <w:r>
        <w:rPr>
          <w:color w:val="222222"/>
          <w:highlight w:val="white"/>
        </w:rPr>
        <w:t>third</w:t>
      </w:r>
      <w:proofErr w:type="spellEnd"/>
      <w:r>
        <w:rPr>
          <w:color w:val="222222"/>
          <w:highlight w:val="white"/>
        </w:rPr>
        <w:t xml:space="preserve"> </w:t>
      </w:r>
      <w:proofErr w:type="spellStart"/>
      <w:r>
        <w:rPr>
          <w:color w:val="222222"/>
          <w:highlight w:val="white"/>
        </w:rPr>
        <w:t>year</w:t>
      </w:r>
      <w:proofErr w:type="spellEnd"/>
      <w:r>
        <w:rPr>
          <w:color w:val="222222"/>
          <w:highlight w:val="white"/>
        </w:rPr>
        <w:t xml:space="preserve"> medical trainees. </w:t>
      </w:r>
      <w:proofErr w:type="spellStart"/>
      <w:r>
        <w:rPr>
          <w:b/>
          <w:color w:val="222222"/>
          <w:highlight w:val="white"/>
        </w:rPr>
        <w:t>Evaluation</w:t>
      </w:r>
      <w:proofErr w:type="spellEnd"/>
      <w:r>
        <w:rPr>
          <w:b/>
          <w:color w:val="222222"/>
          <w:highlight w:val="white"/>
        </w:rPr>
        <w:t xml:space="preserve"> </w:t>
      </w:r>
      <w:proofErr w:type="spellStart"/>
      <w:r>
        <w:rPr>
          <w:b/>
          <w:color w:val="222222"/>
          <w:highlight w:val="white"/>
        </w:rPr>
        <w:t>and</w:t>
      </w:r>
      <w:proofErr w:type="spellEnd"/>
      <w:r>
        <w:rPr>
          <w:b/>
          <w:color w:val="222222"/>
          <w:highlight w:val="white"/>
        </w:rPr>
        <w:t xml:space="preserve"> </w:t>
      </w:r>
      <w:proofErr w:type="spellStart"/>
      <w:r>
        <w:rPr>
          <w:b/>
          <w:color w:val="222222"/>
          <w:highlight w:val="white"/>
        </w:rPr>
        <w:t>Program</w:t>
      </w:r>
      <w:proofErr w:type="spellEnd"/>
      <w:r>
        <w:rPr>
          <w:b/>
          <w:color w:val="222222"/>
          <w:highlight w:val="white"/>
        </w:rPr>
        <w:t xml:space="preserve"> Planning</w:t>
      </w:r>
      <w:r>
        <w:rPr>
          <w:color w:val="222222"/>
          <w:highlight w:val="white"/>
        </w:rPr>
        <w:t>, v. 65, p. 106-112, 2017.</w:t>
      </w:r>
    </w:p>
    <w:p w:rsidR="009749F0" w:rsidRDefault="00680888">
      <w:pPr>
        <w:spacing w:line="240" w:lineRule="auto"/>
        <w:rPr>
          <w:color w:val="222222"/>
          <w:highlight w:val="white"/>
        </w:rPr>
      </w:pPr>
      <w:r>
        <w:rPr>
          <w:color w:val="222222"/>
          <w:highlight w:val="white"/>
        </w:rPr>
        <w:t xml:space="preserve">RONG, R. et al. </w:t>
      </w:r>
      <w:proofErr w:type="spellStart"/>
      <w:r>
        <w:rPr>
          <w:color w:val="222222"/>
          <w:highlight w:val="white"/>
        </w:rPr>
        <w:t>Improvement</w:t>
      </w:r>
      <w:proofErr w:type="spellEnd"/>
      <w:r>
        <w:rPr>
          <w:color w:val="222222"/>
          <w:highlight w:val="white"/>
        </w:rPr>
        <w:t xml:space="preserve"> </w:t>
      </w:r>
      <w:proofErr w:type="spellStart"/>
      <w:r>
        <w:rPr>
          <w:color w:val="222222"/>
          <w:highlight w:val="white"/>
        </w:rPr>
        <w:t>of</w:t>
      </w:r>
      <w:proofErr w:type="spellEnd"/>
      <w:r>
        <w:rPr>
          <w:color w:val="222222"/>
          <w:highlight w:val="white"/>
        </w:rPr>
        <w:t xml:space="preserve"> </w:t>
      </w:r>
      <w:proofErr w:type="spellStart"/>
      <w:r>
        <w:rPr>
          <w:color w:val="222222"/>
          <w:highlight w:val="white"/>
        </w:rPr>
        <w:t>the</w:t>
      </w:r>
      <w:proofErr w:type="spellEnd"/>
      <w:r>
        <w:rPr>
          <w:color w:val="222222"/>
          <w:highlight w:val="white"/>
        </w:rPr>
        <w:t xml:space="preserve"> management </w:t>
      </w:r>
      <w:proofErr w:type="spellStart"/>
      <w:r>
        <w:rPr>
          <w:color w:val="222222"/>
          <w:highlight w:val="white"/>
        </w:rPr>
        <w:t>of</w:t>
      </w:r>
      <w:proofErr w:type="spellEnd"/>
      <w:r>
        <w:rPr>
          <w:color w:val="222222"/>
          <w:highlight w:val="white"/>
        </w:rPr>
        <w:t xml:space="preserve"> mental </w:t>
      </w:r>
      <w:proofErr w:type="spellStart"/>
      <w:r>
        <w:rPr>
          <w:color w:val="222222"/>
          <w:highlight w:val="white"/>
        </w:rPr>
        <w:t>well-being</w:t>
      </w:r>
      <w:proofErr w:type="spellEnd"/>
      <w:r>
        <w:rPr>
          <w:color w:val="222222"/>
          <w:highlight w:val="white"/>
        </w:rPr>
        <w:t xml:space="preserve"> </w:t>
      </w:r>
      <w:proofErr w:type="spellStart"/>
      <w:r>
        <w:rPr>
          <w:color w:val="222222"/>
          <w:highlight w:val="white"/>
        </w:rPr>
        <w:t>and</w:t>
      </w:r>
      <w:proofErr w:type="spellEnd"/>
      <w:r>
        <w:rPr>
          <w:color w:val="222222"/>
          <w:highlight w:val="white"/>
        </w:rPr>
        <w:t xml:space="preserve"> </w:t>
      </w:r>
      <w:proofErr w:type="spellStart"/>
      <w:r>
        <w:rPr>
          <w:color w:val="222222"/>
          <w:highlight w:val="white"/>
        </w:rPr>
        <w:t>empathy</w:t>
      </w:r>
      <w:proofErr w:type="spellEnd"/>
      <w:r>
        <w:rPr>
          <w:color w:val="222222"/>
          <w:highlight w:val="white"/>
        </w:rPr>
        <w:t xml:space="preserve"> in </w:t>
      </w:r>
      <w:proofErr w:type="spellStart"/>
      <w:r>
        <w:rPr>
          <w:color w:val="222222"/>
          <w:highlight w:val="white"/>
        </w:rPr>
        <w:t>Chinese</w:t>
      </w:r>
      <w:proofErr w:type="spellEnd"/>
      <w:r>
        <w:rPr>
          <w:color w:val="222222"/>
          <w:highlight w:val="white"/>
        </w:rPr>
        <w:t xml:space="preserve"> medical </w:t>
      </w:r>
      <w:proofErr w:type="spellStart"/>
      <w:r>
        <w:rPr>
          <w:color w:val="222222"/>
          <w:highlight w:val="white"/>
        </w:rPr>
        <w:t>students</w:t>
      </w:r>
      <w:proofErr w:type="spellEnd"/>
      <w:r>
        <w:rPr>
          <w:color w:val="222222"/>
          <w:highlight w:val="white"/>
        </w:rPr>
        <w:t xml:space="preserve">: a </w:t>
      </w:r>
      <w:proofErr w:type="spellStart"/>
      <w:r>
        <w:rPr>
          <w:color w:val="222222"/>
          <w:highlight w:val="white"/>
        </w:rPr>
        <w:t>randomized</w:t>
      </w:r>
      <w:proofErr w:type="spellEnd"/>
      <w:r>
        <w:rPr>
          <w:color w:val="222222"/>
          <w:highlight w:val="white"/>
        </w:rPr>
        <w:t xml:space="preserve"> </w:t>
      </w:r>
      <w:proofErr w:type="spellStart"/>
      <w:r>
        <w:rPr>
          <w:color w:val="222222"/>
          <w:highlight w:val="white"/>
        </w:rPr>
        <w:t>controlled</w:t>
      </w:r>
      <w:proofErr w:type="spellEnd"/>
      <w:r>
        <w:rPr>
          <w:color w:val="222222"/>
          <w:highlight w:val="white"/>
        </w:rPr>
        <w:t xml:space="preserve"> </w:t>
      </w:r>
      <w:proofErr w:type="spellStart"/>
      <w:r>
        <w:rPr>
          <w:color w:val="222222"/>
          <w:highlight w:val="white"/>
        </w:rPr>
        <w:t>study</w:t>
      </w:r>
      <w:proofErr w:type="spellEnd"/>
      <w:r>
        <w:rPr>
          <w:color w:val="222222"/>
          <w:highlight w:val="white"/>
        </w:rPr>
        <w:t>. </w:t>
      </w:r>
      <w:r>
        <w:rPr>
          <w:b/>
          <w:color w:val="222222"/>
          <w:highlight w:val="white"/>
        </w:rPr>
        <w:t xml:space="preserve">BMC medical </w:t>
      </w:r>
      <w:proofErr w:type="spellStart"/>
      <w:r>
        <w:rPr>
          <w:b/>
          <w:color w:val="222222"/>
          <w:highlight w:val="white"/>
        </w:rPr>
        <w:t>education</w:t>
      </w:r>
      <w:proofErr w:type="spellEnd"/>
      <w:r>
        <w:rPr>
          <w:color w:val="222222"/>
          <w:highlight w:val="white"/>
        </w:rPr>
        <w:t>, v. 21, n. 1, p. 1-10, 2021.</w:t>
      </w:r>
    </w:p>
    <w:p w:rsidR="009749F0" w:rsidRDefault="00680888">
      <w:pPr>
        <w:spacing w:line="240" w:lineRule="auto"/>
        <w:rPr>
          <w:color w:val="222222"/>
          <w:highlight w:val="white"/>
        </w:rPr>
      </w:pPr>
      <w:r>
        <w:rPr>
          <w:color w:val="222222"/>
          <w:highlight w:val="white"/>
        </w:rPr>
        <w:t xml:space="preserve">BONI, R. A. S. et al. </w:t>
      </w:r>
      <w:proofErr w:type="spellStart"/>
      <w:r>
        <w:rPr>
          <w:color w:val="222222"/>
          <w:highlight w:val="white"/>
        </w:rPr>
        <w:t>Burnout</w:t>
      </w:r>
      <w:proofErr w:type="spellEnd"/>
      <w:r>
        <w:rPr>
          <w:color w:val="222222"/>
          <w:highlight w:val="white"/>
        </w:rPr>
        <w:t xml:space="preserve"> </w:t>
      </w:r>
      <w:proofErr w:type="spellStart"/>
      <w:r>
        <w:rPr>
          <w:color w:val="222222"/>
          <w:highlight w:val="white"/>
        </w:rPr>
        <w:t>among</w:t>
      </w:r>
      <w:proofErr w:type="spellEnd"/>
      <w:r>
        <w:rPr>
          <w:color w:val="222222"/>
          <w:highlight w:val="white"/>
        </w:rPr>
        <w:t xml:space="preserve"> medical </w:t>
      </w:r>
      <w:proofErr w:type="spellStart"/>
      <w:r>
        <w:rPr>
          <w:color w:val="222222"/>
          <w:highlight w:val="white"/>
        </w:rPr>
        <w:t>students</w:t>
      </w:r>
      <w:proofErr w:type="spellEnd"/>
      <w:r>
        <w:rPr>
          <w:color w:val="222222"/>
          <w:highlight w:val="white"/>
        </w:rPr>
        <w:t xml:space="preserve"> </w:t>
      </w:r>
      <w:proofErr w:type="spellStart"/>
      <w:r>
        <w:rPr>
          <w:color w:val="222222"/>
          <w:highlight w:val="white"/>
        </w:rPr>
        <w:t>during</w:t>
      </w:r>
      <w:proofErr w:type="spellEnd"/>
      <w:r>
        <w:rPr>
          <w:color w:val="222222"/>
          <w:highlight w:val="white"/>
        </w:rPr>
        <w:t xml:space="preserve"> </w:t>
      </w:r>
      <w:proofErr w:type="spellStart"/>
      <w:r>
        <w:rPr>
          <w:color w:val="222222"/>
          <w:highlight w:val="white"/>
        </w:rPr>
        <w:t>the</w:t>
      </w:r>
      <w:proofErr w:type="spellEnd"/>
      <w:r>
        <w:rPr>
          <w:color w:val="222222"/>
          <w:highlight w:val="white"/>
        </w:rPr>
        <w:t xml:space="preserve"> </w:t>
      </w:r>
      <w:proofErr w:type="spellStart"/>
      <w:r>
        <w:rPr>
          <w:color w:val="222222"/>
          <w:highlight w:val="white"/>
        </w:rPr>
        <w:t>first</w:t>
      </w:r>
      <w:proofErr w:type="spellEnd"/>
      <w:r>
        <w:rPr>
          <w:color w:val="222222"/>
          <w:highlight w:val="white"/>
        </w:rPr>
        <w:t xml:space="preserve"> </w:t>
      </w:r>
      <w:proofErr w:type="spellStart"/>
      <w:r>
        <w:rPr>
          <w:color w:val="222222"/>
          <w:highlight w:val="white"/>
        </w:rPr>
        <w:t>years</w:t>
      </w:r>
      <w:proofErr w:type="spellEnd"/>
      <w:r>
        <w:rPr>
          <w:color w:val="222222"/>
          <w:highlight w:val="white"/>
        </w:rPr>
        <w:t xml:space="preserve"> </w:t>
      </w:r>
      <w:proofErr w:type="spellStart"/>
      <w:r>
        <w:rPr>
          <w:color w:val="222222"/>
          <w:highlight w:val="white"/>
        </w:rPr>
        <w:t>of</w:t>
      </w:r>
      <w:proofErr w:type="spellEnd"/>
      <w:r>
        <w:rPr>
          <w:color w:val="222222"/>
          <w:highlight w:val="white"/>
        </w:rPr>
        <w:t xml:space="preserve"> </w:t>
      </w:r>
      <w:proofErr w:type="spellStart"/>
      <w:r>
        <w:rPr>
          <w:color w:val="222222"/>
          <w:highlight w:val="white"/>
        </w:rPr>
        <w:t>undergraduate</w:t>
      </w:r>
      <w:proofErr w:type="spellEnd"/>
      <w:r>
        <w:rPr>
          <w:color w:val="222222"/>
          <w:highlight w:val="white"/>
        </w:rPr>
        <w:t xml:space="preserve"> </w:t>
      </w:r>
      <w:proofErr w:type="spellStart"/>
      <w:r>
        <w:rPr>
          <w:color w:val="222222"/>
          <w:highlight w:val="white"/>
        </w:rPr>
        <w:t>school</w:t>
      </w:r>
      <w:proofErr w:type="spellEnd"/>
      <w:r>
        <w:rPr>
          <w:color w:val="222222"/>
          <w:highlight w:val="white"/>
        </w:rPr>
        <w:t xml:space="preserve">: </w:t>
      </w:r>
      <w:proofErr w:type="spellStart"/>
      <w:r>
        <w:rPr>
          <w:color w:val="222222"/>
          <w:highlight w:val="white"/>
        </w:rPr>
        <w:t>Prevalence</w:t>
      </w:r>
      <w:proofErr w:type="spellEnd"/>
      <w:r>
        <w:rPr>
          <w:color w:val="222222"/>
          <w:highlight w:val="white"/>
        </w:rPr>
        <w:t xml:space="preserve"> </w:t>
      </w:r>
      <w:proofErr w:type="spellStart"/>
      <w:r>
        <w:rPr>
          <w:color w:val="222222"/>
          <w:highlight w:val="white"/>
        </w:rPr>
        <w:t>and</w:t>
      </w:r>
      <w:proofErr w:type="spellEnd"/>
      <w:r>
        <w:rPr>
          <w:color w:val="222222"/>
          <w:highlight w:val="white"/>
        </w:rPr>
        <w:t xml:space="preserve"> </w:t>
      </w:r>
      <w:proofErr w:type="spellStart"/>
      <w:r>
        <w:rPr>
          <w:color w:val="222222"/>
          <w:highlight w:val="white"/>
        </w:rPr>
        <w:t>associated</w:t>
      </w:r>
      <w:proofErr w:type="spellEnd"/>
      <w:r>
        <w:rPr>
          <w:color w:val="222222"/>
          <w:highlight w:val="white"/>
        </w:rPr>
        <w:t xml:space="preserve"> </w:t>
      </w:r>
      <w:proofErr w:type="spellStart"/>
      <w:r>
        <w:rPr>
          <w:color w:val="222222"/>
          <w:highlight w:val="white"/>
        </w:rPr>
        <w:t>factors</w:t>
      </w:r>
      <w:proofErr w:type="spellEnd"/>
      <w:r>
        <w:rPr>
          <w:color w:val="222222"/>
          <w:highlight w:val="white"/>
        </w:rPr>
        <w:t>. </w:t>
      </w:r>
      <w:proofErr w:type="spellStart"/>
      <w:r>
        <w:rPr>
          <w:b/>
          <w:color w:val="222222"/>
          <w:highlight w:val="white"/>
        </w:rPr>
        <w:t>PloS</w:t>
      </w:r>
      <w:proofErr w:type="spellEnd"/>
      <w:r>
        <w:rPr>
          <w:b/>
          <w:color w:val="222222"/>
          <w:highlight w:val="white"/>
        </w:rPr>
        <w:t xml:space="preserve"> </w:t>
      </w:r>
      <w:proofErr w:type="spellStart"/>
      <w:r>
        <w:rPr>
          <w:b/>
          <w:color w:val="222222"/>
          <w:highlight w:val="white"/>
        </w:rPr>
        <w:t>one</w:t>
      </w:r>
      <w:proofErr w:type="spellEnd"/>
      <w:r>
        <w:rPr>
          <w:color w:val="222222"/>
          <w:highlight w:val="white"/>
        </w:rPr>
        <w:t>, v. 13, n. 3, p. e0191746, 2018.</w:t>
      </w:r>
    </w:p>
    <w:p w:rsidR="009749F0" w:rsidRDefault="00680888">
      <w:pPr>
        <w:spacing w:line="240" w:lineRule="auto"/>
        <w:rPr>
          <w:color w:val="222222"/>
          <w:highlight w:val="white"/>
        </w:rPr>
      </w:pPr>
      <w:r>
        <w:rPr>
          <w:color w:val="222222"/>
          <w:highlight w:val="white"/>
        </w:rPr>
        <w:t xml:space="preserve">MCKERROW, I. et al. </w:t>
      </w:r>
      <w:proofErr w:type="spellStart"/>
      <w:r>
        <w:rPr>
          <w:color w:val="222222"/>
          <w:highlight w:val="white"/>
        </w:rPr>
        <w:t>Trends</w:t>
      </w:r>
      <w:proofErr w:type="spellEnd"/>
      <w:r>
        <w:rPr>
          <w:color w:val="222222"/>
          <w:highlight w:val="white"/>
        </w:rPr>
        <w:t xml:space="preserve"> in medical </w:t>
      </w:r>
      <w:proofErr w:type="spellStart"/>
      <w:r>
        <w:rPr>
          <w:color w:val="222222"/>
          <w:highlight w:val="white"/>
        </w:rPr>
        <w:t>students</w:t>
      </w:r>
      <w:proofErr w:type="spellEnd"/>
      <w:r>
        <w:rPr>
          <w:color w:val="222222"/>
          <w:highlight w:val="white"/>
        </w:rPr>
        <w:t xml:space="preserve">’ stress, </w:t>
      </w:r>
      <w:proofErr w:type="spellStart"/>
      <w:r>
        <w:rPr>
          <w:color w:val="222222"/>
          <w:highlight w:val="white"/>
        </w:rPr>
        <w:t>physical</w:t>
      </w:r>
      <w:proofErr w:type="spellEnd"/>
      <w:r>
        <w:rPr>
          <w:color w:val="222222"/>
          <w:highlight w:val="white"/>
        </w:rPr>
        <w:t xml:space="preserve">, </w:t>
      </w:r>
      <w:proofErr w:type="spellStart"/>
      <w:r>
        <w:rPr>
          <w:color w:val="222222"/>
          <w:highlight w:val="white"/>
        </w:rPr>
        <w:t>and</w:t>
      </w:r>
      <w:proofErr w:type="spellEnd"/>
      <w:r>
        <w:rPr>
          <w:color w:val="222222"/>
          <w:highlight w:val="white"/>
        </w:rPr>
        <w:t xml:space="preserve"> </w:t>
      </w:r>
      <w:proofErr w:type="spellStart"/>
      <w:r>
        <w:rPr>
          <w:color w:val="222222"/>
          <w:highlight w:val="white"/>
        </w:rPr>
        <w:t>emotional</w:t>
      </w:r>
      <w:proofErr w:type="spellEnd"/>
      <w:r>
        <w:rPr>
          <w:color w:val="222222"/>
          <w:highlight w:val="white"/>
        </w:rPr>
        <w:t xml:space="preserve"> </w:t>
      </w:r>
      <w:proofErr w:type="spellStart"/>
      <w:r>
        <w:rPr>
          <w:color w:val="222222"/>
          <w:highlight w:val="white"/>
        </w:rPr>
        <w:t>health</w:t>
      </w:r>
      <w:proofErr w:type="spellEnd"/>
      <w:r>
        <w:rPr>
          <w:color w:val="222222"/>
          <w:highlight w:val="white"/>
        </w:rPr>
        <w:t xml:space="preserve"> </w:t>
      </w:r>
      <w:proofErr w:type="spellStart"/>
      <w:r>
        <w:rPr>
          <w:color w:val="222222"/>
          <w:highlight w:val="white"/>
        </w:rPr>
        <w:t>throughout</w:t>
      </w:r>
      <w:proofErr w:type="spellEnd"/>
      <w:r>
        <w:rPr>
          <w:color w:val="222222"/>
          <w:highlight w:val="white"/>
        </w:rPr>
        <w:t xml:space="preserve"> training. </w:t>
      </w:r>
      <w:r>
        <w:rPr>
          <w:b/>
          <w:color w:val="222222"/>
          <w:highlight w:val="white"/>
        </w:rPr>
        <w:t xml:space="preserve">Medical </w:t>
      </w:r>
      <w:proofErr w:type="spellStart"/>
      <w:r>
        <w:rPr>
          <w:b/>
          <w:color w:val="222222"/>
          <w:highlight w:val="white"/>
        </w:rPr>
        <w:t>education</w:t>
      </w:r>
      <w:proofErr w:type="spellEnd"/>
      <w:r>
        <w:rPr>
          <w:b/>
          <w:color w:val="222222"/>
          <w:highlight w:val="white"/>
        </w:rPr>
        <w:t xml:space="preserve"> online</w:t>
      </w:r>
      <w:r>
        <w:rPr>
          <w:color w:val="222222"/>
          <w:highlight w:val="white"/>
        </w:rPr>
        <w:t>, v. 25, n. 1, p. 1709278, 2020.</w:t>
      </w:r>
    </w:p>
    <w:p w:rsidR="009749F0" w:rsidRDefault="00680888">
      <w:pPr>
        <w:spacing w:line="240" w:lineRule="auto"/>
        <w:rPr>
          <w:color w:val="222222"/>
          <w:highlight w:val="white"/>
        </w:rPr>
      </w:pPr>
      <w:r>
        <w:rPr>
          <w:color w:val="222222"/>
          <w:highlight w:val="white"/>
        </w:rPr>
        <w:t xml:space="preserve">LEE, K. P. et al. </w:t>
      </w:r>
      <w:proofErr w:type="spellStart"/>
      <w:r>
        <w:rPr>
          <w:color w:val="222222"/>
          <w:highlight w:val="white"/>
        </w:rPr>
        <w:t>Prevalence</w:t>
      </w:r>
      <w:proofErr w:type="spellEnd"/>
      <w:r>
        <w:rPr>
          <w:color w:val="222222"/>
          <w:highlight w:val="white"/>
        </w:rPr>
        <w:t xml:space="preserve"> </w:t>
      </w:r>
      <w:proofErr w:type="spellStart"/>
      <w:r>
        <w:rPr>
          <w:color w:val="222222"/>
          <w:highlight w:val="white"/>
        </w:rPr>
        <w:t>of</w:t>
      </w:r>
      <w:proofErr w:type="spellEnd"/>
      <w:r>
        <w:rPr>
          <w:color w:val="222222"/>
          <w:highlight w:val="white"/>
        </w:rPr>
        <w:t xml:space="preserve"> medical </w:t>
      </w:r>
      <w:proofErr w:type="spellStart"/>
      <w:r>
        <w:rPr>
          <w:color w:val="222222"/>
          <w:highlight w:val="white"/>
        </w:rPr>
        <w:t>students</w:t>
      </w:r>
      <w:proofErr w:type="spellEnd"/>
      <w:r>
        <w:rPr>
          <w:color w:val="222222"/>
          <w:highlight w:val="white"/>
        </w:rPr>
        <w:t xml:space="preserve">’ </w:t>
      </w:r>
      <w:proofErr w:type="spellStart"/>
      <w:r>
        <w:rPr>
          <w:color w:val="222222"/>
          <w:highlight w:val="white"/>
        </w:rPr>
        <w:t>burnout</w:t>
      </w:r>
      <w:proofErr w:type="spellEnd"/>
      <w:r>
        <w:rPr>
          <w:color w:val="222222"/>
          <w:highlight w:val="white"/>
        </w:rPr>
        <w:t xml:space="preserve"> </w:t>
      </w:r>
      <w:proofErr w:type="spellStart"/>
      <w:r>
        <w:rPr>
          <w:color w:val="222222"/>
          <w:highlight w:val="white"/>
        </w:rPr>
        <w:t>and</w:t>
      </w:r>
      <w:proofErr w:type="spellEnd"/>
      <w:r>
        <w:rPr>
          <w:color w:val="222222"/>
          <w:highlight w:val="white"/>
        </w:rPr>
        <w:t xml:space="preserve"> its </w:t>
      </w:r>
      <w:proofErr w:type="spellStart"/>
      <w:r>
        <w:rPr>
          <w:color w:val="222222"/>
          <w:highlight w:val="white"/>
        </w:rPr>
        <w:t>associated</w:t>
      </w:r>
      <w:proofErr w:type="spellEnd"/>
      <w:r>
        <w:rPr>
          <w:color w:val="222222"/>
          <w:highlight w:val="white"/>
        </w:rPr>
        <w:t xml:space="preserve"> </w:t>
      </w:r>
      <w:proofErr w:type="spellStart"/>
      <w:r>
        <w:rPr>
          <w:color w:val="222222"/>
          <w:highlight w:val="white"/>
        </w:rPr>
        <w:t>demographics</w:t>
      </w:r>
      <w:proofErr w:type="spellEnd"/>
      <w:r>
        <w:rPr>
          <w:color w:val="222222"/>
          <w:highlight w:val="white"/>
        </w:rPr>
        <w:t xml:space="preserve"> </w:t>
      </w:r>
      <w:proofErr w:type="spellStart"/>
      <w:r>
        <w:rPr>
          <w:color w:val="222222"/>
          <w:highlight w:val="white"/>
        </w:rPr>
        <w:t>and</w:t>
      </w:r>
      <w:proofErr w:type="spellEnd"/>
      <w:r>
        <w:rPr>
          <w:color w:val="222222"/>
          <w:highlight w:val="white"/>
        </w:rPr>
        <w:t xml:space="preserve"> </w:t>
      </w:r>
      <w:proofErr w:type="spellStart"/>
      <w:r>
        <w:rPr>
          <w:color w:val="222222"/>
          <w:highlight w:val="white"/>
        </w:rPr>
        <w:t>lifestyle</w:t>
      </w:r>
      <w:proofErr w:type="spellEnd"/>
      <w:r>
        <w:rPr>
          <w:color w:val="222222"/>
          <w:highlight w:val="white"/>
        </w:rPr>
        <w:t xml:space="preserve"> </w:t>
      </w:r>
      <w:proofErr w:type="spellStart"/>
      <w:r>
        <w:rPr>
          <w:color w:val="222222"/>
          <w:highlight w:val="white"/>
        </w:rPr>
        <w:t>factors</w:t>
      </w:r>
      <w:proofErr w:type="spellEnd"/>
      <w:r>
        <w:rPr>
          <w:color w:val="222222"/>
          <w:highlight w:val="white"/>
        </w:rPr>
        <w:t xml:space="preserve"> in Hong Kong. </w:t>
      </w:r>
      <w:proofErr w:type="spellStart"/>
      <w:r>
        <w:rPr>
          <w:b/>
          <w:color w:val="222222"/>
          <w:highlight w:val="white"/>
        </w:rPr>
        <w:t>PLoS</w:t>
      </w:r>
      <w:proofErr w:type="spellEnd"/>
      <w:r>
        <w:rPr>
          <w:b/>
          <w:color w:val="222222"/>
          <w:highlight w:val="white"/>
        </w:rPr>
        <w:t xml:space="preserve"> </w:t>
      </w:r>
      <w:proofErr w:type="spellStart"/>
      <w:r>
        <w:rPr>
          <w:b/>
          <w:color w:val="222222"/>
          <w:highlight w:val="white"/>
        </w:rPr>
        <w:t>One</w:t>
      </w:r>
      <w:proofErr w:type="spellEnd"/>
      <w:r>
        <w:rPr>
          <w:color w:val="222222"/>
          <w:highlight w:val="white"/>
        </w:rPr>
        <w:t>, v. 15, n. 7, p. e0235154, 2020.</w:t>
      </w:r>
    </w:p>
    <w:p w:rsidR="009749F0" w:rsidRDefault="00680888">
      <w:pPr>
        <w:spacing w:line="240" w:lineRule="auto"/>
        <w:rPr>
          <w:color w:val="222222"/>
          <w:highlight w:val="white"/>
        </w:rPr>
      </w:pPr>
      <w:r>
        <w:rPr>
          <w:color w:val="222222"/>
          <w:highlight w:val="white"/>
        </w:rPr>
        <w:t>MEDEIROS, M. R. B. et al. Saúde mental de ingressantes no curso médico: uma abordagem segundo o sexo. </w:t>
      </w:r>
      <w:r>
        <w:rPr>
          <w:b/>
          <w:color w:val="222222"/>
          <w:highlight w:val="white"/>
        </w:rPr>
        <w:t>Revista brasileira de educação médica</w:t>
      </w:r>
      <w:r>
        <w:rPr>
          <w:color w:val="222222"/>
          <w:highlight w:val="white"/>
        </w:rPr>
        <w:t>, v. 42, p. 214-221, 2018.</w:t>
      </w:r>
    </w:p>
    <w:p w:rsidR="009749F0" w:rsidRDefault="00680888">
      <w:pPr>
        <w:spacing w:line="240" w:lineRule="auto"/>
        <w:rPr>
          <w:color w:val="222222"/>
          <w:highlight w:val="white"/>
        </w:rPr>
      </w:pPr>
      <w:r>
        <w:rPr>
          <w:color w:val="222222"/>
          <w:highlight w:val="white"/>
        </w:rPr>
        <w:t xml:space="preserve">DE ANDRADE, F. K. et al. Qualidade de vida e </w:t>
      </w:r>
      <w:proofErr w:type="spellStart"/>
      <w:r>
        <w:rPr>
          <w:color w:val="222222"/>
          <w:highlight w:val="white"/>
        </w:rPr>
        <w:t>burnout</w:t>
      </w:r>
      <w:proofErr w:type="spellEnd"/>
      <w:r>
        <w:rPr>
          <w:color w:val="222222"/>
          <w:highlight w:val="white"/>
        </w:rPr>
        <w:t xml:space="preserve"> entre estudantes de medicina que vivenciam o método de Aprendizagem Baseada em Problemas. </w:t>
      </w:r>
      <w:proofErr w:type="spellStart"/>
      <w:r>
        <w:rPr>
          <w:b/>
          <w:color w:val="222222"/>
          <w:highlight w:val="white"/>
        </w:rPr>
        <w:t>Aletheia</w:t>
      </w:r>
      <w:proofErr w:type="spellEnd"/>
      <w:r>
        <w:rPr>
          <w:color w:val="222222"/>
          <w:highlight w:val="white"/>
        </w:rPr>
        <w:t>, v. 52, n. 1, 2019.</w:t>
      </w:r>
    </w:p>
    <w:p w:rsidR="009749F0" w:rsidRDefault="00680888">
      <w:pPr>
        <w:spacing w:line="240" w:lineRule="auto"/>
        <w:rPr>
          <w:color w:val="222222"/>
          <w:highlight w:val="white"/>
        </w:rPr>
      </w:pPr>
      <w:r>
        <w:rPr>
          <w:color w:val="222222"/>
          <w:highlight w:val="white"/>
        </w:rPr>
        <w:t xml:space="preserve">CAZOLARI, P. G. et al. Níveis de </w:t>
      </w:r>
      <w:proofErr w:type="spellStart"/>
      <w:r>
        <w:rPr>
          <w:color w:val="222222"/>
          <w:highlight w:val="white"/>
        </w:rPr>
        <w:t>burnout</w:t>
      </w:r>
      <w:proofErr w:type="spellEnd"/>
      <w:r>
        <w:rPr>
          <w:color w:val="222222"/>
          <w:highlight w:val="white"/>
        </w:rPr>
        <w:t xml:space="preserve"> e bem-estar de estudantes de Medicina: um estudo transversal. </w:t>
      </w:r>
      <w:r w:rsidRPr="005500B5">
        <w:rPr>
          <w:b/>
          <w:color w:val="222222"/>
          <w:highlight w:val="white"/>
        </w:rPr>
        <w:t>Revista Brasileira de Educação Médica</w:t>
      </w:r>
      <w:r>
        <w:rPr>
          <w:color w:val="222222"/>
          <w:highlight w:val="white"/>
        </w:rPr>
        <w:t>, v. 44, 2020.</w:t>
      </w:r>
    </w:p>
    <w:p w:rsidR="009749F0" w:rsidRDefault="00680888">
      <w:pPr>
        <w:spacing w:line="240" w:lineRule="auto"/>
        <w:rPr>
          <w:color w:val="222222"/>
          <w:highlight w:val="white"/>
        </w:rPr>
      </w:pPr>
      <w:r>
        <w:rPr>
          <w:color w:val="222222"/>
          <w:highlight w:val="white"/>
        </w:rPr>
        <w:t xml:space="preserve">DO CARMO RIBEIRO, R.; DE SOUSA, M. N. A. </w:t>
      </w:r>
      <w:proofErr w:type="spellStart"/>
      <w:r>
        <w:rPr>
          <w:color w:val="222222"/>
          <w:highlight w:val="white"/>
        </w:rPr>
        <w:t>Relationship</w:t>
      </w:r>
      <w:proofErr w:type="spellEnd"/>
      <w:r>
        <w:rPr>
          <w:color w:val="222222"/>
          <w:highlight w:val="white"/>
        </w:rPr>
        <w:t xml:space="preserve"> </w:t>
      </w:r>
      <w:proofErr w:type="spellStart"/>
      <w:r>
        <w:rPr>
          <w:color w:val="222222"/>
          <w:highlight w:val="white"/>
        </w:rPr>
        <w:t>between</w:t>
      </w:r>
      <w:proofErr w:type="spellEnd"/>
      <w:r>
        <w:rPr>
          <w:color w:val="222222"/>
          <w:highlight w:val="white"/>
        </w:rPr>
        <w:t xml:space="preserve"> </w:t>
      </w:r>
      <w:proofErr w:type="spellStart"/>
      <w:r>
        <w:rPr>
          <w:color w:val="222222"/>
          <w:highlight w:val="white"/>
        </w:rPr>
        <w:t>coping</w:t>
      </w:r>
      <w:proofErr w:type="spellEnd"/>
      <w:r>
        <w:rPr>
          <w:color w:val="222222"/>
          <w:highlight w:val="white"/>
        </w:rPr>
        <w:t xml:space="preserve"> </w:t>
      </w:r>
      <w:proofErr w:type="spellStart"/>
      <w:r>
        <w:rPr>
          <w:color w:val="222222"/>
          <w:highlight w:val="white"/>
        </w:rPr>
        <w:t>strategies</w:t>
      </w:r>
      <w:proofErr w:type="spellEnd"/>
      <w:r>
        <w:rPr>
          <w:color w:val="222222"/>
          <w:highlight w:val="white"/>
        </w:rPr>
        <w:t xml:space="preserve">, </w:t>
      </w:r>
      <w:proofErr w:type="spellStart"/>
      <w:r>
        <w:rPr>
          <w:color w:val="222222"/>
          <w:highlight w:val="white"/>
        </w:rPr>
        <w:t>dimensions</w:t>
      </w:r>
      <w:proofErr w:type="spellEnd"/>
      <w:r>
        <w:rPr>
          <w:color w:val="222222"/>
          <w:highlight w:val="white"/>
        </w:rPr>
        <w:t xml:space="preserve"> </w:t>
      </w:r>
      <w:proofErr w:type="spellStart"/>
      <w:r>
        <w:rPr>
          <w:color w:val="222222"/>
          <w:highlight w:val="white"/>
        </w:rPr>
        <w:t>of</w:t>
      </w:r>
      <w:proofErr w:type="spellEnd"/>
      <w:r>
        <w:rPr>
          <w:color w:val="222222"/>
          <w:highlight w:val="white"/>
        </w:rPr>
        <w:t xml:space="preserve"> </w:t>
      </w:r>
      <w:proofErr w:type="spellStart"/>
      <w:r>
        <w:rPr>
          <w:color w:val="222222"/>
          <w:highlight w:val="white"/>
        </w:rPr>
        <w:t>burnout</w:t>
      </w:r>
      <w:proofErr w:type="spellEnd"/>
      <w:r>
        <w:rPr>
          <w:color w:val="222222"/>
          <w:highlight w:val="white"/>
        </w:rPr>
        <w:t xml:space="preserve"> </w:t>
      </w:r>
      <w:proofErr w:type="spellStart"/>
      <w:r>
        <w:rPr>
          <w:color w:val="222222"/>
          <w:highlight w:val="white"/>
        </w:rPr>
        <w:t>syndrome</w:t>
      </w:r>
      <w:proofErr w:type="spellEnd"/>
      <w:r>
        <w:rPr>
          <w:color w:val="222222"/>
          <w:highlight w:val="white"/>
        </w:rPr>
        <w:t xml:space="preserve"> </w:t>
      </w:r>
      <w:proofErr w:type="spellStart"/>
      <w:r>
        <w:rPr>
          <w:color w:val="222222"/>
          <w:highlight w:val="white"/>
        </w:rPr>
        <w:t>and</w:t>
      </w:r>
      <w:proofErr w:type="spellEnd"/>
      <w:r>
        <w:rPr>
          <w:color w:val="222222"/>
          <w:highlight w:val="white"/>
        </w:rPr>
        <w:t xml:space="preserve"> </w:t>
      </w:r>
      <w:proofErr w:type="spellStart"/>
      <w:r>
        <w:rPr>
          <w:color w:val="222222"/>
          <w:highlight w:val="white"/>
        </w:rPr>
        <w:t>life</w:t>
      </w:r>
      <w:proofErr w:type="spellEnd"/>
      <w:r>
        <w:rPr>
          <w:color w:val="222222"/>
          <w:highlight w:val="white"/>
        </w:rPr>
        <w:t xml:space="preserve"> </w:t>
      </w:r>
      <w:proofErr w:type="spellStart"/>
      <w:r>
        <w:rPr>
          <w:color w:val="222222"/>
          <w:highlight w:val="white"/>
        </w:rPr>
        <w:t>quality</w:t>
      </w:r>
      <w:proofErr w:type="spellEnd"/>
      <w:r>
        <w:rPr>
          <w:color w:val="222222"/>
          <w:highlight w:val="white"/>
        </w:rPr>
        <w:t xml:space="preserve"> in medical </w:t>
      </w:r>
      <w:proofErr w:type="spellStart"/>
      <w:r>
        <w:rPr>
          <w:color w:val="222222"/>
          <w:highlight w:val="white"/>
        </w:rPr>
        <w:t>students</w:t>
      </w:r>
      <w:proofErr w:type="spellEnd"/>
      <w:r>
        <w:rPr>
          <w:color w:val="222222"/>
          <w:highlight w:val="white"/>
        </w:rPr>
        <w:t>. </w:t>
      </w:r>
      <w:proofErr w:type="spellStart"/>
      <w:r>
        <w:rPr>
          <w:b/>
          <w:color w:val="222222"/>
          <w:highlight w:val="white"/>
        </w:rPr>
        <w:t>Rev</w:t>
      </w:r>
      <w:proofErr w:type="spellEnd"/>
      <w:r>
        <w:rPr>
          <w:b/>
          <w:color w:val="222222"/>
          <w:highlight w:val="white"/>
        </w:rPr>
        <w:t xml:space="preserve"> </w:t>
      </w:r>
      <w:proofErr w:type="spellStart"/>
      <w:r>
        <w:rPr>
          <w:b/>
          <w:color w:val="222222"/>
          <w:highlight w:val="white"/>
        </w:rPr>
        <w:t>Enferm</w:t>
      </w:r>
      <w:proofErr w:type="spellEnd"/>
      <w:r>
        <w:rPr>
          <w:b/>
          <w:color w:val="222222"/>
          <w:highlight w:val="white"/>
        </w:rPr>
        <w:t xml:space="preserve"> UFPI</w:t>
      </w:r>
      <w:r>
        <w:rPr>
          <w:color w:val="222222"/>
          <w:highlight w:val="white"/>
        </w:rPr>
        <w:t>, v. 9, n. 1, 2020.</w:t>
      </w:r>
    </w:p>
    <w:p w:rsidR="009749F0" w:rsidRDefault="00680888">
      <w:pPr>
        <w:spacing w:line="240" w:lineRule="auto"/>
        <w:rPr>
          <w:color w:val="222222"/>
          <w:highlight w:val="white"/>
        </w:rPr>
      </w:pPr>
      <w:r>
        <w:rPr>
          <w:color w:val="222222"/>
          <w:highlight w:val="white"/>
        </w:rPr>
        <w:lastRenderedPageBreak/>
        <w:t>BARBOSA-MEDEIROS, M. R; CALDEIRA, A. P. Saúde mental de acadêmicos de medicina: estudo longitudinal. </w:t>
      </w:r>
      <w:r>
        <w:rPr>
          <w:b/>
          <w:color w:val="222222"/>
          <w:highlight w:val="white"/>
        </w:rPr>
        <w:t>Revista Brasileira de Educação Médica</w:t>
      </w:r>
      <w:r>
        <w:rPr>
          <w:color w:val="222222"/>
          <w:highlight w:val="white"/>
        </w:rPr>
        <w:t>, v. 45, 2021.</w:t>
      </w:r>
    </w:p>
    <w:sectPr w:rsidR="009749F0">
      <w:headerReference w:type="default" r:id="rId8"/>
      <w:footerReference w:type="default" r:id="rId9"/>
      <w:headerReference w:type="first" r:id="rId10"/>
      <w:footerReference w:type="first" r:id="rId11"/>
      <w:pgSz w:w="8419" w:h="11906"/>
      <w:pgMar w:top="720" w:right="720" w:bottom="720" w:left="720" w:header="283"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EAC" w:rsidRDefault="00A90EAC">
      <w:pPr>
        <w:spacing w:line="240" w:lineRule="auto"/>
      </w:pPr>
      <w:r>
        <w:separator/>
      </w:r>
    </w:p>
  </w:endnote>
  <w:endnote w:type="continuationSeparator" w:id="0">
    <w:p w:rsidR="00A90EAC" w:rsidRDefault="00A90E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inion Pro">
    <w:charset w:val="00"/>
    <w:family w:val="roman"/>
    <w:pitch w:val="variable"/>
    <w:sig w:usb0="60000287" w:usb1="00000001" w:usb2="00000000" w:usb3="00000000" w:csb0="0000019F" w:csb1="00000000"/>
  </w:font>
  <w:font w:name="BookmanITC Lt BT">
    <w:altName w:val="BookmanITC Lt BT"/>
    <w:charset w:val="00"/>
    <w:family w:val="roman"/>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Droid Sans">
    <w:charset w:val="00"/>
    <w:family w:val="auto"/>
    <w:pitch w:val="variable"/>
  </w:font>
  <w:font w:name="Yu Mincho">
    <w:altName w:val="游明朝"/>
    <w:charset w:val="80"/>
    <w:family w:val="roman"/>
    <w:pitch w:val="variable"/>
    <w:sig w:usb0="800002E7" w:usb1="2AC7FCFF" w:usb2="00000012" w:usb3="00000000" w:csb0="0002009F" w:csb1="00000000"/>
  </w:font>
  <w:font w:name="DejaVu Sans">
    <w:altName w:val="Arial"/>
    <w:charset w:val="00"/>
    <w:family w:val="swiss"/>
    <w:pitch w:val="variable"/>
    <w:sig w:usb0="00000000" w:usb1="5200FDFF" w:usb2="0A042021" w:usb3="00000000" w:csb0="000001BF" w:csb1="00000000"/>
  </w:font>
  <w:font w:name="Rotis SemiSans Std">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Swis721 WGL4 BT">
    <w:charset w:val="00"/>
    <w:family w:val="swiss"/>
    <w:pitch w:val="variable"/>
    <w:sig w:usb0="00000287" w:usb1="00000000" w:usb2="00000000" w:usb3="00000000" w:csb0="0000009F" w:csb1="00000000"/>
  </w:font>
  <w:font w:name="News Gothic Std">
    <w:altName w:val="News Gothic Std"/>
    <w:charset w:val="00"/>
    <w:family w:val="swiss"/>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BVYDUB+OfficinaSans-Book">
    <w:altName w:val="Officina Sans"/>
    <w:charset w:val="00"/>
    <w:family w:val="swiss"/>
    <w:pitch w:val="default"/>
    <w:sig w:usb0="00000003" w:usb1="00000000" w:usb2="00000000" w:usb3="00000000" w:csb0="00000001" w:csb1="00000000"/>
  </w:font>
  <w:font w:name="Garamond BookCondensed">
    <w:altName w:val="Garamond BookCondensed"/>
    <w:charset w:val="00"/>
    <w:family w:val="roman"/>
    <w:pitch w:val="default"/>
    <w:sig w:usb0="00000003" w:usb1="00000000" w:usb2="00000000" w:usb3="00000000" w:csb0="00000001" w:csb1="00000000"/>
  </w:font>
  <w:font w:name="Palatino">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9F0" w:rsidRDefault="00680888">
    <w:pPr>
      <w:pBdr>
        <w:top w:val="nil"/>
        <w:left w:val="nil"/>
        <w:bottom w:val="nil"/>
        <w:right w:val="nil"/>
        <w:between w:val="nil"/>
      </w:pBdr>
      <w:tabs>
        <w:tab w:val="center" w:pos="4252"/>
        <w:tab w:val="right" w:pos="8504"/>
      </w:tabs>
      <w:spacing w:line="240" w:lineRule="auto"/>
      <w:jc w:val="right"/>
      <w:rPr>
        <w:rFonts w:eastAsia="Arial"/>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-431799</wp:posOffset>
              </wp:positionH>
              <wp:positionV relativeFrom="paragraph">
                <wp:posOffset>-12699</wp:posOffset>
              </wp:positionV>
              <wp:extent cx="6204585" cy="78105"/>
              <wp:effectExtent l="0" t="0" r="0" b="0"/>
              <wp:wrapNone/>
              <wp:docPr id="746732728" name="Retângulo 746732728"/>
              <wp:cNvGraphicFramePr/>
              <a:graphic xmlns:a="http://schemas.openxmlformats.org/drawingml/2006/main">
                <a:graphicData uri="http://schemas.microsoft.com/office/word/2010/wordprocessingShape">
                  <wps:wsp>
                    <wps:cNvSpPr/>
                    <wps:spPr>
                      <a:xfrm>
                        <a:off x="2248470" y="3745710"/>
                        <a:ext cx="6195060" cy="68580"/>
                      </a:xfrm>
                      <a:prstGeom prst="rect">
                        <a:avLst/>
                      </a:prstGeom>
                      <a:solidFill>
                        <a:srgbClr val="F7C02E"/>
                      </a:solidFill>
                      <a:ln>
                        <a:noFill/>
                      </a:ln>
                    </wps:spPr>
                    <wps:txbx>
                      <w:txbxContent>
                        <w:p w:rsidR="009749F0" w:rsidRDefault="009749F0">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id="Retângulo 746732728" o:spid="_x0000_s1026" style="position:absolute;left:0;text-align:left;margin-left:-34pt;margin-top:-1pt;width:488.55pt;height:6.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" fillcolor="#f7c02e" stroked="f">
              <v:textbox inset="2.53958mm,2.53958mm,2.53958mm,2.53958mm">
                <w:txbxContent>
                  <w:p w:rsidR="009749F0" w:rsidRDefault="009749F0">
                    <w:pPr>
                      <w:spacing w:line="240" w:lineRule="auto"/>
                      <w:jc w:val="left"/>
                      <w:textDirection w:val="btLr"/>
                    </w:pPr>
                  </w:p>
                </w:txbxContent>
              </v:textbox>
            </v:rect>
          </w:pict>
        </mc:Fallback>
      </mc:AlternateContent>
    </w:r>
  </w:p>
  <w:p w:rsidR="009749F0" w:rsidRDefault="009749F0">
    <w:pPr>
      <w:pBdr>
        <w:top w:val="nil"/>
        <w:left w:val="nil"/>
        <w:bottom w:val="nil"/>
        <w:right w:val="nil"/>
        <w:between w:val="nil"/>
      </w:pBdr>
      <w:tabs>
        <w:tab w:val="center" w:pos="4252"/>
        <w:tab w:val="right" w:pos="8504"/>
      </w:tabs>
      <w:spacing w:line="240" w:lineRule="auto"/>
      <w:rPr>
        <w:rFonts w:eastAsia="Arial"/>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9F0" w:rsidRDefault="00680888">
    <w:pPr>
      <w:pBdr>
        <w:top w:val="nil"/>
        <w:left w:val="nil"/>
        <w:bottom w:val="nil"/>
        <w:right w:val="nil"/>
        <w:between w:val="nil"/>
      </w:pBdr>
      <w:tabs>
        <w:tab w:val="center" w:pos="4252"/>
        <w:tab w:val="right" w:pos="8504"/>
      </w:tabs>
      <w:spacing w:line="240" w:lineRule="auto"/>
      <w:jc w:val="right"/>
      <w:rPr>
        <w:rFonts w:eastAsia="Arial"/>
        <w:color w:val="000000"/>
      </w:rPr>
    </w:pPr>
    <w:r>
      <w:rPr>
        <w:rFonts w:eastAsia="Arial"/>
        <w:color w:val="000000"/>
      </w:rPr>
      <w:fldChar w:fldCharType="begin"/>
    </w:r>
    <w:r>
      <w:rPr>
        <w:rFonts w:eastAsia="Arial"/>
        <w:color w:val="000000"/>
      </w:rPr>
      <w:instrText>PAGE</w:instrText>
    </w:r>
    <w:r>
      <w:rPr>
        <w:rFonts w:eastAsia="Arial"/>
        <w:color w:val="000000"/>
      </w:rPr>
      <w:fldChar w:fldCharType="end"/>
    </w:r>
  </w:p>
  <w:p w:rsidR="009749F0" w:rsidRDefault="009749F0">
    <w:pPr>
      <w:pBdr>
        <w:top w:val="nil"/>
        <w:left w:val="nil"/>
        <w:bottom w:val="nil"/>
        <w:right w:val="nil"/>
        <w:between w:val="nil"/>
      </w:pBdr>
      <w:tabs>
        <w:tab w:val="center" w:pos="4252"/>
        <w:tab w:val="right" w:pos="8504"/>
      </w:tabs>
      <w:spacing w:line="240" w:lineRule="auto"/>
      <w:rPr>
        <w:rFonts w:eastAsia="Arial"/>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EAC" w:rsidRDefault="00A90EAC">
      <w:pPr>
        <w:spacing w:line="240" w:lineRule="auto"/>
      </w:pPr>
      <w:r>
        <w:separator/>
      </w:r>
    </w:p>
  </w:footnote>
  <w:footnote w:type="continuationSeparator" w:id="0">
    <w:p w:rsidR="00A90EAC" w:rsidRDefault="00A90E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9F0" w:rsidRDefault="009749F0">
    <w:pPr>
      <w:widowControl w:val="0"/>
      <w:pBdr>
        <w:top w:val="nil"/>
        <w:left w:val="nil"/>
        <w:bottom w:val="nil"/>
        <w:right w:val="nil"/>
        <w:between w:val="nil"/>
      </w:pBdr>
      <w:spacing w:line="276" w:lineRule="auto"/>
      <w:jc w:val="left"/>
      <w:rPr>
        <w:sz w:val="12"/>
        <w:szCs w:val="12"/>
      </w:rPr>
    </w:pPr>
  </w:p>
  <w:tbl>
    <w:tblPr>
      <w:tblStyle w:val="a"/>
      <w:tblW w:w="6705" w:type="dxa"/>
      <w:tblInd w:w="0" w:type="dxa"/>
      <w:tblLayout w:type="fixed"/>
      <w:tblLook w:val="0600" w:firstRow="0" w:lastRow="0" w:firstColumn="0" w:lastColumn="0" w:noHBand="1" w:noVBand="1"/>
    </w:tblPr>
    <w:tblGrid>
      <w:gridCol w:w="2235"/>
      <w:gridCol w:w="2235"/>
      <w:gridCol w:w="2235"/>
    </w:tblGrid>
    <w:tr w:rsidR="009749F0">
      <w:tc>
        <w:tcPr>
          <w:tcW w:w="2235" w:type="dxa"/>
        </w:tcPr>
        <w:p w:rsidR="009749F0" w:rsidRDefault="009749F0">
          <w:pPr>
            <w:pBdr>
              <w:top w:val="nil"/>
              <w:left w:val="nil"/>
              <w:bottom w:val="nil"/>
              <w:right w:val="nil"/>
              <w:between w:val="nil"/>
            </w:pBdr>
            <w:tabs>
              <w:tab w:val="center" w:pos="4252"/>
              <w:tab w:val="right" w:pos="8504"/>
            </w:tabs>
            <w:spacing w:line="240" w:lineRule="auto"/>
            <w:ind w:left="-115"/>
            <w:jc w:val="left"/>
            <w:rPr>
              <w:rFonts w:eastAsia="Arial"/>
              <w:color w:val="000000"/>
            </w:rPr>
          </w:pPr>
        </w:p>
      </w:tc>
      <w:tc>
        <w:tcPr>
          <w:tcW w:w="2235" w:type="dxa"/>
        </w:tcPr>
        <w:p w:rsidR="009749F0" w:rsidRDefault="00680888">
          <w:pPr>
            <w:pBdr>
              <w:top w:val="nil"/>
              <w:left w:val="nil"/>
              <w:bottom w:val="nil"/>
              <w:right w:val="nil"/>
              <w:between w:val="nil"/>
            </w:pBdr>
            <w:tabs>
              <w:tab w:val="center" w:pos="4252"/>
              <w:tab w:val="right" w:pos="8504"/>
            </w:tabs>
            <w:spacing w:line="240" w:lineRule="auto"/>
            <w:jc w:val="center"/>
            <w:rPr>
              <w:rFonts w:eastAsia="Arial"/>
              <w:color w:val="000000"/>
            </w:rPr>
          </w:pPr>
          <w:r>
            <w:rPr>
              <w:rFonts w:eastAsia="Arial"/>
              <w:noProof/>
              <w:color w:val="000000"/>
            </w:rPr>
            <w:drawing>
              <wp:inline distT="0" distB="0" distL="0" distR="0">
                <wp:extent cx="798404" cy="537700"/>
                <wp:effectExtent l="0" t="0" r="0" b="0"/>
                <wp:docPr id="7467327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8404" cy="537700"/>
                        </a:xfrm>
                        <a:prstGeom prst="rect">
                          <a:avLst/>
                        </a:prstGeom>
                        <a:ln/>
                      </pic:spPr>
                    </pic:pic>
                  </a:graphicData>
                </a:graphic>
              </wp:inline>
            </w:drawing>
          </w:r>
        </w:p>
      </w:tc>
      <w:tc>
        <w:tcPr>
          <w:tcW w:w="2235" w:type="dxa"/>
        </w:tcPr>
        <w:p w:rsidR="009749F0" w:rsidRDefault="009749F0">
          <w:pPr>
            <w:pBdr>
              <w:top w:val="nil"/>
              <w:left w:val="nil"/>
              <w:bottom w:val="nil"/>
              <w:right w:val="nil"/>
              <w:between w:val="nil"/>
            </w:pBdr>
            <w:tabs>
              <w:tab w:val="center" w:pos="4252"/>
              <w:tab w:val="right" w:pos="8504"/>
            </w:tabs>
            <w:spacing w:line="240" w:lineRule="auto"/>
            <w:ind w:right="-115"/>
            <w:jc w:val="right"/>
            <w:rPr>
              <w:rFonts w:eastAsia="Arial"/>
              <w:color w:val="000000"/>
            </w:rPr>
          </w:pPr>
        </w:p>
      </w:tc>
    </w:tr>
  </w:tbl>
  <w:p w:rsidR="009749F0" w:rsidRDefault="009749F0">
    <w:pPr>
      <w:pBdr>
        <w:top w:val="nil"/>
        <w:left w:val="nil"/>
        <w:bottom w:val="nil"/>
        <w:right w:val="nil"/>
        <w:between w:val="nil"/>
      </w:pBdr>
      <w:tabs>
        <w:tab w:val="center" w:pos="4252"/>
        <w:tab w:val="right" w:pos="8504"/>
      </w:tabs>
      <w:spacing w:line="240" w:lineRule="auto"/>
      <w:rPr>
        <w:rFonts w:eastAsia="Arial"/>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9F0" w:rsidRDefault="00680888">
    <w:pPr>
      <w:spacing w:line="276" w:lineRule="auto"/>
      <w:jc w:val="center"/>
      <w:rPr>
        <w:sz w:val="12"/>
        <w:szCs w:val="12"/>
      </w:rPr>
    </w:pPr>
    <w:r>
      <w:rPr>
        <w:sz w:val="12"/>
        <w:szCs w:val="12"/>
      </w:rPr>
      <w:t>Educação em Saúde: Percepção de Profissionais atuantes na Atenção Básica à Saúde de um município paraibano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321E0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9F0"/>
    <w:rsid w:val="001438F3"/>
    <w:rsid w:val="005500B5"/>
    <w:rsid w:val="00680888"/>
    <w:rsid w:val="007D07AB"/>
    <w:rsid w:val="009749F0"/>
    <w:rsid w:val="00A90EAC"/>
    <w:rsid w:val="00D151EB"/>
    <w:rsid w:val="00FE26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93D48-3550-2C4D-BF97-752AAF05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pt-BR" w:eastAsia="pt-BR"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EE9"/>
    <w:rPr>
      <w:rFonts w:eastAsia="Times New Roman"/>
    </w:rPr>
  </w:style>
  <w:style w:type="paragraph" w:styleId="Ttulo1">
    <w:name w:val="heading 1"/>
    <w:basedOn w:val="Normal"/>
    <w:link w:val="Ttulo1Char"/>
    <w:uiPriority w:val="9"/>
    <w:qFormat/>
    <w:rsid w:val="00CC233A"/>
    <w:pPr>
      <w:spacing w:before="100" w:beforeAutospacing="1" w:after="100" w:afterAutospacing="1" w:line="240" w:lineRule="auto"/>
      <w:jc w:val="left"/>
      <w:outlineLvl w:val="0"/>
    </w:pPr>
    <w:rPr>
      <w:b/>
      <w:bCs/>
      <w:color w:val="365F91"/>
      <w:sz w:val="28"/>
      <w:szCs w:val="28"/>
      <w:lang w:eastAsia="en-US"/>
    </w:rPr>
  </w:style>
  <w:style w:type="paragraph" w:styleId="Ttulo2">
    <w:name w:val="heading 2"/>
    <w:basedOn w:val="Normal"/>
    <w:next w:val="Normal"/>
    <w:link w:val="Ttulo2Char"/>
    <w:uiPriority w:val="9"/>
    <w:semiHidden/>
    <w:unhideWhenUsed/>
    <w:qFormat/>
    <w:rsid w:val="00CC233A"/>
    <w:pPr>
      <w:keepNext/>
      <w:keepLines/>
      <w:spacing w:before="200"/>
      <w:outlineLvl w:val="1"/>
    </w:pPr>
    <w:rPr>
      <w:rFonts w:ascii="Calibri Light" w:hAnsi="Calibri Light"/>
      <w:b/>
      <w:bCs/>
      <w:color w:val="5B9BD5"/>
      <w:sz w:val="26"/>
      <w:szCs w:val="26"/>
    </w:rPr>
  </w:style>
  <w:style w:type="paragraph" w:styleId="Ttulo3">
    <w:name w:val="heading 3"/>
    <w:basedOn w:val="Normal"/>
    <w:next w:val="Normal"/>
    <w:link w:val="Ttulo3Char"/>
    <w:uiPriority w:val="9"/>
    <w:semiHidden/>
    <w:unhideWhenUsed/>
    <w:qFormat/>
    <w:rsid w:val="00CC233A"/>
    <w:pPr>
      <w:keepNext/>
      <w:keepLines/>
      <w:spacing w:before="200"/>
      <w:outlineLvl w:val="2"/>
    </w:pPr>
    <w:rPr>
      <w:rFonts w:ascii="Calibri Light" w:hAnsi="Calibri Light"/>
      <w:b/>
      <w:bCs/>
      <w:color w:val="5B9BD5"/>
    </w:rPr>
  </w:style>
  <w:style w:type="paragraph" w:styleId="Ttulo4">
    <w:name w:val="heading 4"/>
    <w:basedOn w:val="Normal"/>
    <w:next w:val="Normal"/>
    <w:link w:val="Ttulo4Char"/>
    <w:uiPriority w:val="9"/>
    <w:semiHidden/>
    <w:unhideWhenUsed/>
    <w:qFormat/>
    <w:rsid w:val="00CC233A"/>
    <w:pPr>
      <w:keepNext/>
      <w:keepLines/>
      <w:suppressAutoHyphens/>
      <w:spacing w:before="40" w:line="100" w:lineRule="atLeast"/>
      <w:jc w:val="left"/>
      <w:outlineLvl w:val="3"/>
    </w:pPr>
    <w:rPr>
      <w:rFonts w:ascii="Calibri Light" w:hAnsi="Calibri Light"/>
      <w:i/>
      <w:iCs/>
      <w:color w:val="2E74B5"/>
      <w:kern w:val="2"/>
      <w:lang w:eastAsia="ar-SA"/>
    </w:rPr>
  </w:style>
  <w:style w:type="paragraph" w:styleId="Ttulo5">
    <w:name w:val="heading 5"/>
    <w:basedOn w:val="Normal"/>
    <w:next w:val="Normal"/>
    <w:link w:val="Ttulo5Char"/>
    <w:uiPriority w:val="9"/>
    <w:semiHidden/>
    <w:unhideWhenUsed/>
    <w:qFormat/>
    <w:rsid w:val="00CC233A"/>
    <w:pPr>
      <w:keepNext/>
      <w:keepLines/>
      <w:suppressAutoHyphens/>
      <w:spacing w:before="40" w:line="100" w:lineRule="atLeast"/>
      <w:jc w:val="left"/>
      <w:outlineLvl w:val="4"/>
    </w:pPr>
    <w:rPr>
      <w:rFonts w:ascii="Calibri Light" w:hAnsi="Calibri Light"/>
      <w:color w:val="2E74B5"/>
      <w:kern w:val="2"/>
      <w:lang w:eastAsia="ar-SA"/>
    </w:rPr>
  </w:style>
  <w:style w:type="paragraph" w:styleId="Ttulo6">
    <w:name w:val="heading 6"/>
    <w:basedOn w:val="Normal"/>
    <w:next w:val="Normal"/>
    <w:link w:val="Ttulo6Char"/>
    <w:uiPriority w:val="9"/>
    <w:semiHidden/>
    <w:unhideWhenUsed/>
    <w:qFormat/>
    <w:rsid w:val="00CC233A"/>
    <w:pPr>
      <w:keepNext/>
      <w:keepLines/>
      <w:suppressAutoHyphens/>
      <w:spacing w:before="40" w:line="100" w:lineRule="atLeast"/>
      <w:jc w:val="left"/>
      <w:outlineLvl w:val="5"/>
    </w:pPr>
    <w:rPr>
      <w:rFonts w:ascii="Calibri Light" w:hAnsi="Calibri Light"/>
      <w:color w:val="1F4D78"/>
      <w:kern w:val="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CC233A"/>
    <w:pPr>
      <w:suppressAutoHyphens/>
      <w:spacing w:line="240" w:lineRule="auto"/>
      <w:jc w:val="center"/>
    </w:pPr>
    <w:rPr>
      <w:rFonts w:ascii="Times New Roman" w:hAnsi="Times New Roman"/>
      <w:b/>
      <w:bCs/>
      <w:lang w:eastAsia="ar-SA"/>
    </w:rPr>
  </w:style>
  <w:style w:type="paragraph" w:styleId="SemEspaamento">
    <w:name w:val="No Spacing"/>
    <w:link w:val="SemEspaamentoChar"/>
    <w:uiPriority w:val="1"/>
    <w:qFormat/>
    <w:rsid w:val="00AD2DEB"/>
    <w:rPr>
      <w:sz w:val="22"/>
      <w:szCs w:val="22"/>
      <w:lang w:eastAsia="en-US"/>
    </w:rPr>
  </w:style>
  <w:style w:type="paragraph" w:customStyle="1" w:styleId="Default">
    <w:name w:val="Default"/>
    <w:rsid w:val="00AD2DEB"/>
    <w:pPr>
      <w:autoSpaceDE w:val="0"/>
      <w:autoSpaceDN w:val="0"/>
      <w:adjustRightInd w:val="0"/>
    </w:pPr>
    <w:rPr>
      <w:rFonts w:eastAsia="Times New Roman"/>
      <w:b/>
      <w:bCs/>
      <w:color w:val="000000"/>
      <w:lang w:eastAsia="en-US"/>
    </w:rPr>
  </w:style>
  <w:style w:type="character" w:customStyle="1" w:styleId="SemEspaamentoChar">
    <w:name w:val="Sem Espaçamento Char"/>
    <w:link w:val="SemEspaamento"/>
    <w:uiPriority w:val="1"/>
    <w:rsid w:val="00AD2DEB"/>
    <w:rPr>
      <w:rFonts w:ascii="Calibri" w:eastAsia="Calibri" w:hAnsi="Calibri" w:cs="Times New Roman"/>
    </w:rPr>
  </w:style>
  <w:style w:type="paragraph" w:styleId="Cabealho">
    <w:name w:val="header"/>
    <w:basedOn w:val="Normal"/>
    <w:link w:val="CabealhoChar"/>
    <w:uiPriority w:val="99"/>
    <w:unhideWhenUsed/>
    <w:rsid w:val="00EE20DF"/>
    <w:pPr>
      <w:tabs>
        <w:tab w:val="center" w:pos="4252"/>
        <w:tab w:val="right" w:pos="8504"/>
      </w:tabs>
      <w:spacing w:line="240" w:lineRule="auto"/>
    </w:pPr>
  </w:style>
  <w:style w:type="character" w:customStyle="1" w:styleId="CabealhoChar">
    <w:name w:val="Cabeçalho Char"/>
    <w:link w:val="Cabealho"/>
    <w:uiPriority w:val="99"/>
    <w:rsid w:val="00EE20DF"/>
    <w:rPr>
      <w:rFonts w:ascii="Arial" w:eastAsia="Times New Roman" w:hAnsi="Arial" w:cs="Times New Roman"/>
      <w:sz w:val="24"/>
      <w:szCs w:val="24"/>
      <w:lang w:eastAsia="pt-BR"/>
    </w:rPr>
  </w:style>
  <w:style w:type="paragraph" w:styleId="Rodap">
    <w:name w:val="footer"/>
    <w:basedOn w:val="Normal"/>
    <w:link w:val="RodapChar"/>
    <w:uiPriority w:val="99"/>
    <w:unhideWhenUsed/>
    <w:rsid w:val="00EE20DF"/>
    <w:pPr>
      <w:tabs>
        <w:tab w:val="center" w:pos="4252"/>
        <w:tab w:val="right" w:pos="8504"/>
      </w:tabs>
      <w:spacing w:line="240" w:lineRule="auto"/>
    </w:pPr>
  </w:style>
  <w:style w:type="character" w:customStyle="1" w:styleId="RodapChar">
    <w:name w:val="Rodapé Char"/>
    <w:link w:val="Rodap"/>
    <w:uiPriority w:val="99"/>
    <w:rsid w:val="00EE20DF"/>
    <w:rPr>
      <w:rFonts w:ascii="Arial" w:eastAsia="Times New Roman" w:hAnsi="Arial" w:cs="Times New Roman"/>
      <w:sz w:val="24"/>
      <w:szCs w:val="24"/>
      <w:lang w:eastAsia="pt-BR"/>
    </w:rPr>
  </w:style>
  <w:style w:type="character" w:styleId="Refdecomentrio">
    <w:name w:val="annotation reference"/>
    <w:uiPriority w:val="99"/>
    <w:semiHidden/>
    <w:unhideWhenUsed/>
    <w:rsid w:val="0066585F"/>
    <w:rPr>
      <w:sz w:val="16"/>
      <w:szCs w:val="16"/>
    </w:rPr>
  </w:style>
  <w:style w:type="paragraph" w:styleId="Textodecomentrio">
    <w:name w:val="annotation text"/>
    <w:basedOn w:val="Normal"/>
    <w:link w:val="TextodecomentrioChar"/>
    <w:uiPriority w:val="99"/>
    <w:unhideWhenUsed/>
    <w:rsid w:val="0066585F"/>
    <w:rPr>
      <w:sz w:val="20"/>
      <w:szCs w:val="20"/>
    </w:rPr>
  </w:style>
  <w:style w:type="character" w:customStyle="1" w:styleId="TextodecomentrioChar">
    <w:name w:val="Texto de comentário Char"/>
    <w:link w:val="Textodecomentrio"/>
    <w:uiPriority w:val="99"/>
    <w:rsid w:val="0066585F"/>
    <w:rPr>
      <w:rFonts w:ascii="Arial" w:eastAsia="Times New Roman" w:hAnsi="Arial"/>
    </w:rPr>
  </w:style>
  <w:style w:type="paragraph" w:styleId="Assuntodocomentrio">
    <w:name w:val="annotation subject"/>
    <w:basedOn w:val="Textodecomentrio"/>
    <w:next w:val="Textodecomentrio"/>
    <w:link w:val="AssuntodocomentrioChar"/>
    <w:uiPriority w:val="99"/>
    <w:semiHidden/>
    <w:unhideWhenUsed/>
    <w:rsid w:val="0066585F"/>
    <w:rPr>
      <w:b/>
      <w:bCs/>
    </w:rPr>
  </w:style>
  <w:style w:type="character" w:customStyle="1" w:styleId="AssuntodocomentrioChar">
    <w:name w:val="Assunto do comentário Char"/>
    <w:link w:val="Assuntodocomentrio"/>
    <w:uiPriority w:val="99"/>
    <w:semiHidden/>
    <w:rsid w:val="0066585F"/>
    <w:rPr>
      <w:rFonts w:ascii="Arial" w:eastAsia="Times New Roman" w:hAnsi="Arial"/>
      <w:b/>
      <w:bCs/>
    </w:rPr>
  </w:style>
  <w:style w:type="paragraph" w:styleId="Textodebalo">
    <w:name w:val="Balloon Text"/>
    <w:basedOn w:val="Normal"/>
    <w:link w:val="TextodebaloChar"/>
    <w:uiPriority w:val="99"/>
    <w:semiHidden/>
    <w:unhideWhenUsed/>
    <w:rsid w:val="0066585F"/>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66585F"/>
    <w:rPr>
      <w:rFonts w:ascii="Tahoma" w:eastAsia="Times New Roman" w:hAnsi="Tahoma" w:cs="Tahoma"/>
      <w:sz w:val="16"/>
      <w:szCs w:val="16"/>
    </w:rPr>
  </w:style>
  <w:style w:type="character" w:customStyle="1" w:styleId="Ttulo1Char">
    <w:name w:val="Título 1 Char"/>
    <w:link w:val="Ttulo1"/>
    <w:uiPriority w:val="9"/>
    <w:rsid w:val="00CC233A"/>
    <w:rPr>
      <w:rFonts w:ascii="Arial" w:eastAsia="Times New Roman" w:hAnsi="Arial"/>
      <w:b/>
      <w:bCs/>
      <w:color w:val="365F91"/>
      <w:sz w:val="28"/>
      <w:szCs w:val="28"/>
      <w:lang w:eastAsia="en-US"/>
    </w:rPr>
  </w:style>
  <w:style w:type="character" w:customStyle="1" w:styleId="Ttulo2Char">
    <w:name w:val="Título 2 Char"/>
    <w:link w:val="Ttulo2"/>
    <w:uiPriority w:val="9"/>
    <w:rsid w:val="00CC233A"/>
    <w:rPr>
      <w:rFonts w:ascii="Calibri Light" w:eastAsia="Times New Roman" w:hAnsi="Calibri Light"/>
      <w:b/>
      <w:bCs/>
      <w:color w:val="5B9BD5"/>
      <w:sz w:val="26"/>
      <w:szCs w:val="26"/>
    </w:rPr>
  </w:style>
  <w:style w:type="character" w:customStyle="1" w:styleId="Ttulo3Char">
    <w:name w:val="Título 3 Char"/>
    <w:link w:val="Ttulo3"/>
    <w:uiPriority w:val="9"/>
    <w:rsid w:val="00CC233A"/>
    <w:rPr>
      <w:rFonts w:ascii="Calibri Light" w:eastAsia="Times New Roman" w:hAnsi="Calibri Light"/>
      <w:b/>
      <w:bCs/>
      <w:color w:val="5B9BD5"/>
      <w:sz w:val="24"/>
      <w:szCs w:val="24"/>
    </w:rPr>
  </w:style>
  <w:style w:type="character" w:customStyle="1" w:styleId="Ttulo4Char">
    <w:name w:val="Título 4 Char"/>
    <w:link w:val="Ttulo4"/>
    <w:uiPriority w:val="9"/>
    <w:semiHidden/>
    <w:rsid w:val="00CC233A"/>
    <w:rPr>
      <w:rFonts w:ascii="Calibri Light" w:eastAsia="Times New Roman" w:hAnsi="Calibri Light"/>
      <w:i/>
      <w:iCs/>
      <w:color w:val="2E74B5"/>
      <w:kern w:val="2"/>
      <w:sz w:val="24"/>
      <w:szCs w:val="24"/>
      <w:lang w:eastAsia="ar-SA"/>
    </w:rPr>
  </w:style>
  <w:style w:type="character" w:customStyle="1" w:styleId="Ttulo5Char">
    <w:name w:val="Título 5 Char"/>
    <w:link w:val="Ttulo5"/>
    <w:uiPriority w:val="9"/>
    <w:semiHidden/>
    <w:rsid w:val="00CC233A"/>
    <w:rPr>
      <w:rFonts w:ascii="Calibri Light" w:eastAsia="Times New Roman" w:hAnsi="Calibri Light"/>
      <w:color w:val="2E74B5"/>
      <w:kern w:val="2"/>
      <w:sz w:val="24"/>
      <w:szCs w:val="24"/>
      <w:lang w:eastAsia="ar-SA"/>
    </w:rPr>
  </w:style>
  <w:style w:type="character" w:customStyle="1" w:styleId="Ttulo6Char">
    <w:name w:val="Título 6 Char"/>
    <w:link w:val="Ttulo6"/>
    <w:uiPriority w:val="9"/>
    <w:semiHidden/>
    <w:rsid w:val="00CC233A"/>
    <w:rPr>
      <w:rFonts w:ascii="Calibri Light" w:eastAsia="Times New Roman" w:hAnsi="Calibri Light"/>
      <w:color w:val="1F4D78"/>
      <w:kern w:val="2"/>
      <w:sz w:val="24"/>
      <w:szCs w:val="24"/>
      <w:lang w:eastAsia="ar-SA"/>
    </w:rPr>
  </w:style>
  <w:style w:type="paragraph" w:styleId="NormalWeb">
    <w:name w:val="Normal (Web)"/>
    <w:basedOn w:val="Normal"/>
    <w:link w:val="NormalWebChar"/>
    <w:uiPriority w:val="99"/>
    <w:rsid w:val="00CC233A"/>
    <w:pPr>
      <w:spacing w:before="100" w:beforeAutospacing="1" w:after="100" w:afterAutospacing="1" w:line="240" w:lineRule="auto"/>
      <w:jc w:val="left"/>
    </w:pPr>
    <w:rPr>
      <w:rFonts w:ascii="Times New Roman" w:hAnsi="Times New Roman"/>
    </w:rPr>
  </w:style>
  <w:style w:type="character" w:customStyle="1" w:styleId="NormalWebChar">
    <w:name w:val="Normal (Web) Char"/>
    <w:link w:val="NormalWeb"/>
    <w:uiPriority w:val="99"/>
    <w:rsid w:val="00CC233A"/>
    <w:rPr>
      <w:rFonts w:ascii="Times New Roman" w:eastAsia="Times New Roman" w:hAnsi="Times New Roman"/>
      <w:sz w:val="24"/>
      <w:szCs w:val="24"/>
    </w:rPr>
  </w:style>
  <w:style w:type="character" w:customStyle="1" w:styleId="TtuloChar">
    <w:name w:val="Título Char"/>
    <w:link w:val="Ttulo"/>
    <w:uiPriority w:val="10"/>
    <w:rsid w:val="00CC233A"/>
    <w:rPr>
      <w:rFonts w:ascii="Times New Roman" w:eastAsia="Times New Roman" w:hAnsi="Times New Roman"/>
      <w:b/>
      <w:bCs/>
      <w:sz w:val="24"/>
      <w:szCs w:val="24"/>
      <w:lang w:eastAsia="ar-SA"/>
    </w:rPr>
  </w:style>
  <w:style w:type="character" w:styleId="nfase">
    <w:name w:val="Emphasis"/>
    <w:uiPriority w:val="20"/>
    <w:qFormat/>
    <w:rsid w:val="00CC233A"/>
    <w:rPr>
      <w:i/>
      <w:iCs/>
    </w:rPr>
  </w:style>
  <w:style w:type="character" w:styleId="Forte">
    <w:name w:val="Strong"/>
    <w:aliases w:val="Desenvolvimento"/>
    <w:uiPriority w:val="22"/>
    <w:qFormat/>
    <w:rsid w:val="00CC233A"/>
    <w:rPr>
      <w:b/>
      <w:bCs/>
    </w:rPr>
  </w:style>
  <w:style w:type="paragraph" w:customStyle="1" w:styleId="TextosemFormatao1">
    <w:name w:val="Texto sem Formatação1"/>
    <w:basedOn w:val="Normal"/>
    <w:rsid w:val="00CC233A"/>
    <w:pPr>
      <w:overflowPunct w:val="0"/>
      <w:autoSpaceDE w:val="0"/>
      <w:autoSpaceDN w:val="0"/>
      <w:adjustRightInd w:val="0"/>
      <w:spacing w:line="240" w:lineRule="auto"/>
      <w:jc w:val="left"/>
    </w:pPr>
    <w:rPr>
      <w:rFonts w:ascii="Courier New" w:hAnsi="Courier New"/>
      <w:sz w:val="20"/>
      <w:szCs w:val="20"/>
    </w:rPr>
  </w:style>
  <w:style w:type="character" w:customStyle="1" w:styleId="null">
    <w:name w:val="null"/>
    <w:rsid w:val="00CC233A"/>
  </w:style>
  <w:style w:type="paragraph" w:customStyle="1" w:styleId="Endereos">
    <w:name w:val="Endereços"/>
    <w:basedOn w:val="Normal"/>
    <w:rsid w:val="00CC233A"/>
    <w:pPr>
      <w:suppressAutoHyphens/>
      <w:spacing w:line="240" w:lineRule="auto"/>
      <w:jc w:val="center"/>
    </w:pPr>
    <w:rPr>
      <w:sz w:val="20"/>
      <w:lang w:eastAsia="ar-SA"/>
    </w:rPr>
  </w:style>
  <w:style w:type="paragraph" w:styleId="PargrafodaLista">
    <w:name w:val="List Paragraph"/>
    <w:aliases w:val="Texto ABNT"/>
    <w:basedOn w:val="Normal"/>
    <w:uiPriority w:val="34"/>
    <w:qFormat/>
    <w:rsid w:val="00CC233A"/>
    <w:pPr>
      <w:spacing w:after="160" w:line="259" w:lineRule="auto"/>
      <w:ind w:left="720"/>
      <w:contextualSpacing/>
      <w:jc w:val="left"/>
    </w:pPr>
    <w:rPr>
      <w:rFonts w:ascii="Calibri" w:eastAsia="Calibri" w:hAnsi="Calibri"/>
      <w:sz w:val="22"/>
      <w:szCs w:val="22"/>
      <w:lang w:eastAsia="en-US"/>
    </w:rPr>
  </w:style>
  <w:style w:type="table" w:styleId="Tabelacomgrade">
    <w:name w:val="Table Grid"/>
    <w:basedOn w:val="Tabelanormal"/>
    <w:uiPriority w:val="59"/>
    <w:rsid w:val="00CC23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A8"/>
    <w:uiPriority w:val="99"/>
    <w:rsid w:val="00CC233A"/>
    <w:rPr>
      <w:rFonts w:cs="Garamond"/>
      <w:color w:val="000000"/>
      <w:sz w:val="12"/>
      <w:szCs w:val="12"/>
    </w:rPr>
  </w:style>
  <w:style w:type="character" w:styleId="Hyperlink">
    <w:name w:val="Hyperlink"/>
    <w:uiPriority w:val="99"/>
    <w:unhideWhenUsed/>
    <w:rsid w:val="00CC233A"/>
    <w:rPr>
      <w:color w:val="0563C1"/>
      <w:u w:val="single"/>
    </w:rPr>
  </w:style>
  <w:style w:type="character" w:customStyle="1" w:styleId="apple-converted-space">
    <w:name w:val="apple-converted-space"/>
    <w:rsid w:val="00CC233A"/>
  </w:style>
  <w:style w:type="paragraph" w:styleId="Textodenotaderodap">
    <w:name w:val="footnote text"/>
    <w:basedOn w:val="Normal"/>
    <w:link w:val="TextodenotaderodapChar"/>
    <w:uiPriority w:val="99"/>
    <w:unhideWhenUsed/>
    <w:rsid w:val="00CC233A"/>
    <w:pPr>
      <w:spacing w:line="240" w:lineRule="auto"/>
      <w:jc w:val="left"/>
    </w:pPr>
    <w:rPr>
      <w:rFonts w:ascii="Calibri" w:hAnsi="Calibri"/>
      <w:sz w:val="20"/>
      <w:szCs w:val="20"/>
    </w:rPr>
  </w:style>
  <w:style w:type="character" w:customStyle="1" w:styleId="TextodenotaderodapChar">
    <w:name w:val="Texto de nota de rodapé Char"/>
    <w:link w:val="Textodenotaderodap"/>
    <w:uiPriority w:val="99"/>
    <w:rsid w:val="00CC233A"/>
    <w:rPr>
      <w:rFonts w:eastAsia="Times New Roman"/>
    </w:rPr>
  </w:style>
  <w:style w:type="character" w:styleId="nfaseSutil">
    <w:name w:val="Subtle Emphasis"/>
    <w:qFormat/>
    <w:rsid w:val="00CC233A"/>
    <w:rPr>
      <w:i/>
      <w:iCs/>
      <w:color w:val="7F7F7F"/>
    </w:rPr>
  </w:style>
  <w:style w:type="character" w:customStyle="1" w:styleId="spelle">
    <w:name w:val="spelle"/>
    <w:rsid w:val="00CC233A"/>
  </w:style>
  <w:style w:type="table" w:styleId="SombreamentoClaro-nfase3">
    <w:name w:val="Light Shading Accent 3"/>
    <w:basedOn w:val="Tabelanormal"/>
    <w:uiPriority w:val="60"/>
    <w:rsid w:val="00CC233A"/>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Legenda">
    <w:name w:val="caption"/>
    <w:basedOn w:val="Normal"/>
    <w:next w:val="Normal"/>
    <w:uiPriority w:val="35"/>
    <w:unhideWhenUsed/>
    <w:qFormat/>
    <w:rsid w:val="00CC233A"/>
    <w:pPr>
      <w:spacing w:after="200" w:line="240" w:lineRule="auto"/>
      <w:jc w:val="left"/>
    </w:pPr>
    <w:rPr>
      <w:rFonts w:ascii="Calibri" w:eastAsia="Calibri" w:hAnsi="Calibri"/>
      <w:b/>
      <w:bCs/>
      <w:color w:val="4F81BD"/>
      <w:sz w:val="18"/>
      <w:szCs w:val="18"/>
      <w:lang w:eastAsia="en-US"/>
    </w:rPr>
  </w:style>
  <w:style w:type="character" w:customStyle="1" w:styleId="hps">
    <w:name w:val="hps"/>
    <w:rsid w:val="00CC233A"/>
  </w:style>
  <w:style w:type="character" w:customStyle="1" w:styleId="A15">
    <w:name w:val="A15"/>
    <w:uiPriority w:val="99"/>
    <w:rsid w:val="00CC233A"/>
    <w:rPr>
      <w:color w:val="000000"/>
      <w:sz w:val="11"/>
      <w:szCs w:val="11"/>
    </w:rPr>
  </w:style>
  <w:style w:type="character" w:customStyle="1" w:styleId="A3">
    <w:name w:val="A3"/>
    <w:uiPriority w:val="99"/>
    <w:rsid w:val="00CC233A"/>
    <w:rPr>
      <w:rFonts w:cs="Minion Pro"/>
      <w:b/>
      <w:bCs/>
      <w:color w:val="000000"/>
      <w:sz w:val="32"/>
      <w:szCs w:val="32"/>
    </w:rPr>
  </w:style>
  <w:style w:type="character" w:customStyle="1" w:styleId="A5">
    <w:name w:val="A5"/>
    <w:uiPriority w:val="99"/>
    <w:rsid w:val="00CC233A"/>
    <w:rPr>
      <w:rFonts w:cs="Minion Pro"/>
      <w:color w:val="000000"/>
      <w:sz w:val="9"/>
      <w:szCs w:val="9"/>
    </w:rPr>
  </w:style>
  <w:style w:type="paragraph" w:customStyle="1" w:styleId="ecxmsonormal">
    <w:name w:val="ecxmsonormal"/>
    <w:basedOn w:val="Normal"/>
    <w:rsid w:val="00CC233A"/>
    <w:pPr>
      <w:spacing w:before="100" w:beforeAutospacing="1" w:after="100" w:afterAutospacing="1" w:line="240" w:lineRule="auto"/>
      <w:jc w:val="left"/>
    </w:pPr>
    <w:rPr>
      <w:rFonts w:ascii="Times New Roman" w:hAnsi="Times New Roman"/>
    </w:rPr>
  </w:style>
  <w:style w:type="character" w:customStyle="1" w:styleId="ecxapple-converted-space">
    <w:name w:val="ecxapple-converted-space"/>
    <w:rsid w:val="00CC233A"/>
  </w:style>
  <w:style w:type="paragraph" w:customStyle="1" w:styleId="Pa6">
    <w:name w:val="Pa6"/>
    <w:basedOn w:val="Default"/>
    <w:next w:val="Default"/>
    <w:uiPriority w:val="99"/>
    <w:rsid w:val="00CC233A"/>
    <w:pPr>
      <w:spacing w:line="181" w:lineRule="atLeast"/>
    </w:pPr>
    <w:rPr>
      <w:rFonts w:ascii="BookmanITC Lt BT" w:eastAsia="Calibri" w:hAnsi="BookmanITC Lt BT" w:cs="Times New Roman"/>
      <w:b w:val="0"/>
      <w:bCs w:val="0"/>
      <w:color w:val="auto"/>
      <w:lang w:eastAsia="pt-BR"/>
    </w:rPr>
  </w:style>
  <w:style w:type="character" w:customStyle="1" w:styleId="A9">
    <w:name w:val="A9"/>
    <w:uiPriority w:val="99"/>
    <w:rsid w:val="00CC233A"/>
    <w:rPr>
      <w:rFonts w:cs="BookmanITC Lt BT"/>
      <w:color w:val="000000"/>
      <w:sz w:val="10"/>
      <w:szCs w:val="10"/>
    </w:rPr>
  </w:style>
  <w:style w:type="paragraph" w:customStyle="1" w:styleId="Pa3">
    <w:name w:val="Pa3"/>
    <w:basedOn w:val="Normal"/>
    <w:next w:val="Normal"/>
    <w:uiPriority w:val="99"/>
    <w:rsid w:val="00CC233A"/>
    <w:pPr>
      <w:autoSpaceDE w:val="0"/>
      <w:autoSpaceDN w:val="0"/>
      <w:adjustRightInd w:val="0"/>
      <w:spacing w:line="201" w:lineRule="atLeast"/>
      <w:jc w:val="left"/>
    </w:pPr>
    <w:rPr>
      <w:rFonts w:ascii="Times New Roman" w:eastAsia="Calibri" w:hAnsi="Times New Roman"/>
      <w:lang w:eastAsia="en-US"/>
    </w:rPr>
  </w:style>
  <w:style w:type="paragraph" w:customStyle="1" w:styleId="Pa2">
    <w:name w:val="Pa2"/>
    <w:basedOn w:val="Default"/>
    <w:next w:val="Default"/>
    <w:uiPriority w:val="99"/>
    <w:rsid w:val="00CC233A"/>
    <w:pPr>
      <w:spacing w:line="161" w:lineRule="atLeast"/>
    </w:pPr>
    <w:rPr>
      <w:rFonts w:ascii="Times New Roman" w:eastAsia="Calibri" w:hAnsi="Times New Roman" w:cs="Times New Roman"/>
      <w:b w:val="0"/>
      <w:bCs w:val="0"/>
      <w:color w:val="auto"/>
    </w:rPr>
  </w:style>
  <w:style w:type="character" w:customStyle="1" w:styleId="A1">
    <w:name w:val="A1"/>
    <w:uiPriority w:val="99"/>
    <w:rsid w:val="00CC233A"/>
    <w:rPr>
      <w:color w:val="000000"/>
      <w:sz w:val="9"/>
      <w:szCs w:val="9"/>
    </w:rPr>
  </w:style>
  <w:style w:type="paragraph" w:customStyle="1" w:styleId="Pa12">
    <w:name w:val="Pa12"/>
    <w:basedOn w:val="Default"/>
    <w:next w:val="Default"/>
    <w:uiPriority w:val="99"/>
    <w:rsid w:val="00CC233A"/>
    <w:pPr>
      <w:spacing w:line="201" w:lineRule="atLeast"/>
    </w:pPr>
    <w:rPr>
      <w:rFonts w:ascii="Times New Roman" w:eastAsia="Calibri" w:hAnsi="Times New Roman" w:cs="Times New Roman"/>
      <w:b w:val="0"/>
      <w:bCs w:val="0"/>
      <w:color w:val="auto"/>
    </w:rPr>
  </w:style>
  <w:style w:type="paragraph" w:customStyle="1" w:styleId="ecxpargrafodalista2">
    <w:name w:val="ecxpargrafodalista2"/>
    <w:basedOn w:val="Normal"/>
    <w:rsid w:val="00CC233A"/>
    <w:pPr>
      <w:spacing w:before="100" w:beforeAutospacing="1" w:after="100" w:afterAutospacing="1" w:line="240" w:lineRule="auto"/>
      <w:jc w:val="left"/>
    </w:pPr>
    <w:rPr>
      <w:rFonts w:ascii="Times New Roman" w:hAnsi="Times New Roman"/>
    </w:rPr>
  </w:style>
  <w:style w:type="paragraph" w:customStyle="1" w:styleId="Ttulo10">
    <w:name w:val="Título1"/>
    <w:basedOn w:val="Normal"/>
    <w:next w:val="Corpodetexto"/>
    <w:rsid w:val="00CC233A"/>
    <w:pPr>
      <w:keepNext/>
      <w:suppressAutoHyphens/>
      <w:spacing w:before="240" w:after="120"/>
      <w:jc w:val="center"/>
    </w:pPr>
    <w:rPr>
      <w:rFonts w:eastAsia="Lucida Sans Unicode"/>
      <w:b/>
      <w:bCs/>
      <w:kern w:val="1"/>
      <w:sz w:val="28"/>
      <w:szCs w:val="28"/>
      <w:lang w:eastAsia="ar-SA"/>
    </w:rPr>
  </w:style>
  <w:style w:type="paragraph" w:styleId="Corpodetexto">
    <w:name w:val="Body Text"/>
    <w:basedOn w:val="Normal"/>
    <w:link w:val="CorpodetextoChar"/>
    <w:uiPriority w:val="99"/>
    <w:semiHidden/>
    <w:unhideWhenUsed/>
    <w:rsid w:val="00CC233A"/>
    <w:pPr>
      <w:spacing w:after="120"/>
    </w:pPr>
  </w:style>
  <w:style w:type="character" w:customStyle="1" w:styleId="CorpodetextoChar">
    <w:name w:val="Corpo de texto Char"/>
    <w:link w:val="Corpodetexto"/>
    <w:uiPriority w:val="99"/>
    <w:semiHidden/>
    <w:rsid w:val="00CC233A"/>
    <w:rPr>
      <w:rFonts w:ascii="Arial" w:eastAsia="Times New Roman" w:hAnsi="Arial"/>
      <w:sz w:val="24"/>
      <w:szCs w:val="24"/>
    </w:rPr>
  </w:style>
  <w:style w:type="paragraph" w:styleId="Pr-formataoHTML">
    <w:name w:val="HTML Preformatted"/>
    <w:basedOn w:val="Normal"/>
    <w:link w:val="Pr-formataoHTMLChar"/>
    <w:uiPriority w:val="99"/>
    <w:unhideWhenUsed/>
    <w:rsid w:val="00CC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customStyle="1" w:styleId="Pr-formataoHTMLChar">
    <w:name w:val="Pré-formatação HTML Char"/>
    <w:link w:val="Pr-formataoHTML"/>
    <w:uiPriority w:val="99"/>
    <w:rsid w:val="00CC233A"/>
    <w:rPr>
      <w:rFonts w:ascii="Courier New" w:eastAsia="Times New Roman" w:hAnsi="Courier New"/>
    </w:rPr>
  </w:style>
  <w:style w:type="table" w:customStyle="1" w:styleId="Tabelacomgrade1">
    <w:name w:val="Tabela com grade1"/>
    <w:basedOn w:val="Tabelanormal"/>
    <w:rsid w:val="00CC23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rsid w:val="00CC233A"/>
  </w:style>
  <w:style w:type="character" w:customStyle="1" w:styleId="spellingerror">
    <w:name w:val="spellingerror"/>
    <w:rsid w:val="00CC233A"/>
  </w:style>
  <w:style w:type="paragraph" w:customStyle="1" w:styleId="Standard">
    <w:name w:val="Standard"/>
    <w:uiPriority w:val="99"/>
    <w:rsid w:val="00CC233A"/>
    <w:pPr>
      <w:suppressAutoHyphens/>
      <w:autoSpaceDN w:val="0"/>
      <w:spacing w:after="200"/>
      <w:textAlignment w:val="baseline"/>
    </w:pPr>
    <w:rPr>
      <w:rFonts w:ascii="Times New Roman" w:eastAsia="Droid Sans" w:hAnsi="Times New Roman"/>
      <w:kern w:val="3"/>
      <w:lang w:eastAsia="en-US"/>
    </w:rPr>
  </w:style>
  <w:style w:type="paragraph" w:customStyle="1" w:styleId="TableContents">
    <w:name w:val="Table Contents"/>
    <w:basedOn w:val="Standard"/>
    <w:rsid w:val="00CC233A"/>
  </w:style>
  <w:style w:type="character" w:customStyle="1" w:styleId="StrongEmphasis">
    <w:name w:val="Strong Emphasis"/>
    <w:rsid w:val="00CC233A"/>
    <w:rPr>
      <w:b/>
      <w:bCs/>
    </w:rPr>
  </w:style>
  <w:style w:type="table" w:customStyle="1" w:styleId="ListaMdia1-nfase11">
    <w:name w:val="Lista Média 1 - Ênfase 11"/>
    <w:basedOn w:val="Tabelanormal"/>
    <w:uiPriority w:val="65"/>
    <w:rsid w:val="00CC233A"/>
    <w:rPr>
      <w:color w:val="000000"/>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Yu Mincho" w:eastAsia="Times New Roman" w:hAnsi="Yu Mincho"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paragraph" w:customStyle="1" w:styleId="HOLOS-subtitulos">
    <w:name w:val="HOLOS - subtitulos"/>
    <w:basedOn w:val="SemEspaamento"/>
    <w:qFormat/>
    <w:rsid w:val="00CC233A"/>
    <w:rPr>
      <w:rFonts w:cs="Calibri"/>
      <w:b/>
      <w:sz w:val="24"/>
      <w:szCs w:val="24"/>
      <w:lang w:eastAsia="pt-BR"/>
    </w:rPr>
  </w:style>
  <w:style w:type="paragraph" w:customStyle="1" w:styleId="Padro">
    <w:name w:val="Padrão"/>
    <w:rsid w:val="00CC233A"/>
    <w:pPr>
      <w:widowControl w:val="0"/>
      <w:tabs>
        <w:tab w:val="left" w:pos="709"/>
      </w:tabs>
      <w:suppressAutoHyphens/>
      <w:spacing w:line="200" w:lineRule="atLeast"/>
    </w:pPr>
    <w:rPr>
      <w:rFonts w:ascii="Times New Roman" w:eastAsia="DejaVu Sans" w:hAnsi="Times New Roman" w:cs="DejaVu Sans"/>
      <w:lang w:bidi="pt-BR"/>
    </w:rPr>
  </w:style>
  <w:style w:type="paragraph" w:customStyle="1" w:styleId="materia">
    <w:name w:val="materia"/>
    <w:basedOn w:val="Normal"/>
    <w:rsid w:val="00CC233A"/>
    <w:pPr>
      <w:spacing w:before="100" w:beforeAutospacing="1" w:after="100" w:afterAutospacing="1" w:line="240" w:lineRule="auto"/>
      <w:jc w:val="left"/>
    </w:pPr>
    <w:rPr>
      <w:rFonts w:ascii="Times New Roman" w:hAnsi="Times New Roman"/>
    </w:rPr>
  </w:style>
  <w:style w:type="paragraph" w:styleId="Corpodetexto3">
    <w:name w:val="Body Text 3"/>
    <w:basedOn w:val="Normal"/>
    <w:link w:val="Corpodetexto3Char"/>
    <w:uiPriority w:val="99"/>
    <w:unhideWhenUsed/>
    <w:rsid w:val="00CC233A"/>
    <w:pPr>
      <w:spacing w:after="120"/>
    </w:pPr>
    <w:rPr>
      <w:sz w:val="16"/>
      <w:szCs w:val="16"/>
    </w:rPr>
  </w:style>
  <w:style w:type="character" w:customStyle="1" w:styleId="Corpodetexto3Char">
    <w:name w:val="Corpo de texto 3 Char"/>
    <w:link w:val="Corpodetexto3"/>
    <w:uiPriority w:val="99"/>
    <w:rsid w:val="00CC233A"/>
    <w:rPr>
      <w:rFonts w:ascii="Arial" w:eastAsia="Times New Roman" w:hAnsi="Arial"/>
      <w:sz w:val="16"/>
      <w:szCs w:val="16"/>
    </w:rPr>
  </w:style>
  <w:style w:type="paragraph" w:styleId="Recuodecorpodetexto">
    <w:name w:val="Body Text Indent"/>
    <w:basedOn w:val="Normal"/>
    <w:link w:val="RecuodecorpodetextoChar"/>
    <w:uiPriority w:val="99"/>
    <w:semiHidden/>
    <w:unhideWhenUsed/>
    <w:rsid w:val="00CC233A"/>
    <w:pPr>
      <w:suppressAutoHyphens/>
      <w:spacing w:after="120" w:line="100" w:lineRule="atLeast"/>
      <w:ind w:left="283"/>
      <w:jc w:val="left"/>
    </w:pPr>
    <w:rPr>
      <w:rFonts w:ascii="Rotis SemiSans Std" w:hAnsi="Rotis SemiSans Std" w:cs="Rotis SemiSans Std"/>
      <w:color w:val="000000"/>
      <w:kern w:val="2"/>
      <w:lang w:eastAsia="ar-SA"/>
    </w:rPr>
  </w:style>
  <w:style w:type="character" w:customStyle="1" w:styleId="RecuodecorpodetextoChar">
    <w:name w:val="Recuo de corpo de texto Char"/>
    <w:link w:val="Recuodecorpodetexto"/>
    <w:uiPriority w:val="99"/>
    <w:semiHidden/>
    <w:rsid w:val="00CC233A"/>
    <w:rPr>
      <w:rFonts w:ascii="Rotis SemiSans Std" w:eastAsia="Times New Roman" w:hAnsi="Rotis SemiSans Std" w:cs="Rotis SemiSans Std"/>
      <w:color w:val="000000"/>
      <w:kern w:val="2"/>
      <w:sz w:val="24"/>
      <w:szCs w:val="24"/>
      <w:lang w:eastAsia="ar-SA"/>
    </w:rPr>
  </w:style>
  <w:style w:type="paragraph" w:styleId="Lista">
    <w:name w:val="List"/>
    <w:basedOn w:val="Corpodetexto"/>
    <w:rsid w:val="00CC233A"/>
    <w:pPr>
      <w:suppressAutoHyphens/>
      <w:spacing w:line="100" w:lineRule="atLeast"/>
      <w:jc w:val="left"/>
    </w:pPr>
    <w:rPr>
      <w:rFonts w:ascii="Rotis SemiSans Std" w:hAnsi="Rotis SemiSans Std" w:cs="Tahoma"/>
      <w:color w:val="000000"/>
      <w:kern w:val="2"/>
      <w:lang w:eastAsia="ar-SA"/>
    </w:rPr>
  </w:style>
  <w:style w:type="character" w:customStyle="1" w:styleId="WW8Num2z0">
    <w:name w:val="WW8Num2z0"/>
    <w:rsid w:val="00CC233A"/>
    <w:rPr>
      <w:rFonts w:ascii="Symbol" w:hAnsi="Symbol" w:hint="default"/>
    </w:rPr>
  </w:style>
  <w:style w:type="character" w:customStyle="1" w:styleId="st">
    <w:name w:val="st"/>
    <w:rsid w:val="00CC233A"/>
  </w:style>
  <w:style w:type="character" w:customStyle="1" w:styleId="article-title">
    <w:name w:val="article-title"/>
    <w:rsid w:val="00CC233A"/>
  </w:style>
  <w:style w:type="character" w:customStyle="1" w:styleId="A10">
    <w:name w:val="A10"/>
    <w:uiPriority w:val="99"/>
    <w:rsid w:val="00CC233A"/>
    <w:rPr>
      <w:rFonts w:cs="Swis721 WGL4 BT"/>
      <w:color w:val="000000"/>
      <w:sz w:val="16"/>
      <w:szCs w:val="16"/>
    </w:rPr>
  </w:style>
  <w:style w:type="paragraph" w:customStyle="1" w:styleId="DecimalAligned">
    <w:name w:val="Decimal Aligned"/>
    <w:basedOn w:val="Normal"/>
    <w:uiPriority w:val="40"/>
    <w:qFormat/>
    <w:rsid w:val="00CC233A"/>
    <w:pPr>
      <w:tabs>
        <w:tab w:val="decimal" w:pos="360"/>
      </w:tabs>
      <w:suppressAutoHyphens/>
      <w:spacing w:after="200" w:line="276" w:lineRule="auto"/>
      <w:jc w:val="left"/>
    </w:pPr>
    <w:rPr>
      <w:rFonts w:ascii="Calibri" w:hAnsi="Calibri" w:cs="Rotis SemiSans Std"/>
      <w:color w:val="000000"/>
      <w:kern w:val="2"/>
      <w:sz w:val="22"/>
      <w:szCs w:val="22"/>
      <w:lang w:eastAsia="en-US"/>
    </w:rPr>
  </w:style>
  <w:style w:type="character" w:customStyle="1" w:styleId="element-citation">
    <w:name w:val="element-citation"/>
    <w:rsid w:val="00CC233A"/>
  </w:style>
  <w:style w:type="paragraph" w:customStyle="1" w:styleId="Corpodetexto21">
    <w:name w:val="Corpo de texto 21"/>
    <w:basedOn w:val="Normal"/>
    <w:rsid w:val="00CC233A"/>
    <w:pPr>
      <w:suppressAutoHyphens/>
      <w:spacing w:after="120" w:line="480" w:lineRule="auto"/>
      <w:jc w:val="left"/>
    </w:pPr>
    <w:rPr>
      <w:color w:val="000000"/>
      <w:lang w:eastAsia="ar-SA"/>
    </w:rPr>
  </w:style>
  <w:style w:type="character" w:customStyle="1" w:styleId="Corpodetexto2Char">
    <w:name w:val="Corpo de texto 2 Char"/>
    <w:link w:val="Corpodetexto2"/>
    <w:uiPriority w:val="99"/>
    <w:semiHidden/>
    <w:rsid w:val="00CC233A"/>
    <w:rPr>
      <w:rFonts w:ascii="Rotis SemiSans Std" w:eastAsia="Times New Roman" w:hAnsi="Rotis SemiSans Std" w:cs="Rotis SemiSans Std"/>
      <w:color w:val="000000"/>
      <w:kern w:val="2"/>
      <w:sz w:val="24"/>
      <w:szCs w:val="24"/>
      <w:lang w:eastAsia="ar-SA"/>
    </w:rPr>
  </w:style>
  <w:style w:type="paragraph" w:styleId="Corpodetexto2">
    <w:name w:val="Body Text 2"/>
    <w:basedOn w:val="Normal"/>
    <w:link w:val="Corpodetexto2Char"/>
    <w:uiPriority w:val="99"/>
    <w:semiHidden/>
    <w:unhideWhenUsed/>
    <w:rsid w:val="00CC233A"/>
    <w:pPr>
      <w:suppressAutoHyphens/>
      <w:spacing w:after="120" w:line="480" w:lineRule="auto"/>
      <w:jc w:val="left"/>
    </w:pPr>
    <w:rPr>
      <w:rFonts w:ascii="Rotis SemiSans Std" w:hAnsi="Rotis SemiSans Std" w:cs="Rotis SemiSans Std"/>
      <w:color w:val="000000"/>
      <w:kern w:val="2"/>
      <w:lang w:eastAsia="ar-SA"/>
    </w:rPr>
  </w:style>
  <w:style w:type="character" w:customStyle="1" w:styleId="Corpodetexto2Char1">
    <w:name w:val="Corpo de texto 2 Char1"/>
    <w:uiPriority w:val="99"/>
    <w:semiHidden/>
    <w:rsid w:val="00CC233A"/>
    <w:rPr>
      <w:rFonts w:ascii="Arial" w:eastAsia="Times New Roman" w:hAnsi="Arial"/>
      <w:sz w:val="24"/>
      <w:szCs w:val="24"/>
    </w:rPr>
  </w:style>
  <w:style w:type="character" w:customStyle="1" w:styleId="A6">
    <w:name w:val="A6"/>
    <w:uiPriority w:val="99"/>
    <w:rsid w:val="00CC233A"/>
    <w:rPr>
      <w:rFonts w:cs="News Gothic Std"/>
      <w:b/>
      <w:bCs/>
      <w:color w:val="000000"/>
      <w:sz w:val="32"/>
      <w:szCs w:val="32"/>
    </w:rPr>
  </w:style>
  <w:style w:type="character" w:customStyle="1" w:styleId="A4">
    <w:name w:val="A4"/>
    <w:uiPriority w:val="99"/>
    <w:rsid w:val="00CC233A"/>
    <w:rPr>
      <w:rFonts w:cs="News Gothic Std"/>
      <w:b/>
      <w:bCs/>
      <w:color w:val="000000"/>
      <w:sz w:val="32"/>
      <w:szCs w:val="32"/>
    </w:rPr>
  </w:style>
  <w:style w:type="paragraph" w:customStyle="1" w:styleId="Author">
    <w:name w:val="Author"/>
    <w:basedOn w:val="Normal"/>
    <w:rsid w:val="00CC233A"/>
    <w:pPr>
      <w:spacing w:line="280" w:lineRule="exact"/>
      <w:jc w:val="right"/>
    </w:pPr>
    <w:rPr>
      <w:rFonts w:ascii="Helvetica" w:hAnsi="Helvetica"/>
      <w:b/>
      <w:szCs w:val="20"/>
      <w:lang w:val="en-US"/>
    </w:rPr>
  </w:style>
  <w:style w:type="paragraph" w:customStyle="1" w:styleId="Body">
    <w:name w:val="Body"/>
    <w:basedOn w:val="Normal"/>
    <w:rsid w:val="00CC233A"/>
    <w:pPr>
      <w:spacing w:after="240" w:line="240" w:lineRule="auto"/>
      <w:ind w:firstLine="454"/>
    </w:pPr>
    <w:rPr>
      <w:rFonts w:ascii="Times New Roman" w:hAnsi="Times New Roman"/>
      <w:sz w:val="20"/>
      <w:szCs w:val="20"/>
      <w:lang w:val="en-US"/>
    </w:rPr>
  </w:style>
  <w:style w:type="character" w:customStyle="1" w:styleId="longtext1">
    <w:name w:val="long_text1"/>
    <w:rsid w:val="00CC233A"/>
    <w:rPr>
      <w:sz w:val="20"/>
      <w:szCs w:val="20"/>
    </w:rPr>
  </w:style>
  <w:style w:type="paragraph" w:styleId="Subttulo">
    <w:name w:val="Subtitle"/>
    <w:basedOn w:val="Normal"/>
    <w:next w:val="Normal"/>
    <w:link w:val="SubttuloChar"/>
    <w:uiPriority w:val="11"/>
    <w:qFormat/>
    <w:pPr>
      <w:spacing w:after="60" w:line="240" w:lineRule="auto"/>
      <w:jc w:val="center"/>
    </w:pPr>
    <w:rPr>
      <w:rFonts w:ascii="Calibri" w:eastAsia="Calibri" w:hAnsi="Calibri" w:cs="Calibri"/>
    </w:rPr>
  </w:style>
  <w:style w:type="character" w:customStyle="1" w:styleId="SubttuloChar">
    <w:name w:val="Subtítulo Char"/>
    <w:link w:val="Subttulo"/>
    <w:uiPriority w:val="11"/>
    <w:rsid w:val="00CC233A"/>
    <w:rPr>
      <w:rFonts w:ascii="Calibri Light" w:eastAsia="Times New Roman" w:hAnsi="Calibri Light"/>
      <w:sz w:val="24"/>
      <w:szCs w:val="24"/>
      <w:lang w:eastAsia="es-ES"/>
    </w:rPr>
  </w:style>
  <w:style w:type="paragraph" w:customStyle="1" w:styleId="DissBiblio">
    <w:name w:val="Diss Biblio"/>
    <w:basedOn w:val="Normal"/>
    <w:autoRedefine/>
    <w:rsid w:val="00CC233A"/>
    <w:pPr>
      <w:tabs>
        <w:tab w:val="left" w:pos="0"/>
      </w:tabs>
      <w:spacing w:line="240" w:lineRule="auto"/>
    </w:pPr>
    <w:rPr>
      <w:rFonts w:ascii="Times New Roman" w:hAnsi="Times New Roman"/>
      <w:bCs/>
    </w:rPr>
  </w:style>
  <w:style w:type="paragraph" w:customStyle="1" w:styleId="LocaleAnodeEntrega">
    <w:name w:val="Local e Ano de Entrega"/>
    <w:basedOn w:val="Normal"/>
    <w:rsid w:val="00CC233A"/>
    <w:pPr>
      <w:spacing w:after="120" w:line="240" w:lineRule="auto"/>
      <w:ind w:left="284"/>
      <w:jc w:val="center"/>
    </w:pPr>
    <w:rPr>
      <w:noProof/>
      <w:snapToGrid w:val="0"/>
      <w:szCs w:val="20"/>
    </w:rPr>
  </w:style>
  <w:style w:type="character" w:styleId="Refdenotaderodap">
    <w:name w:val="footnote reference"/>
    <w:uiPriority w:val="99"/>
    <w:semiHidden/>
    <w:unhideWhenUsed/>
    <w:rsid w:val="00CC233A"/>
    <w:rPr>
      <w:vertAlign w:val="superscript"/>
    </w:rPr>
  </w:style>
  <w:style w:type="character" w:customStyle="1" w:styleId="notranslate">
    <w:name w:val="notranslate"/>
    <w:rsid w:val="00CC233A"/>
  </w:style>
  <w:style w:type="paragraph" w:customStyle="1" w:styleId="paragrafo">
    <w:name w:val="!paragrafo"/>
    <w:basedOn w:val="Normal"/>
    <w:qFormat/>
    <w:rsid w:val="00CC233A"/>
    <w:pPr>
      <w:tabs>
        <w:tab w:val="num" w:pos="720"/>
      </w:tabs>
      <w:spacing w:line="276" w:lineRule="auto"/>
      <w:ind w:firstLine="567"/>
      <w:contextualSpacing/>
    </w:pPr>
    <w:rPr>
      <w:color w:val="000000"/>
    </w:rPr>
  </w:style>
  <w:style w:type="character" w:customStyle="1" w:styleId="article-title1">
    <w:name w:val="article-title1"/>
    <w:rsid w:val="00CC233A"/>
    <w:rPr>
      <w:b/>
      <w:bCs/>
    </w:rPr>
  </w:style>
  <w:style w:type="paragraph" w:customStyle="1" w:styleId="textocenter">
    <w:name w:val="texto_center"/>
    <w:basedOn w:val="Normal"/>
    <w:rsid w:val="00CC233A"/>
    <w:pPr>
      <w:spacing w:before="100" w:beforeAutospacing="1" w:after="100" w:afterAutospacing="1" w:line="240" w:lineRule="auto"/>
      <w:jc w:val="left"/>
    </w:pPr>
    <w:rPr>
      <w:rFonts w:ascii="Times New Roman" w:hAnsi="Times New Roman"/>
    </w:rPr>
  </w:style>
  <w:style w:type="paragraph" w:customStyle="1" w:styleId="alineas">
    <w:name w:val="alineas"/>
    <w:basedOn w:val="Normal"/>
    <w:rsid w:val="00CC233A"/>
    <w:pPr>
      <w:spacing w:before="100" w:beforeAutospacing="1" w:after="100" w:afterAutospacing="1" w:line="240" w:lineRule="auto"/>
      <w:jc w:val="left"/>
    </w:pPr>
    <w:rPr>
      <w:rFonts w:ascii="Times New Roman" w:hAnsi="Times New Roman"/>
    </w:rPr>
  </w:style>
  <w:style w:type="character" w:customStyle="1" w:styleId="nlmsource">
    <w:name w:val="nlm_source"/>
    <w:rsid w:val="00CC233A"/>
  </w:style>
  <w:style w:type="paragraph" w:customStyle="1" w:styleId="content">
    <w:name w:val="content"/>
    <w:basedOn w:val="Normal"/>
    <w:rsid w:val="00CC233A"/>
    <w:pPr>
      <w:spacing w:before="100" w:beforeAutospacing="1" w:after="100" w:afterAutospacing="1" w:line="240" w:lineRule="auto"/>
      <w:jc w:val="left"/>
    </w:pPr>
    <w:rPr>
      <w:rFonts w:ascii="Times New Roman" w:hAnsi="Times New Roman"/>
    </w:rPr>
  </w:style>
  <w:style w:type="table" w:styleId="SombreamentoClaro">
    <w:name w:val="Light Shading"/>
    <w:basedOn w:val="Tabelanormal"/>
    <w:uiPriority w:val="60"/>
    <w:rsid w:val="00CC233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7">
    <w:name w:val="A7"/>
    <w:uiPriority w:val="99"/>
    <w:rsid w:val="00CC233A"/>
    <w:rPr>
      <w:rFonts w:cs="BVYDUB+OfficinaSans-Book"/>
      <w:color w:val="000000"/>
      <w:sz w:val="17"/>
      <w:szCs w:val="17"/>
    </w:rPr>
  </w:style>
  <w:style w:type="paragraph" w:customStyle="1" w:styleId="style3">
    <w:name w:val="style3"/>
    <w:basedOn w:val="Standard"/>
    <w:rsid w:val="00CC233A"/>
    <w:pPr>
      <w:widowControl w:val="0"/>
      <w:spacing w:before="280" w:after="280" w:line="240" w:lineRule="auto"/>
      <w:jc w:val="left"/>
    </w:pPr>
    <w:rPr>
      <w:rFonts w:eastAsia="Times New Roman"/>
      <w:lang w:eastAsia="zh-CN" w:bidi="hi-IN"/>
    </w:rPr>
  </w:style>
  <w:style w:type="numbering" w:customStyle="1" w:styleId="WW8Num5">
    <w:name w:val="WW8Num5"/>
    <w:basedOn w:val="Semlista"/>
    <w:rsid w:val="00CC233A"/>
  </w:style>
  <w:style w:type="character" w:customStyle="1" w:styleId="citation">
    <w:name w:val="citation"/>
    <w:rsid w:val="00CC233A"/>
  </w:style>
  <w:style w:type="character" w:customStyle="1" w:styleId="il">
    <w:name w:val="il"/>
    <w:rsid w:val="000E7E21"/>
  </w:style>
  <w:style w:type="character" w:customStyle="1" w:styleId="value">
    <w:name w:val="value"/>
    <w:basedOn w:val="Fontepargpadro"/>
    <w:rsid w:val="003B7D57"/>
  </w:style>
  <w:style w:type="character" w:customStyle="1" w:styleId="kno-fb-ctx">
    <w:name w:val="kno-fb-ctx"/>
    <w:basedOn w:val="Fontepargpadro"/>
    <w:rsid w:val="003B7D57"/>
  </w:style>
  <w:style w:type="paragraph" w:customStyle="1" w:styleId="Ttulo20">
    <w:name w:val="Título2"/>
    <w:basedOn w:val="Normal"/>
    <w:rsid w:val="00C6505E"/>
    <w:pPr>
      <w:spacing w:before="100" w:beforeAutospacing="1" w:after="100" w:afterAutospacing="1" w:line="240" w:lineRule="auto"/>
      <w:jc w:val="left"/>
    </w:pPr>
    <w:rPr>
      <w:rFonts w:ascii="Times New Roman" w:hAnsi="Times New Roman"/>
    </w:rPr>
  </w:style>
  <w:style w:type="paragraph" w:customStyle="1" w:styleId="Bruno1">
    <w:name w:val="Bruno1"/>
    <w:basedOn w:val="Normal"/>
    <w:link w:val="Bruno1Char"/>
    <w:qFormat/>
    <w:rsid w:val="00C23906"/>
    <w:rPr>
      <w:szCs w:val="22"/>
      <w:lang w:eastAsia="en-US"/>
    </w:rPr>
  </w:style>
  <w:style w:type="character" w:customStyle="1" w:styleId="Bruno1Char">
    <w:name w:val="Bruno1 Char"/>
    <w:link w:val="Bruno1"/>
    <w:rsid w:val="00C23906"/>
    <w:rPr>
      <w:rFonts w:ascii="Arial" w:eastAsia="Times New Roman" w:hAnsi="Arial" w:cs="Arial"/>
      <w:sz w:val="24"/>
      <w:szCs w:val="22"/>
      <w:lang w:eastAsia="en-US"/>
    </w:rPr>
  </w:style>
  <w:style w:type="character" w:customStyle="1" w:styleId="A11">
    <w:name w:val="A11"/>
    <w:uiPriority w:val="99"/>
    <w:rsid w:val="00C23906"/>
    <w:rPr>
      <w:rFonts w:cs="Garamond BookCondensed"/>
      <w:b/>
      <w:bCs/>
      <w:color w:val="000000"/>
      <w:sz w:val="18"/>
      <w:szCs w:val="18"/>
    </w:rPr>
  </w:style>
  <w:style w:type="table" w:customStyle="1" w:styleId="SombreamentoClaro1">
    <w:name w:val="Sombreamento Claro1"/>
    <w:basedOn w:val="Tabelanormal"/>
    <w:uiPriority w:val="60"/>
    <w:rsid w:val="00C23906"/>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style-span">
    <w:name w:val="apple-style-span"/>
    <w:basedOn w:val="Fontepargpadro"/>
    <w:rsid w:val="00403D65"/>
  </w:style>
  <w:style w:type="paragraph" w:customStyle="1" w:styleId="Normal1">
    <w:name w:val="Normal1"/>
    <w:rsid w:val="0043373B"/>
    <w:pPr>
      <w:suppressAutoHyphens/>
      <w:spacing w:line="100" w:lineRule="atLeast"/>
    </w:pPr>
    <w:rPr>
      <w:color w:val="000000"/>
      <w:kern w:val="1"/>
      <w:lang w:eastAsia="en-US"/>
    </w:rPr>
  </w:style>
  <w:style w:type="paragraph" w:customStyle="1" w:styleId="ecxnormal1">
    <w:name w:val="ecxnormal1"/>
    <w:basedOn w:val="Normal"/>
    <w:uiPriority w:val="99"/>
    <w:rsid w:val="0043373B"/>
    <w:pPr>
      <w:spacing w:after="324" w:line="240" w:lineRule="auto"/>
      <w:jc w:val="left"/>
    </w:pPr>
    <w:rPr>
      <w:rFonts w:ascii="Times New Roman" w:hAnsi="Times New Roman"/>
    </w:rPr>
  </w:style>
  <w:style w:type="paragraph" w:customStyle="1" w:styleId="spip">
    <w:name w:val="spip"/>
    <w:basedOn w:val="Normal"/>
    <w:rsid w:val="00745255"/>
    <w:pPr>
      <w:spacing w:before="100" w:beforeAutospacing="1" w:after="100" w:afterAutospacing="1" w:line="240" w:lineRule="auto"/>
      <w:jc w:val="left"/>
    </w:pPr>
    <w:rPr>
      <w:rFonts w:ascii="Times New Roman" w:hAnsi="Times New Roman"/>
    </w:rPr>
  </w:style>
  <w:style w:type="paragraph" w:customStyle="1" w:styleId="PargrafodaLista1">
    <w:name w:val="Parágrafo da Lista1"/>
    <w:basedOn w:val="Normal"/>
    <w:rsid w:val="00745255"/>
    <w:pPr>
      <w:spacing w:line="240" w:lineRule="auto"/>
      <w:ind w:left="720"/>
      <w:contextualSpacing/>
    </w:pPr>
    <w:rPr>
      <w:rFonts w:ascii="Calibri" w:hAnsi="Calibri"/>
      <w:sz w:val="22"/>
      <w:szCs w:val="22"/>
      <w:lang w:eastAsia="en-US"/>
    </w:rPr>
  </w:style>
  <w:style w:type="character" w:customStyle="1" w:styleId="articlebriefdescription">
    <w:name w:val="article_briefdescription"/>
    <w:basedOn w:val="Fontepargpadro"/>
    <w:rsid w:val="00745255"/>
  </w:style>
  <w:style w:type="paragraph" w:customStyle="1" w:styleId="Pa16">
    <w:name w:val="Pa16"/>
    <w:basedOn w:val="Normal"/>
    <w:next w:val="Normal"/>
    <w:uiPriority w:val="99"/>
    <w:rsid w:val="0007508B"/>
    <w:pPr>
      <w:autoSpaceDE w:val="0"/>
      <w:autoSpaceDN w:val="0"/>
      <w:adjustRightInd w:val="0"/>
      <w:spacing w:line="141" w:lineRule="atLeast"/>
      <w:jc w:val="left"/>
    </w:pPr>
    <w:rPr>
      <w:rFonts w:ascii="Palatino" w:eastAsia="Calibri" w:hAnsi="Palatino"/>
    </w:rPr>
  </w:style>
  <w:style w:type="paragraph" w:customStyle="1" w:styleId="PargrafodaLista2">
    <w:name w:val="Parágrafo da Lista2"/>
    <w:basedOn w:val="Normal"/>
    <w:uiPriority w:val="34"/>
    <w:qFormat/>
    <w:rsid w:val="00743952"/>
    <w:pPr>
      <w:spacing w:after="200" w:line="276" w:lineRule="auto"/>
      <w:ind w:left="720"/>
      <w:contextualSpacing/>
      <w:jc w:val="left"/>
    </w:pPr>
    <w:rPr>
      <w:rFonts w:ascii="Times New Roman" w:eastAsia="Calibri" w:hAnsi="Times New Roman"/>
      <w:lang w:eastAsia="en-US"/>
    </w:rPr>
  </w:style>
  <w:style w:type="character" w:customStyle="1" w:styleId="slug-pub-date">
    <w:name w:val="slug-pub-date"/>
    <w:rsid w:val="00CD07AD"/>
  </w:style>
  <w:style w:type="character" w:customStyle="1" w:styleId="go">
    <w:name w:val="go"/>
    <w:basedOn w:val="Fontepargpadro"/>
    <w:uiPriority w:val="99"/>
    <w:rsid w:val="00D44317"/>
  </w:style>
  <w:style w:type="character" w:customStyle="1" w:styleId="nfaseSutil1">
    <w:name w:val="Ênfase Sutil1"/>
    <w:rsid w:val="002D0194"/>
    <w:rPr>
      <w:rFonts w:cs="Times New Roman"/>
      <w:i/>
      <w:iCs/>
      <w:color w:val="7F7F7F"/>
    </w:rPr>
  </w:style>
  <w:style w:type="character" w:customStyle="1" w:styleId="remarkable-pre-marked">
    <w:name w:val="remarkable-pre-marked"/>
    <w:basedOn w:val="Fontepargpadro"/>
    <w:rsid w:val="00A70A0D"/>
  </w:style>
  <w:style w:type="paragraph" w:styleId="Reviso">
    <w:name w:val="Revision"/>
    <w:hidden/>
    <w:uiPriority w:val="99"/>
    <w:semiHidden/>
    <w:rsid w:val="007B1BB0"/>
    <w:rPr>
      <w:rFonts w:eastAsia="Times New Roman"/>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S1myxz8Tf4kjuQ45r3Ww0XGWqA==">AMUW2mWd5d6BxuBvYI0WisQMPVfIVQqS7HeVodrEG3e3sPW2JhBjOCley2XbtBnDHbopw1FhbfsYEjYi5k3/Ry+1BclaePgY6NSTJKvqnvBw22xXDGbJLGKa/NO2TQRQan+oHanlIbCM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1272</Words>
  <Characters>6871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Gisa</dc:creator>
  <cp:lastModifiedBy>Conta da Microsoft</cp:lastModifiedBy>
  <cp:revision>2</cp:revision>
  <dcterms:created xsi:type="dcterms:W3CDTF">2022-10-21T01:14:00Z</dcterms:created>
  <dcterms:modified xsi:type="dcterms:W3CDTF">2022-10-21T01:14:00Z</dcterms:modified>
</cp:coreProperties>
</file>