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C6DF6" w14:textId="77777777" w:rsidR="00FF44B4" w:rsidRDefault="00924C7D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RISCO DE CÂNCER DE PELE EM PACIENTES RECEPTORES DE ÓRGÃOS TRANSPLANTADOS</w:t>
      </w:r>
    </w:p>
    <w:p w14:paraId="25D6F747" w14:textId="77777777" w:rsidR="00FF44B4" w:rsidRDefault="00924C7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Embora o transplante de órgãos proporcione ao indivíduo atendido a oportunidade de estabilizar sua saúde e viver durante muitos anos, é fato que ele apresenta riscos substanciais. Sabe-se que os pacientes receptores de órgãos transplantados (OTRS) devem tomar medicamentos pelo resto da vida para suprimir o sistema imunológico, de modo que não ataquem e rejeitem o órgão doado. Infelizmente, existem muitos efeitos secundários deste tratamento, incluindo um risco aumentado de infecções e de certos tipos de cancro, incluindo câncer de pele.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Analisar o risco de câncer de pele em ORTS.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Trata-se de uma revisão de literatura, buscando artigos publicados nos últimos 5 anos nas bases de dados Periódicos CAPES, ScienceDirect e Google Acadêmico, utilizando os descritores: neoplasias cutâneas AND transplantados AND oncologia. Foram selecionados 6 artigos em inglês para análise neste trabalho.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uso crônico de medicamentos imunossupressores leva ao comprometimento do sistema imunológico, reduzindo a imunovigilância tumoral, o que por sua vez aumenta a suscetibilidade ao câncer. Dentre os cânceres de pele, o mais comum após a cirurgia de transplante é o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>carcinoma de células escamosas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(SC) - o risco de SC aumentou cerca de 25 vezes em OTRS, especialmente entre receptores de pulmão, homens mais velhos, aqueles com mais tempo desde o transplante e pacientes submetidos a terapia de indução com timoglobulina.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Diante disso, é fato que a imunossupressão pós-transplante apresenta um desafio significativo devido ao aumento do risco de câncer nos pacientes. A educação sobre esses riscos, a adesão a protocolos de rastreamento e o desenvolvimento de novas ferramentas de diagnóstico são cruciais para melhorar a sobrevivência a longo prazo e a qualidade de vida desses indivíduos. Logo, para que haja esperança de um futuro onde os desafios relacionados à malignidade pós-transplante possam ser mitigados de forma mais eficaz, urge uma compreensão mais profunda dos mecanismos subjacentes e avanços em tratamentos direcionados.</w:t>
      </w:r>
    </w:p>
    <w:p w14:paraId="42D933B0" w14:textId="77777777" w:rsidR="00FF44B4" w:rsidRDefault="00924C7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A0B910" w14:textId="77777777" w:rsidR="00FF44B4" w:rsidRDefault="00924C7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Neoplasias Cutâneas; Oncologia; Transplantados</w: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6C9A5F7E" wp14:editId="794E622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0" b="0"/>
            <wp:wrapNone/>
            <wp:docPr id="1501416837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E85149" w14:textId="77777777" w:rsidR="00FF44B4" w:rsidRDefault="00FF4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833962" w14:textId="77777777" w:rsidR="00FF44B4" w:rsidRDefault="00FF4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3D3299" w14:textId="77777777" w:rsidR="00FF44B4" w:rsidRDefault="00FF44B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B1B28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DDA5DE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13BC5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ED3CD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03425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FD2CA9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A7123B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733C2C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83C8C" w14:textId="77777777" w:rsidR="00FF44B4" w:rsidRDefault="00924C7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0" distR="0" simplePos="0" relativeHeight="251659264" behindDoc="1" locked="0" layoutInCell="1" hidden="0" allowOverlap="1" wp14:anchorId="4F17617B" wp14:editId="4F038F43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0" b="0"/>
            <wp:wrapNone/>
            <wp:docPr id="1501416838" name="image1.jpg" descr="Padrão do plano de fund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drão do plano de fundo&#10;&#10;Descrição gerad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5797BB86" w14:textId="77777777" w:rsidR="00FF44B4" w:rsidRDefault="00924C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ADLER, B. L. et al. Skin cancer and dermatoses in a majority-Hispanic population of solid organ transplant recipients.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Journal of the American Academy of Dermatology</w:t>
      </w:r>
      <w:r>
        <w:rPr>
          <w:rFonts w:ascii="Times New Roman" w:eastAsia="Times New Roman" w:hAnsi="Times New Roman" w:cs="Times New Roman"/>
          <w:sz w:val="24"/>
          <w:szCs w:val="24"/>
        </w:rPr>
        <w:t>, v. 83, n. 2, p. 607–610, ago. 2020.</w:t>
      </w:r>
    </w:p>
    <w:p w14:paraId="7301D666" w14:textId="77777777" w:rsidR="00FF44B4" w:rsidRDefault="00FF44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AF547" w14:textId="77777777" w:rsidR="00FF44B4" w:rsidRDefault="00924C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AL-ADRA, D. et al. De NovoMalignancies after Kidney Transplantation.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Clinical Journal of the American Society of Nephrology</w:t>
      </w:r>
      <w:r>
        <w:rPr>
          <w:rFonts w:ascii="Times New Roman" w:eastAsia="Times New Roman" w:hAnsi="Times New Roman" w:cs="Times New Roman"/>
          <w:sz w:val="24"/>
          <w:szCs w:val="24"/>
        </w:rPr>
        <w:t>, p. CJN.14570920, 29 mar. 2021.</w:t>
      </w:r>
    </w:p>
    <w:p w14:paraId="75F05FC2" w14:textId="77777777" w:rsidR="00FF44B4" w:rsidRDefault="00FF44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693CF" w14:textId="77777777" w:rsidR="00FF44B4" w:rsidRDefault="00924C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CAROLINA et al. Squamous cell carcinoma in a kidney transplant recipient after 26 years.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Oral oncology reports</w:t>
      </w:r>
      <w:r>
        <w:rPr>
          <w:rFonts w:ascii="Times New Roman" w:eastAsia="Times New Roman" w:hAnsi="Times New Roman" w:cs="Times New Roman"/>
          <w:sz w:val="24"/>
          <w:szCs w:val="24"/>
        </w:rPr>
        <w:t>, v. 9, p. 100219–100219, 1 mar. 2024.</w:t>
      </w:r>
    </w:p>
    <w:p w14:paraId="28B12944" w14:textId="77777777" w:rsidR="00FF44B4" w:rsidRDefault="00FF44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88F0F8" w14:textId="77777777" w:rsidR="00FF44B4" w:rsidRDefault="00924C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OSNAT SHTRAICHMAN; AHYA, V. N. Malignancy after lung transplantation.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Annals of Translational Medicine</w:t>
      </w:r>
      <w:r>
        <w:rPr>
          <w:rFonts w:ascii="Times New Roman" w:eastAsia="Times New Roman" w:hAnsi="Times New Roman" w:cs="Times New Roman"/>
          <w:sz w:val="24"/>
          <w:szCs w:val="24"/>
        </w:rPr>
        <w:t>, v. 8, n. 6, p. 416–416, 1 mar. 2020.</w:t>
      </w:r>
    </w:p>
    <w:p w14:paraId="339116B6" w14:textId="77777777" w:rsidR="00FF44B4" w:rsidRDefault="00FF44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211BEE" w14:textId="77777777" w:rsidR="00FF44B4" w:rsidRDefault="00924C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SARGEN, M. R. et al. Sebaceous Carcinoma Incidence and Survival Among Solid Organ Transplant Recipients in the United States, 1987-2017.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JAMA Dermatology</w:t>
      </w:r>
      <w:r>
        <w:rPr>
          <w:rFonts w:ascii="Times New Roman" w:eastAsia="Times New Roman" w:hAnsi="Times New Roman" w:cs="Times New Roman"/>
          <w:sz w:val="24"/>
          <w:szCs w:val="24"/>
        </w:rPr>
        <w:t>, v. 156, n. 12, p. 1307, 1 dez. 2020.</w:t>
      </w:r>
    </w:p>
    <w:p w14:paraId="7139752A" w14:textId="77777777" w:rsidR="00FF44B4" w:rsidRDefault="00FF44B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0C830" w14:textId="77777777" w:rsidR="00FF44B4" w:rsidRDefault="00924C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TRIPATHI, R.; NIJHAWAN, R. I.; BORDEAUX, J. S. Sebaceous carcinoma in solid organ transplant recipients: The elegant path from epidemiology to etiology.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Cancer epidemiology</w:t>
      </w:r>
      <w:r>
        <w:rPr>
          <w:rFonts w:ascii="Times New Roman" w:eastAsia="Times New Roman" w:hAnsi="Times New Roman" w:cs="Times New Roman"/>
          <w:sz w:val="24"/>
          <w:szCs w:val="24"/>
        </w:rPr>
        <w:t>, v. 84, p. 102361–102361, 1 jun. 2023.</w:t>
      </w:r>
    </w:p>
    <w:p w14:paraId="6A1CC40F" w14:textId="77777777" w:rsidR="00FF44B4" w:rsidRDefault="00FF44B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F44B4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4B4"/>
    <w:rsid w:val="00924C7D"/>
    <w:rsid w:val="00A21CA5"/>
    <w:rsid w:val="00FB2962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16DF"/>
  <w15:docId w15:val="{09432252-9502-441E-98C2-4E3E4672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skincancer.org/pt/skin-cancer-information/squamous-cell-carcino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r5fyLt34NO6qaugq5ncmMINyjQ==">CgMxLjA4AHIhMW1YbU1HSHBwdHBMNGdvTWZlcTVKTW5neTBzSHp4Sm84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Lorenzo Vidal</cp:lastModifiedBy>
  <cp:revision>3</cp:revision>
  <dcterms:created xsi:type="dcterms:W3CDTF">2024-05-03T19:19:00Z</dcterms:created>
  <dcterms:modified xsi:type="dcterms:W3CDTF">2024-05-16T11:08:00Z</dcterms:modified>
</cp:coreProperties>
</file>