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jklrukz4zy0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 RACISMO NA EDUCAÇÃO FÍSICA ESCOLAR: ANÁLISE DO CURRÍCULO DA ESCOLA MUNICIPAL CARMEN MARIA ANDRADE NOGUEIRA DO MUNICÍPIO DE ITACARAMBI-MG SOB A ÓTICA DO MULTICULTURALISMO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Deivid William Texeira Rocha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deividtexeiraa@gmail.com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Juliana Alves Miranda Andrade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julianaamiranda@gmail.com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Hugo Barbosa de Paulo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hugo.paulo@unimontes.br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Educação e Diversidade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Racismo; Educação Física Escolar; Multiculturalismo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Simples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 pesquisa investiga a persistência do racismo estrutural no ambiente escolar, especificamente na disciplina de Educação Física, analisando como o currículo pode atuar como dispositivo de exclusão ou de resistência frente à diversidade étnico-racial. Historicamente, a Educação Física brasileira foi moldada por influências higienistas, militaristas e esportivistas de matriz eurocêntrica, privilegiando o rendimento em detrimento da pluralidade cultural. Tal legado contribuiu para a invisibilização de saberes africanos e originários, criando um problema pedagógico: a dificuldade de implementar práticas que contemplem a diversidade no cotidiano escolar. Diante desse cenário, o objetivo geral deste estudo é analisar o currículo e as práticas pedagógicas da Escola Municipal Carmem Maria Andrade Nogueira, em Itacarambi-MG, sob a ótica do multiculturalismo crítico, buscando compreender como os elementos das culturas afro-brasileira e indígena são integrados ou marginalizados. A investigação fundamenta-se teórica e criticamente nos conceitos de multiculturalismo e nas diretrizes da Lei nº 11.645/2008, que torna obrigatório o estudo da história e cultura afro-brasileira e indígena. Metodologicamente, trata-se de uma pesquisa qualitativa, de cunho descritivo-analítico, configurada como um estudo de caso único em andamento no curso de Educação Física da Unimontes. Os procedimentos de coleta de dados incluirão a análise documental do Projeto Político Pedagógico (PPP) e dos planos de ensino, além de observação sistemática das aulas e a realização de entrevista semiestruturada com o professor colaborador. Para a análise das informações, será utilizada a abordagem fenomenológica e o método de interpretação de sentidos. O trabalho vincula-se diretamente ao eixo "Educação e Diversidade" ao discutir como o currículo pode atuar como ferramenta de reprodução do preconceito ou de valorização das diferenças. A relevância social da investigação reside no potencial de fomentar reflexões críticas sobre a formação da identidade dos estudantes e a urgência de uma educação antirracista e decolonial. Como resultados parciais, o levantamento bibliográfico indica que, embora haja avanços legislativos, a prática pedagógica ainda carece de subsídios para a efetiva aplicação de uma Educação Física multicultural.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BRASIL.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Lei nº 11.645, de 10 de março de 2008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Altera a Lei nº 9.394, de 20 de dezembro de 1996, modificada pela Lei nº 10.639, de 9 de janeiro de 2003, que estabelece as diretrizes e bases da educação nacional, para incluir no currículo oficial da rede de ensino a obrigatoriedade da temática “História e Cultura Afro-Brasileira e Indígena”. Diário Oficial da União, Brasília,  10 mar. 2008.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NEIRA, Marcos Garcia. Teorias pós-críticas da educação: subsídios para o debate curricular da Educação Física.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Movimento,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Porto Alegre, v. 17, n. 4, p. 257-277, out./dez. 2011.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SILVA, Tomaz Tadeu da.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Documentos de identidade: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uma introdução às teorias do currículo. 2. ed. Belo Horizonte: Autêntica, 2005.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YIN, Robert K.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Estudo de caso: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planejamento e métodos. 3. ed. Porto Alegre: Bookman, 2005.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eividteixeiraa@gmail.com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HxO+Gpw1I9D2ZXmrBRH+IE8sA==">CgMxLjAyDmguamtscnVrejR6eTBqOAByITF6anA5bEE3UGpjampNX0d2NjRWc3RxV3hILW5aRGFGZA==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