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B83F726" w14:textId="77777777" w:rsidR="00256919" w:rsidRDefault="0025691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E277167" w:rsidR="000D3BF8" w:rsidRPr="00391806" w:rsidRDefault="0072214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ENSINO DA</w:t>
      </w:r>
      <w:r w:rsidR="002569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MATEMÁTICA PARA ALUNOS COM DEFICIÊNCIA VISUAL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457BFF" w14:textId="77777777" w:rsidR="001A114C" w:rsidRPr="001A114C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1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Eduarda Cardoso de Brito</w:t>
      </w:r>
    </w:p>
    <w:p w14:paraId="19B2B690" w14:textId="77777777" w:rsidR="001A114C" w:rsidRPr="00860669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02397832"/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do Curso de Pedagogia/</w:t>
      </w:r>
      <w:proofErr w:type="spellStart"/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bookmarkEnd w:id="0"/>
    <w:p w14:paraId="78126C61" w14:textId="77777777" w:rsidR="001A114C" w:rsidRPr="00860669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"mailto:maduubritto@gmail.com" </w:instrText>
      </w:r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86066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maduubritto@gmail.com</w:t>
      </w:r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75D4BCAC" w14:textId="77777777" w:rsidR="001A114C" w:rsidRPr="00391806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570100" w14:textId="77777777" w:rsidR="001A114C" w:rsidRPr="001A114C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1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Thaissa Ferreira Ramos </w:t>
      </w:r>
    </w:p>
    <w:p w14:paraId="0DCE5A35" w14:textId="77777777" w:rsidR="001A114C" w:rsidRPr="00860669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do Curso de Pedagogia/</w:t>
      </w:r>
      <w:proofErr w:type="spellStart"/>
      <w:r w:rsidRPr="0086066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0676AD0" w14:textId="77777777" w:rsidR="001A114C" w:rsidRPr="00391806" w:rsidRDefault="001A114C" w:rsidP="001A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thaissatha2015@gmail.com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EA4BCCD" w:rsidR="00E62298" w:rsidRPr="00391806" w:rsidRDefault="00E62298" w:rsidP="0072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3D6F347E" w:rsidR="00F82AC3" w:rsidRDefault="00722147" w:rsidP="008A6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147">
        <w:rPr>
          <w:rFonts w:ascii="Times New Roman" w:hAnsi="Times New Roman" w:cs="Times New Roman"/>
          <w:bCs/>
          <w:sz w:val="24"/>
          <w:szCs w:val="24"/>
        </w:rPr>
        <w:t>Deve-se considerar que o aluno com deficiência visual acentuada ou de visão reduzida “é considerado normal no âmbito da educação</w:t>
      </w:r>
      <w:r w:rsidR="008A6C9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C4E85">
        <w:rPr>
          <w:rFonts w:ascii="Times New Roman" w:hAnsi="Times New Roman" w:cs="Times New Roman"/>
          <w:bCs/>
          <w:sz w:val="24"/>
          <w:szCs w:val="24"/>
        </w:rPr>
        <w:t>(CARNEIRO, 1998, p. 127)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 e, portanto, mantêm suas faculdades cognitivas inalteradas. Este aluno possui uma limitação que pode ser suprida explorando-se os outros sentidos remanescentes. Essa mesma pergunta é feita quando</w:t>
      </w:r>
      <w:r w:rsidR="008A6C94" w:rsidRPr="0090665A">
        <w:rPr>
          <w:rFonts w:ascii="Times New Roman" w:hAnsi="Times New Roman" w:cs="Times New Roman"/>
          <w:bCs/>
          <w:sz w:val="24"/>
          <w:szCs w:val="24"/>
        </w:rPr>
        <w:t xml:space="preserve"> trabalhamos 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com o aluno deficiente visual. Não há dúvida de que o grau de dificuldade dos deficientes visuais na disciplina 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>de</w:t>
      </w:r>
      <w:r w:rsidR="008A6C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Matemática aumenta quando não há recursos didáticos adequados à sua especificidade. A relevância existe porque se tem observado que 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>a formação</w:t>
      </w:r>
      <w:r w:rsidR="00A4751E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147">
        <w:rPr>
          <w:rFonts w:ascii="Times New Roman" w:hAnsi="Times New Roman" w:cs="Times New Roman"/>
          <w:bCs/>
          <w:sz w:val="24"/>
          <w:szCs w:val="24"/>
        </w:rPr>
        <w:t>professores de Matemática</w:t>
      </w:r>
      <w:r w:rsidR="008A6C94">
        <w:rPr>
          <w:rFonts w:ascii="Times New Roman" w:hAnsi="Times New Roman" w:cs="Times New Roman"/>
          <w:bCs/>
          <w:sz w:val="24"/>
          <w:szCs w:val="24"/>
        </w:rPr>
        <w:t>, ainda não se volt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>ou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 para a questão das especificidades do deficiente visual. Prova disso, é a grande dificuldade que o aluno deficiente visual tem para aprender a disciplina Matemática. Um exemplo clássico que comprova essa desconexão entre professor e aluno é o fato da maioria dos professores desconhecerem o Sistema Braille, algo indispensável para quem precisa atuar pedagogicamente com o deficiente visual. “Também pode ocorrer de o professor não entender o que ele escreveu, justamente por não conhecer o Braille, e em consequência direta, possíveis dúvidas podem ficar sem resposta” . Entretanto, M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>acedo</w:t>
      </w:r>
      <w:r w:rsidR="008A6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65E">
        <w:rPr>
          <w:rFonts w:ascii="Times New Roman" w:hAnsi="Times New Roman" w:cs="Times New Roman"/>
          <w:bCs/>
          <w:sz w:val="24"/>
          <w:szCs w:val="24"/>
        </w:rPr>
        <w:t>(</w:t>
      </w:r>
      <w:r w:rsidR="006C4E85" w:rsidRPr="001C565E">
        <w:rPr>
          <w:rFonts w:ascii="Times New Roman" w:hAnsi="Times New Roman" w:cs="Times New Roman"/>
          <w:bCs/>
          <w:sz w:val="24"/>
          <w:szCs w:val="24"/>
        </w:rPr>
        <w:t>1994</w:t>
      </w:r>
      <w:r w:rsidR="001C565E">
        <w:rPr>
          <w:rFonts w:ascii="Times New Roman" w:hAnsi="Times New Roman" w:cs="Times New Roman"/>
          <w:bCs/>
          <w:sz w:val="24"/>
          <w:szCs w:val="24"/>
        </w:rPr>
        <w:t>)</w:t>
      </w:r>
      <w:r w:rsidRPr="008A6C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faz um alerta quando afirma que a essência do </w:t>
      </w:r>
      <w:r w:rsidR="001C565E" w:rsidRPr="005B710F">
        <w:rPr>
          <w:rFonts w:ascii="Times New Roman" w:hAnsi="Times New Roman" w:cs="Times New Roman"/>
          <w:bCs/>
          <w:sz w:val="24"/>
          <w:szCs w:val="24"/>
        </w:rPr>
        <w:t>método que se dedica a mostrar</w:t>
      </w:r>
      <w:r w:rsidR="008C6705" w:rsidRPr="005B710F">
        <w:rPr>
          <w:rFonts w:ascii="Times New Roman" w:hAnsi="Times New Roman" w:cs="Times New Roman"/>
          <w:bCs/>
          <w:sz w:val="24"/>
          <w:szCs w:val="24"/>
        </w:rPr>
        <w:t xml:space="preserve"> argumento contra o empirismo</w:t>
      </w:r>
      <w:r w:rsidR="008A6C94" w:rsidRPr="005B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147">
        <w:rPr>
          <w:rFonts w:ascii="Times New Roman" w:hAnsi="Times New Roman" w:cs="Times New Roman"/>
          <w:bCs/>
          <w:sz w:val="24"/>
          <w:szCs w:val="24"/>
        </w:rPr>
        <w:t>desenvolvido por Piaget</w:t>
      </w:r>
      <w:r w:rsidR="008A6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65E">
        <w:rPr>
          <w:rFonts w:ascii="Times New Roman" w:hAnsi="Times New Roman" w:cs="Times New Roman"/>
          <w:bCs/>
          <w:sz w:val="24"/>
          <w:szCs w:val="24"/>
        </w:rPr>
        <w:t>(</w:t>
      </w:r>
      <w:r w:rsidR="006C4E85" w:rsidRPr="001C565E">
        <w:rPr>
          <w:rFonts w:ascii="Times New Roman" w:hAnsi="Times New Roman" w:cs="Times New Roman"/>
          <w:bCs/>
          <w:sz w:val="24"/>
          <w:szCs w:val="24"/>
        </w:rPr>
        <w:t>1986</w:t>
      </w:r>
      <w:r w:rsidR="001C565E">
        <w:rPr>
          <w:rFonts w:ascii="Times New Roman" w:hAnsi="Times New Roman" w:cs="Times New Roman"/>
          <w:bCs/>
          <w:sz w:val="24"/>
          <w:szCs w:val="24"/>
        </w:rPr>
        <w:t>)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 só tem sentido quando a ação do sujeito é espontânea, ou seja, o 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>aluno precisa</w:t>
      </w:r>
      <w:r w:rsidRPr="0086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147">
        <w:rPr>
          <w:rFonts w:ascii="Times New Roman" w:hAnsi="Times New Roman" w:cs="Times New Roman"/>
          <w:bCs/>
          <w:sz w:val="24"/>
          <w:szCs w:val="24"/>
        </w:rPr>
        <w:t xml:space="preserve">ser instigado a agir sobre </w:t>
      </w:r>
      <w:r w:rsidR="008A6C94" w:rsidRPr="00860669">
        <w:rPr>
          <w:rFonts w:ascii="Times New Roman" w:hAnsi="Times New Roman" w:cs="Times New Roman"/>
          <w:bCs/>
          <w:sz w:val="24"/>
          <w:szCs w:val="24"/>
        </w:rPr>
        <w:t>situações e experiências concretas</w:t>
      </w:r>
      <w:r w:rsidR="00860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22147">
        <w:rPr>
          <w:rFonts w:ascii="Times New Roman" w:hAnsi="Times New Roman" w:cs="Times New Roman"/>
          <w:bCs/>
          <w:sz w:val="24"/>
          <w:szCs w:val="24"/>
        </w:rPr>
        <w:t>a fim de assimilar e acomodar às estruturas pré-existentes em sua mente, os novos conceitos e habilidades agora requeridos</w:t>
      </w:r>
      <w:r w:rsidR="008606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2147">
        <w:rPr>
          <w:rFonts w:ascii="Times New Roman" w:hAnsi="Times New Roman" w:cs="Times New Roman"/>
          <w:bCs/>
          <w:sz w:val="24"/>
          <w:szCs w:val="24"/>
        </w:rPr>
        <w:t>Sendo assim, a abstração dos conceitos pode ser facilitada quando se trabalha com o concreto, com o palpável. Uma boa estratégia para o professor é utilizar materiais concretos e manipuláveis. O ábaco e o material dourado permitem trabalhar com os alunos desde princípios de contagem até as quatro operações</w:t>
      </w:r>
      <w:r w:rsidR="008606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6442AB" w14:textId="215E46DB" w:rsidR="00B1474D" w:rsidRDefault="00B1474D" w:rsidP="008A6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D103E5" w14:textId="458F433B" w:rsidR="00B1474D" w:rsidRDefault="00B1474D" w:rsidP="008A6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CC901" w14:textId="77777777" w:rsidR="00B1474D" w:rsidRPr="008A6C94" w:rsidRDefault="00B1474D" w:rsidP="008A6C94">
      <w:pPr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6442DCA5" w14:textId="0CEBE847" w:rsidR="002B54EB" w:rsidRPr="00AA105C" w:rsidRDefault="00AA105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1806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2B54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CARNEIRO, M. A. LDB Fácil – Leitura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Crítico Compreensiva</w:t>
      </w:r>
      <w:r w:rsidR="002B54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artigo a artigo. São Paulo: Vozes, 1998. </w:t>
      </w:r>
    </w:p>
    <w:p w14:paraId="699E2B1F" w14:textId="3614D171" w:rsidR="002B54EB" w:rsidRDefault="002B54EB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MACEDO, L. Ensaios construtivistas. São Paulo: Casa do Psicólogo </w:t>
      </w:r>
      <w:r w:rsidR="00F42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Livraria e Editora Ltda, 1994.</w:t>
      </w:r>
    </w:p>
    <w:p w14:paraId="57B3AEB2" w14:textId="12708460" w:rsidR="00F42B3F" w:rsidRPr="002B54EB" w:rsidRDefault="00F42B3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PIAGET. J. O Possível e o Necessário: evolução dos necessários na criança. [trad. Bernardina Machado de Alburquerque]. Porto </w:t>
      </w:r>
      <w:r w:rsidR="00DD67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Alegre: Artes Médicas, 1986. </w:t>
      </w:r>
    </w:p>
    <w:sectPr w:rsidR="00F42B3F" w:rsidRPr="002B54EB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28CC" w14:textId="77777777" w:rsidR="00F932FB" w:rsidRDefault="00F932FB" w:rsidP="00D432BB">
      <w:pPr>
        <w:spacing w:after="0" w:line="240" w:lineRule="auto"/>
      </w:pPr>
      <w:r>
        <w:separator/>
      </w:r>
    </w:p>
  </w:endnote>
  <w:endnote w:type="continuationSeparator" w:id="0">
    <w:p w14:paraId="212D8B57" w14:textId="77777777" w:rsidR="00F932FB" w:rsidRDefault="00F932F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C42D" w14:textId="77777777" w:rsidR="00F932FB" w:rsidRDefault="00F932FB" w:rsidP="00D432BB">
      <w:pPr>
        <w:spacing w:after="0" w:line="240" w:lineRule="auto"/>
      </w:pPr>
      <w:r>
        <w:separator/>
      </w:r>
    </w:p>
  </w:footnote>
  <w:footnote w:type="continuationSeparator" w:id="0">
    <w:p w14:paraId="00D9FA13" w14:textId="77777777" w:rsidR="00F932FB" w:rsidRDefault="00F932F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D3BF8"/>
    <w:rsid w:val="001A114C"/>
    <w:rsid w:val="001A7641"/>
    <w:rsid w:val="001C565E"/>
    <w:rsid w:val="001C70B8"/>
    <w:rsid w:val="001D70BC"/>
    <w:rsid w:val="00256919"/>
    <w:rsid w:val="00273BFF"/>
    <w:rsid w:val="002B54EB"/>
    <w:rsid w:val="00346A0B"/>
    <w:rsid w:val="0035672B"/>
    <w:rsid w:val="00391806"/>
    <w:rsid w:val="005B710F"/>
    <w:rsid w:val="00645EBB"/>
    <w:rsid w:val="00665C18"/>
    <w:rsid w:val="006A62E4"/>
    <w:rsid w:val="006C4E85"/>
    <w:rsid w:val="00722147"/>
    <w:rsid w:val="00750741"/>
    <w:rsid w:val="0075705B"/>
    <w:rsid w:val="007E0501"/>
    <w:rsid w:val="00850FE0"/>
    <w:rsid w:val="00860669"/>
    <w:rsid w:val="008A6C94"/>
    <w:rsid w:val="008C6705"/>
    <w:rsid w:val="0090665A"/>
    <w:rsid w:val="00A436B9"/>
    <w:rsid w:val="00A4751E"/>
    <w:rsid w:val="00A90677"/>
    <w:rsid w:val="00AA105C"/>
    <w:rsid w:val="00B1474D"/>
    <w:rsid w:val="00BA4F91"/>
    <w:rsid w:val="00C069D0"/>
    <w:rsid w:val="00C77415"/>
    <w:rsid w:val="00D432BB"/>
    <w:rsid w:val="00DD6705"/>
    <w:rsid w:val="00E228BA"/>
    <w:rsid w:val="00E62298"/>
    <w:rsid w:val="00E84B8A"/>
    <w:rsid w:val="00EB71C8"/>
    <w:rsid w:val="00F42B3F"/>
    <w:rsid w:val="00F82AC3"/>
    <w:rsid w:val="00F932FB"/>
    <w:rsid w:val="00FC1CF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53385AF7-D977-468B-AB42-94F4301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Thaissa Ferreira Ramos</cp:lastModifiedBy>
  <cp:revision>3</cp:revision>
  <dcterms:created xsi:type="dcterms:W3CDTF">2022-05-15T19:29:00Z</dcterms:created>
  <dcterms:modified xsi:type="dcterms:W3CDTF">2022-05-15T19:37:00Z</dcterms:modified>
</cp:coreProperties>
</file>