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179F" w14:textId="77777777" w:rsidR="00687F3F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5C03EA" wp14:editId="76007294">
            <wp:extent cx="5087897" cy="16606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901" cy="16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005C" w14:textId="77777777" w:rsidR="00687F3F" w:rsidRDefault="00687F3F">
      <w:pPr>
        <w:pStyle w:val="Corpodetexto"/>
        <w:spacing w:before="1"/>
        <w:rPr>
          <w:rFonts w:ascii="Times New Roman"/>
          <w:sz w:val="17"/>
        </w:rPr>
      </w:pPr>
    </w:p>
    <w:p w14:paraId="60DC9BD7" w14:textId="50823BF5" w:rsidR="00687F3F" w:rsidRPr="00DC3AC3" w:rsidRDefault="00DC3AC3">
      <w:pPr>
        <w:pStyle w:val="Ttulo"/>
        <w:rPr>
          <w:u w:val="single"/>
        </w:rPr>
      </w:pPr>
      <w:r w:rsidRPr="00DC3AC3">
        <w:rPr>
          <w:spacing w:val="-1"/>
          <w:w w:val="95"/>
          <w:u w:val="single"/>
        </w:rPr>
        <w:t>MANEJO DA APENDICITE AGUDA EM ADULTOS</w:t>
      </w:r>
    </w:p>
    <w:p w14:paraId="405B404E" w14:textId="304B29FD" w:rsidR="00687F3F" w:rsidRDefault="00687F3F">
      <w:pPr>
        <w:spacing w:line="480" w:lineRule="auto"/>
        <w:ind w:left="348" w:right="276"/>
        <w:jc w:val="center"/>
        <w:rPr>
          <w:rFonts w:ascii="Tahoma" w:hAnsi="Tahoma"/>
          <w:b/>
          <w:sz w:val="18"/>
        </w:rPr>
      </w:pPr>
    </w:p>
    <w:p w14:paraId="5E25084D" w14:textId="73330D84" w:rsidR="00687F3F" w:rsidRPr="004062EB" w:rsidRDefault="00290C85" w:rsidP="004062EB">
      <w:pPr>
        <w:pStyle w:val="Corpodetexto"/>
        <w:spacing w:before="8"/>
        <w:jc w:val="center"/>
      </w:pPr>
      <w:r w:rsidRPr="00290C85">
        <w:rPr>
          <w:rFonts w:ascii="Times New Roman" w:eastAsiaTheme="minorEastAsia" w:hAnsi="Times New Roman" w:cs="Times New Roman"/>
          <w:sz w:val="22"/>
          <w:szCs w:val="22"/>
        </w:rPr>
        <w:t>Camilla Maganhin Luquetti</w:t>
      </w:r>
      <w:r>
        <w:rPr>
          <w:rFonts w:ascii="Times New Roman" w:eastAsiaTheme="minorEastAsia" w:hAnsi="Times New Roman" w:cs="Times New Roman"/>
          <w:sz w:val="22"/>
          <w:szCs w:val="22"/>
        </w:rPr>
        <w:t>1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>; João Paulo</w:t>
      </w:r>
      <w:r w:rsidR="004062EB">
        <w:rPr>
          <w:rFonts w:ascii="Times New Roman" w:eastAsiaTheme="minorEastAsia" w:hAnsi="Times New Roman" w:cs="Times New Roman"/>
          <w:sz w:val="22"/>
          <w:szCs w:val="22"/>
        </w:rPr>
        <w:t xml:space="preserve"> Oliveira de Souza</w:t>
      </w:r>
      <w:r>
        <w:rPr>
          <w:rFonts w:ascii="Times New Roman" w:eastAsiaTheme="minorEastAsia" w:hAnsi="Times New Roman" w:cs="Times New Roman"/>
          <w:sz w:val="22"/>
          <w:szCs w:val="22"/>
        </w:rPr>
        <w:t>2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>; Beatriz Figueiredo</w:t>
      </w:r>
      <w:r w:rsidR="004062EB">
        <w:rPr>
          <w:rFonts w:ascii="Times New Roman" w:eastAsiaTheme="minorEastAsia" w:hAnsi="Times New Roman" w:cs="Times New Roman"/>
          <w:sz w:val="22"/>
          <w:szCs w:val="22"/>
        </w:rPr>
        <w:t xml:space="preserve"> Silva</w:t>
      </w:r>
      <w:r>
        <w:rPr>
          <w:rFonts w:ascii="Times New Roman" w:eastAsiaTheme="minorEastAsia" w:hAnsi="Times New Roman" w:cs="Times New Roman"/>
          <w:sz w:val="22"/>
          <w:szCs w:val="22"/>
        </w:rPr>
        <w:t>3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>Michel Patrik de Sousa Arruda</w:t>
      </w:r>
      <w:r>
        <w:rPr>
          <w:rFonts w:ascii="Times New Roman" w:eastAsiaTheme="minorEastAsia" w:hAnsi="Times New Roman" w:cs="Times New Roman"/>
          <w:sz w:val="22"/>
          <w:szCs w:val="22"/>
        </w:rPr>
        <w:t>4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4062EB" w:rsidRPr="004062EB">
        <w:rPr>
          <w:rFonts w:ascii="Times New Roman" w:eastAsiaTheme="minorEastAsia" w:hAnsi="Times New Roman" w:cs="Times New Roman"/>
          <w:sz w:val="22"/>
          <w:szCs w:val="22"/>
        </w:rPr>
        <w:t>Mariana Silva De Muzio Gripp</w:t>
      </w:r>
      <w:r>
        <w:rPr>
          <w:rFonts w:ascii="Times New Roman" w:eastAsiaTheme="minorEastAsia" w:hAnsi="Times New Roman" w:cs="Times New Roman"/>
          <w:sz w:val="22"/>
          <w:szCs w:val="22"/>
        </w:rPr>
        <w:t>5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Rodrigo </w:t>
      </w:r>
      <w:proofErr w:type="spellStart"/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>Massucato</w:t>
      </w:r>
      <w:proofErr w:type="spellEnd"/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proofErr w:type="spellStart"/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>Mossambani</w:t>
      </w:r>
      <w:proofErr w:type="spellEnd"/>
      <w:r>
        <w:rPr>
          <w:rFonts w:ascii="Times New Roman" w:eastAsiaTheme="minorEastAsia" w:hAnsi="Times New Roman" w:cs="Times New Roman"/>
          <w:sz w:val="22"/>
          <w:szCs w:val="22"/>
        </w:rPr>
        <w:t>6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>Thales Andrade Coutinho</w:t>
      </w:r>
      <w:r>
        <w:rPr>
          <w:rFonts w:ascii="Times New Roman" w:eastAsiaTheme="minorEastAsia" w:hAnsi="Times New Roman" w:cs="Times New Roman"/>
          <w:sz w:val="22"/>
          <w:szCs w:val="22"/>
        </w:rPr>
        <w:t>7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>; Layane Duarte Silva</w:t>
      </w:r>
      <w:r>
        <w:rPr>
          <w:rFonts w:ascii="Times New Roman" w:eastAsiaTheme="minorEastAsia" w:hAnsi="Times New Roman" w:cs="Times New Roman"/>
          <w:sz w:val="22"/>
          <w:szCs w:val="22"/>
        </w:rPr>
        <w:t>8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4062EB" w:rsidRPr="00290C85">
        <w:rPr>
          <w:rFonts w:ascii="Times New Roman" w:eastAsiaTheme="minorEastAsia" w:hAnsi="Times New Roman" w:cs="Times New Roman"/>
          <w:sz w:val="22"/>
          <w:szCs w:val="22"/>
        </w:rPr>
        <w:t>Maurício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 Barros de Arruda Mendes Gonçalves</w:t>
      </w:r>
      <w:r>
        <w:rPr>
          <w:rFonts w:ascii="Times New Roman" w:eastAsiaTheme="minorEastAsia" w:hAnsi="Times New Roman" w:cs="Times New Roman"/>
          <w:sz w:val="22"/>
          <w:szCs w:val="22"/>
        </w:rPr>
        <w:t>9</w:t>
      </w:r>
      <w:r w:rsidRPr="00290C85">
        <w:rPr>
          <w:rFonts w:ascii="Times New Roman" w:eastAsiaTheme="minorEastAsia" w:hAnsi="Times New Roman" w:cs="Times New Roman"/>
          <w:sz w:val="22"/>
          <w:szCs w:val="22"/>
        </w:rPr>
        <w:t xml:space="preserve">; </w:t>
      </w:r>
      <w:r w:rsidR="004062EB" w:rsidRPr="004062EB">
        <w:rPr>
          <w:rFonts w:ascii="Times New Roman" w:eastAsiaTheme="minorEastAsia" w:hAnsi="Times New Roman" w:cs="Times New Roman"/>
          <w:sz w:val="22"/>
          <w:szCs w:val="22"/>
          <w:lang w:val="pt-BR"/>
        </w:rPr>
        <w:t>Rolando Gutierrez Rosales</w:t>
      </w:r>
      <w:r>
        <w:rPr>
          <w:rFonts w:ascii="Times New Roman" w:eastAsiaTheme="minorEastAsia" w:hAnsi="Times New Roman" w:cs="Times New Roman"/>
          <w:sz w:val="22"/>
          <w:szCs w:val="22"/>
        </w:rPr>
        <w:t>10</w:t>
      </w:r>
    </w:p>
    <w:p w14:paraId="31F729BC" w14:textId="77777777" w:rsidR="00290C85" w:rsidRDefault="00290C85" w:rsidP="00290C85">
      <w:pPr>
        <w:pStyle w:val="Corpodetexto"/>
        <w:spacing w:before="8"/>
        <w:jc w:val="center"/>
        <w:rPr>
          <w:rFonts w:ascii="Tahoma"/>
          <w:b/>
          <w:sz w:val="19"/>
        </w:rPr>
      </w:pPr>
    </w:p>
    <w:p w14:paraId="77F18162" w14:textId="0F7EE506" w:rsidR="00443B51" w:rsidRPr="00DC3AC3" w:rsidRDefault="00DC3AC3" w:rsidP="00DC3AC3">
      <w:pPr>
        <w:jc w:val="both"/>
        <w:rPr>
          <w:rFonts w:ascii="Times New Roman" w:eastAsiaTheme="minorEastAsia" w:hAnsi="Times New Roman" w:cs="Times New Roman"/>
        </w:rPr>
      </w:pPr>
      <w:r w:rsidRPr="00DC3AC3">
        <w:rPr>
          <w:rFonts w:ascii="Times New Roman" w:eastAsiaTheme="minorEastAsia" w:hAnsi="Times New Roman" w:cs="Times New Roman"/>
          <w:b/>
          <w:bCs/>
        </w:rPr>
        <w:t>Introdução:</w:t>
      </w:r>
      <w:r w:rsidRPr="00DC3AC3">
        <w:rPr>
          <w:rFonts w:ascii="Times New Roman" w:eastAsiaTheme="minorEastAsia" w:hAnsi="Times New Roman" w:cs="Times New Roman"/>
        </w:rPr>
        <w:t xml:space="preserve"> A apendicite aguda é emergência cirúrgica abdominal mais comum no mundo, com risco vitalício de 8,6% em homens e 6,9% em mulheres. Por mais de um século, a apendicectomia aberta foi único tratamento padrão. O manejo contemporâneo da apendicite é mais sofisticado e sutil: a apendicectomia laparoscópica superou a apendicectomia aberta em uso, alguns pacientes com apendicite perfurada podem se beneficiar da antibioticoterapia inicial seguida de apendicectomia intervalada, e vários ensaios até sugeriram que é viável tratar a apendicite não complicada de forma não operacional apenas com antibióticos. </w:t>
      </w:r>
      <w:r w:rsidRPr="00DC3AC3">
        <w:rPr>
          <w:rFonts w:ascii="Times New Roman" w:eastAsiaTheme="minorEastAsia" w:hAnsi="Times New Roman" w:cs="Times New Roman"/>
          <w:b/>
          <w:bCs/>
        </w:rPr>
        <w:t>Objetivo:</w:t>
      </w:r>
      <w:r w:rsidRPr="00DC3AC3">
        <w:rPr>
          <w:rFonts w:ascii="Times New Roman" w:eastAsiaTheme="minorEastAsia" w:hAnsi="Times New Roman" w:cs="Times New Roman"/>
        </w:rPr>
        <w:t xml:space="preserve"> discutir o manejo da apendicite aguda em adultos. </w:t>
      </w:r>
      <w:r w:rsidRPr="00443B51">
        <w:rPr>
          <w:rFonts w:ascii="Times New Roman" w:eastAsiaTheme="minorEastAsia" w:hAnsi="Times New Roman" w:cs="Times New Roman"/>
          <w:b/>
          <w:bCs/>
        </w:rPr>
        <w:t>Metodologia</w:t>
      </w:r>
      <w:r w:rsidRPr="00443B51">
        <w:rPr>
          <w:rFonts w:ascii="Times New Roman" w:eastAsiaTheme="minorEastAsia" w:hAnsi="Times New Roman" w:cs="Times New Roman"/>
        </w:rPr>
        <w:t xml:space="preserve">: Revisão de literatura a partir de bases de dados </w:t>
      </w:r>
      <w:bookmarkStart w:id="0" w:name="_Hlk169270976"/>
      <w:r w:rsidRPr="00443B51">
        <w:rPr>
          <w:rFonts w:ascii="Times New Roman" w:eastAsiaTheme="minorEastAsia" w:hAnsi="Times New Roman" w:cs="Times New Roman"/>
        </w:rPr>
        <w:t>da Scielo, da PubMed e da BVS</w:t>
      </w:r>
      <w:bookmarkEnd w:id="0"/>
      <w:r w:rsidRPr="00443B51">
        <w:rPr>
          <w:rFonts w:ascii="Times New Roman" w:eastAsiaTheme="minorEastAsia" w:hAnsi="Times New Roman" w:cs="Times New Roman"/>
        </w:rPr>
        <w:t xml:space="preserve">, de abril a junho de 2024, </w:t>
      </w:r>
      <w:bookmarkStart w:id="1" w:name="_Hlk169276713"/>
      <w:r w:rsidRPr="00443B51">
        <w:rPr>
          <w:rFonts w:ascii="Times New Roman" w:eastAsiaTheme="minorEastAsia" w:hAnsi="Times New Roman" w:cs="Times New Roman"/>
        </w:rPr>
        <w:t>com descritores “</w:t>
      </w:r>
      <w:bookmarkEnd w:id="1"/>
      <w:r w:rsidR="00443B51" w:rsidRPr="00443B51">
        <w:rPr>
          <w:rFonts w:ascii="Times New Roman" w:eastAsiaTheme="minorEastAsia" w:hAnsi="Times New Roman" w:cs="Times New Roman"/>
        </w:rPr>
        <w:t>Acute Appendicitis</w:t>
      </w:r>
      <w:r w:rsidR="00443B51" w:rsidRPr="00443B51">
        <w:rPr>
          <w:rFonts w:ascii="Times New Roman" w:eastAsiaTheme="minorEastAsia" w:hAnsi="Times New Roman" w:cs="Times New Roman"/>
        </w:rPr>
        <w:t>”</w:t>
      </w:r>
      <w:r w:rsidRPr="00443B51">
        <w:rPr>
          <w:rFonts w:ascii="Times New Roman" w:eastAsiaTheme="minorEastAsia" w:hAnsi="Times New Roman" w:cs="Times New Roman"/>
        </w:rPr>
        <w:t xml:space="preserve">, </w:t>
      </w:r>
      <w:bookmarkStart w:id="2" w:name="_Hlk174647373"/>
      <w:r w:rsidRPr="00443B51">
        <w:rPr>
          <w:rFonts w:ascii="Times New Roman" w:eastAsiaTheme="minorEastAsia" w:hAnsi="Times New Roman" w:cs="Times New Roman"/>
        </w:rPr>
        <w:t>“</w:t>
      </w:r>
      <w:bookmarkEnd w:id="2"/>
      <w:r w:rsidR="00443B51" w:rsidRPr="00443B51">
        <w:rPr>
          <w:rFonts w:ascii="Times New Roman" w:eastAsiaTheme="minorEastAsia" w:hAnsi="Times New Roman" w:cs="Times New Roman"/>
        </w:rPr>
        <w:t>Management</w:t>
      </w:r>
      <w:r w:rsidRPr="00443B51">
        <w:rPr>
          <w:rFonts w:ascii="Times New Roman" w:eastAsiaTheme="minorEastAsia" w:hAnsi="Times New Roman" w:cs="Times New Roman"/>
        </w:rPr>
        <w:t>”</w:t>
      </w:r>
      <w:r w:rsidR="00443B51" w:rsidRPr="00443B51">
        <w:rPr>
          <w:rFonts w:ascii="Times New Roman" w:eastAsiaTheme="minorEastAsia" w:hAnsi="Times New Roman" w:cs="Times New Roman"/>
        </w:rPr>
        <w:t xml:space="preserve"> e  “</w:t>
      </w:r>
      <w:r w:rsidR="00443B51" w:rsidRPr="00443B51">
        <w:rPr>
          <w:rFonts w:ascii="Times New Roman" w:eastAsiaTheme="minorEastAsia" w:hAnsi="Times New Roman" w:cs="Times New Roman"/>
        </w:rPr>
        <w:t>Non-operative</w:t>
      </w:r>
      <w:r w:rsidR="00443B51" w:rsidRPr="00443B51">
        <w:rPr>
          <w:rFonts w:ascii="Times New Roman" w:eastAsiaTheme="minorEastAsia" w:hAnsi="Times New Roman" w:cs="Times New Roman"/>
        </w:rPr>
        <w:t>”</w:t>
      </w:r>
      <w:r w:rsidRPr="00443B51">
        <w:rPr>
          <w:rFonts w:ascii="Times New Roman" w:eastAsiaTheme="minorEastAsia" w:hAnsi="Times New Roman" w:cs="Times New Roman"/>
        </w:rPr>
        <w:t xml:space="preserve">. Incluíram-se artigos de 2019-2024 (total </w:t>
      </w:r>
      <w:r w:rsidR="00443B51">
        <w:rPr>
          <w:rFonts w:ascii="Times New Roman" w:eastAsiaTheme="minorEastAsia" w:hAnsi="Times New Roman" w:cs="Times New Roman"/>
        </w:rPr>
        <w:t>95</w:t>
      </w:r>
      <w:r w:rsidRPr="00443B51">
        <w:rPr>
          <w:rFonts w:ascii="Times New Roman" w:eastAsiaTheme="minorEastAsia" w:hAnsi="Times New Roman" w:cs="Times New Roman"/>
        </w:rPr>
        <w:t>), com exclusão de outros critérios e escolha de 05 artigos na íntegra.</w:t>
      </w:r>
      <w:r w:rsidRPr="00DC3AC3">
        <w:rPr>
          <w:rFonts w:ascii="Times New Roman" w:eastAsiaTheme="minorEastAsia" w:hAnsi="Times New Roman" w:cs="Times New Roman"/>
        </w:rPr>
        <w:t xml:space="preserve"> </w:t>
      </w:r>
    </w:p>
    <w:p w14:paraId="685DD4A8" w14:textId="77777777" w:rsidR="00DC3AC3" w:rsidRPr="00DC3AC3" w:rsidRDefault="00DC3AC3" w:rsidP="00DC3AC3">
      <w:pPr>
        <w:jc w:val="both"/>
        <w:rPr>
          <w:rFonts w:ascii="Times New Roman" w:eastAsiaTheme="minorEastAsia" w:hAnsi="Times New Roman" w:cs="Times New Roman"/>
        </w:rPr>
      </w:pPr>
      <w:r w:rsidRPr="00DC3AC3">
        <w:rPr>
          <w:rFonts w:ascii="Times New Roman" w:eastAsiaTheme="minorEastAsia" w:hAnsi="Times New Roman" w:cs="Times New Roman"/>
          <w:b/>
          <w:bCs/>
        </w:rPr>
        <w:t>Resultados e Discussão:</w:t>
      </w:r>
      <w:r w:rsidRPr="00DC3AC3">
        <w:rPr>
          <w:rFonts w:ascii="Times New Roman" w:hAnsi="Times New Roman" w:cs="Times New Roman"/>
        </w:rPr>
        <w:t xml:space="preserve"> </w:t>
      </w:r>
      <w:r w:rsidRPr="00DC3AC3">
        <w:rPr>
          <w:rFonts w:ascii="Times New Roman" w:eastAsiaTheme="minorEastAsia" w:hAnsi="Times New Roman" w:cs="Times New Roman"/>
        </w:rPr>
        <w:t xml:space="preserve">A apendicite não perfurada, também conhecida como apendicite simples ou não complicada, refere-se à apendicite aguda sem sinais clínicos ou radiográficos de perfuração (com massa inflamatória, fleimão ou abscesso). Aproximadamente 80% da apendicite não é perfurada na apresentação. Por mais de 100 anos, a apendicectomia foi a única terapia para apendicite e continua a ser o tratamento dominante mundialmente. No entanto, há evidências crescentes de antibioticoterapia não inferior à cirurgia para apendicite não perfurada em pacientes saudáveis. O tratamento não operatório é estratégia na qual os pacientes recebem antibióticos com objetivo de evitar cirurgia. Para esses pacientes, a apendicectomia é reservada para aqueles que não respondem aos antibióticos ou têm recorrência de apendicite. As contraindicações ao manejo não-operatório são: peritonite difusa; instabilidade hemodinâmica ou sepse grave; gravidez, imunocomprometidos ou histórico de doença inflamatória intestinal. A maioria dos ensaios requer antibióticos intravenosos iniciais por um a três dias, seguidos por antibióticos orais por até um total de 7 a 10 dias. As escolhas de antibióticos não são padronizadas, mas um dos regimes intravenosos para infecções intra-abdominais adquiridas na comunidade de baixo risco fornece cobertura suficiente. Um agente de longa ação como a ceftriaxona, em combinação com metronidazol, são mais usados. Em alguns casos, os pacientes podem ser tratados apenas com antibióticos orais. Os regimes orais preferidos incluem amoxicilina-clavulanato ou uma fluoroquinolona (ciprofloxacina ou levofloxacina) em combinação com metronidazol. Regimes orais alternativos incluem cefuroxima mais metronidazol ou sulfametoxazol mais metronidazol. Após o início dos antibióticos, a dor, a febre, a leucocitose e a anorexia normalmente se dissolvem dentro de 24 horas em metade dos pacientes com apendicite não perfurada e na maioria dos pacientes em 48 horas. Como tal, os pacientes geralmente são admitidos no hospital durante os primeiros um a três dias para observação próxima. Em caso de deterioração clínica, há indicação de apendicectomia de resgate imediato. Os pacientes que respondem à antibioticoterapia inicial </w:t>
      </w:r>
      <w:r w:rsidRPr="00DC3AC3">
        <w:rPr>
          <w:rFonts w:ascii="Times New Roman" w:eastAsiaTheme="minorEastAsia" w:hAnsi="Times New Roman" w:cs="Times New Roman"/>
        </w:rPr>
        <w:lastRenderedPageBreak/>
        <w:t>devem ser submetidos à apendicectomia intervala após seis a oito semanas para excluir uma neoplasia do apêndice; a prevalência de neoplasia em pacientes com apendicite complicada é relatada como ser de 10 a 30%. A apendicectomia imediata é razoável para pacientes que apresentam um pequeno abscesso apêndice (≤3 cm) ou se o abscesso não for apresentável à drenagem percutânea. A apendicectomia imediata também pode ser realizada na presença de um fleigmão se o cirurgião julgar o risco de exigir que uma ressecção ileocecal seja baixa. Antes da cirurgia, os pacientes devem receber hidratação intravenosa, controle da dor e antibióticos intravenosos. Os antibióticos profiláticos são importantes para prevenir a infecção da ferida e o abscesso intra-abdominal após a apendicectomia. A flora do apêndice reflete a do cólon e inclui aeróbios e anaeróbicos gram-negativos, o que inclui opções como Cefoxitina, Cefazolina associada ao metronidazol e; em pacientes alérgicos a penicilinas e cefalosporinas, metronidazol mais um dos seguintes: ciprofloxacina, levofloxacina ou gentamicina. O momento é dentro de uma "janela" de 60 minutos antes da incisão inicial. Os antibióticos pós-operatórios são desnecessários.</w:t>
      </w:r>
    </w:p>
    <w:p w14:paraId="72B4119C" w14:textId="77777777" w:rsidR="00DC3AC3" w:rsidRPr="00DC3AC3" w:rsidRDefault="00DC3AC3" w:rsidP="00DC3AC3">
      <w:pPr>
        <w:jc w:val="both"/>
        <w:rPr>
          <w:rFonts w:ascii="Times New Roman" w:eastAsiaTheme="minorEastAsia" w:hAnsi="Times New Roman" w:cs="Times New Roman"/>
        </w:rPr>
      </w:pPr>
      <w:r w:rsidRPr="00DC3AC3">
        <w:rPr>
          <w:rFonts w:ascii="Times New Roman" w:eastAsiaTheme="minorEastAsia" w:hAnsi="Times New Roman" w:cs="Times New Roman"/>
        </w:rPr>
        <w:t>A apendicite geralmente se apresenta tardia e é mais provável que se perfure nas populações de adultos mais velhos e pacientes imunocomprometidos devido a uma resposta inflamatória embotada. O manejo não cirúrgico da apendicite não perfurada não é bem estudado em nenhuma das populações; portanto, a apendicectomia pode ser oferecida sem demora. A incidência de neoplasia apêndice e cólon também é maior na população adulta mais velha, o que exige colonoscopia e apendicectomia intervalada sempre que indicado.</w:t>
      </w:r>
    </w:p>
    <w:p w14:paraId="0114930C" w14:textId="11B526AE" w:rsidR="00DC3AC3" w:rsidRPr="00DC3AC3" w:rsidRDefault="00DC3AC3" w:rsidP="00DC3AC3">
      <w:pPr>
        <w:jc w:val="both"/>
        <w:rPr>
          <w:rFonts w:ascii="Times New Roman" w:eastAsiaTheme="minorEastAsia" w:hAnsi="Times New Roman" w:cs="Times New Roman"/>
        </w:rPr>
      </w:pPr>
      <w:r w:rsidRPr="00DC3AC3">
        <w:rPr>
          <w:rFonts w:ascii="Times New Roman" w:eastAsiaTheme="minorEastAsia" w:hAnsi="Times New Roman" w:cs="Times New Roman"/>
          <w:b/>
          <w:bCs/>
        </w:rPr>
        <w:t>Conclusão:</w:t>
      </w:r>
      <w:r w:rsidRPr="00DC3AC3">
        <w:rPr>
          <w:rFonts w:ascii="Times New Roman" w:hAnsi="Times New Roman" w:cs="Times New Roman"/>
        </w:rPr>
        <w:t xml:space="preserve"> O</w:t>
      </w:r>
      <w:r w:rsidRPr="00DC3AC3">
        <w:rPr>
          <w:rFonts w:ascii="Times New Roman" w:eastAsiaTheme="minorEastAsia" w:hAnsi="Times New Roman" w:cs="Times New Roman"/>
        </w:rPr>
        <w:t xml:space="preserve"> gerenciamento não operacional pode oferecer certos benefícios, como recuperação acelerada e dias reduzidos de folga do trabalho ou de outras atividades. Em troca, os pacientes devem ser aconselhados e estar dispostos a aceitar maiores incertezas de possível progressão da doença, apesar dos antibióticos, recorrência da doença ou neoplasia. Se a decisão for cirúrgica, realiza-se apendicectomia dentro de 24 horas após apresentação. As apendicectomias abertas e laparoscópicas são apropriadas para todos; a escolha é por fatores do paciente e preferência do cirurgião.</w:t>
      </w:r>
    </w:p>
    <w:p w14:paraId="0D59F320" w14:textId="77777777" w:rsidR="00DC3AC3" w:rsidRDefault="00DC3AC3" w:rsidP="00DC3AC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D0DC35" w14:textId="77777777" w:rsidR="00DC3AC3" w:rsidRDefault="00DC3AC3" w:rsidP="00DC3AC3">
      <w:pPr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3D9CAA78" w14:textId="4D72626D" w:rsidR="00DC3AC3" w:rsidRPr="00DC3AC3" w:rsidRDefault="00DC3AC3" w:rsidP="00DC3AC3">
      <w:pPr>
        <w:spacing w:line="276" w:lineRule="auto"/>
        <w:jc w:val="both"/>
        <w:rPr>
          <w:rFonts w:ascii="Times New Roman" w:eastAsiaTheme="minorEastAsia" w:hAnsi="Times New Roman" w:cs="Times New Roman"/>
          <w:u w:val="single"/>
        </w:rPr>
      </w:pPr>
      <w:r w:rsidRPr="00DC3AC3">
        <w:rPr>
          <w:rFonts w:ascii="Times New Roman" w:eastAsiaTheme="minorEastAsia" w:hAnsi="Times New Roman" w:cs="Times New Roman"/>
          <w:b/>
          <w:bCs/>
        </w:rPr>
        <w:t>Palavras-chave:</w:t>
      </w:r>
      <w:r w:rsidRPr="00DC3AC3">
        <w:rPr>
          <w:rFonts w:ascii="Times New Roman" w:eastAsiaTheme="minorEastAsia" w:hAnsi="Times New Roman" w:cs="Times New Roman"/>
        </w:rPr>
        <w:t xml:space="preserve"> Apendicite Aguda; Manejo; Não-operatório.</w:t>
      </w:r>
    </w:p>
    <w:p w14:paraId="235AB8C9" w14:textId="6C30739D" w:rsidR="00687F3F" w:rsidRPr="00DC3AC3" w:rsidRDefault="00000000" w:rsidP="00DC3AC3">
      <w:pPr>
        <w:spacing w:before="1"/>
        <w:rPr>
          <w:rFonts w:ascii="Times New Roman" w:eastAsiaTheme="minorEastAsia" w:hAnsi="Times New Roman" w:cs="Times New Roman"/>
          <w:b/>
          <w:bCs/>
        </w:rPr>
      </w:pPr>
      <w:r w:rsidRPr="00DC3AC3">
        <w:rPr>
          <w:rFonts w:ascii="Times New Roman" w:eastAsiaTheme="minorEastAsia" w:hAnsi="Times New Roman" w:cs="Times New Roman"/>
          <w:b/>
          <w:bCs/>
        </w:rPr>
        <w:t xml:space="preserve">E-mail do autor principal: </w:t>
      </w:r>
      <w:hyperlink r:id="rId6" w:history="1">
        <w:r w:rsidR="00DC3AC3" w:rsidRPr="00DC3AC3">
          <w:rPr>
            <w:rStyle w:val="Hyperlink"/>
            <w:rFonts w:ascii="Times New Roman" w:eastAsiaTheme="minorEastAsia" w:hAnsi="Times New Roman" w:cs="Times New Roman"/>
            <w:b/>
            <w:bCs/>
          </w:rPr>
          <w:t>cmaganhinmed@gmail.com</w:t>
        </w:r>
      </w:hyperlink>
    </w:p>
    <w:p w14:paraId="0D71D15B" w14:textId="77777777" w:rsidR="00DC3AC3" w:rsidRPr="00DC3AC3" w:rsidRDefault="00DC3AC3">
      <w:pPr>
        <w:spacing w:before="1"/>
        <w:ind w:left="11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A6FC013" w14:textId="77777777" w:rsidR="00687F3F" w:rsidRDefault="00687F3F">
      <w:pPr>
        <w:pStyle w:val="Corpodetexto"/>
        <w:rPr>
          <w:sz w:val="24"/>
        </w:rPr>
      </w:pPr>
    </w:p>
    <w:p w14:paraId="4F45D30E" w14:textId="4C81CA11" w:rsidR="00DC3AC3" w:rsidRPr="00DC3AC3" w:rsidRDefault="00DC3AC3" w:rsidP="00DC3AC3">
      <w:pPr>
        <w:jc w:val="both"/>
        <w:rPr>
          <w:rFonts w:ascii="Times New Roman" w:eastAsiaTheme="minorEastAsia" w:hAnsi="Times New Roman" w:cs="Times New Roman"/>
          <w:b/>
          <w:bCs/>
          <w:u w:val="single"/>
        </w:rPr>
      </w:pPr>
      <w:r w:rsidRPr="00DC3AC3">
        <w:rPr>
          <w:rFonts w:ascii="Times New Roman" w:eastAsiaTheme="minorEastAsia" w:hAnsi="Times New Roman" w:cs="Times New Roman"/>
          <w:b/>
          <w:bCs/>
          <w:u w:val="single"/>
        </w:rPr>
        <w:t>REFERÊNCIAS:</w:t>
      </w:r>
    </w:p>
    <w:p w14:paraId="44BE9EA5" w14:textId="42BFBB19" w:rsidR="00DC3AC3" w:rsidRPr="00DC3AC3" w:rsidRDefault="00DC3AC3" w:rsidP="00DC3AC3">
      <w:pPr>
        <w:pStyle w:val="Corpodetexto"/>
        <w:numPr>
          <w:ilvl w:val="0"/>
          <w:numId w:val="2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DC3AC3">
        <w:rPr>
          <w:rFonts w:ascii="Times New Roman" w:hAnsi="Times New Roman" w:cs="Times New Roman"/>
          <w:sz w:val="22"/>
          <w:szCs w:val="22"/>
        </w:rPr>
        <w:t>Körner H, Söndenaa K, Söreide JA, et al. Incidência de apendicite aguda não perfurada e perfurada: análise específica por idade e sexo. World J Surg 1997; 21:313.</w:t>
      </w:r>
    </w:p>
    <w:p w14:paraId="5FD9029F" w14:textId="63DB7DD3" w:rsidR="00DC3AC3" w:rsidRPr="00DC3AC3" w:rsidRDefault="00DC3AC3" w:rsidP="00DC3AC3">
      <w:pPr>
        <w:pStyle w:val="Corpodetexto"/>
        <w:numPr>
          <w:ilvl w:val="0"/>
          <w:numId w:val="2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DC3AC3">
        <w:rPr>
          <w:rFonts w:ascii="Times New Roman" w:hAnsi="Times New Roman" w:cs="Times New Roman"/>
          <w:sz w:val="22"/>
          <w:szCs w:val="22"/>
        </w:rPr>
        <w:t>Talan DA, Di Saverio S. Tratamento de Apendicite Aguda Não Complicada. N Engl J Med 2021; 385:1116.</w:t>
      </w:r>
    </w:p>
    <w:p w14:paraId="23467012" w14:textId="7676EB01" w:rsidR="00DC3AC3" w:rsidRPr="00DC3AC3" w:rsidRDefault="00DC3AC3" w:rsidP="00DC3AC3">
      <w:pPr>
        <w:pStyle w:val="Corpodetexto"/>
        <w:numPr>
          <w:ilvl w:val="0"/>
          <w:numId w:val="2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3AC3">
        <w:rPr>
          <w:rFonts w:ascii="Times New Roman" w:hAnsi="Times New Roman" w:cs="Times New Roman"/>
          <w:sz w:val="22"/>
          <w:szCs w:val="22"/>
        </w:rPr>
        <w:t xml:space="preserve">Sartelli M, Baiocchi GL, Di Saverio S, et al. Estudo Observacional Prospectivo sobre Apendicite aguda em todo o mundo (POSAW). </w:t>
      </w:r>
      <w:r w:rsidRPr="00DC3AC3">
        <w:rPr>
          <w:rFonts w:ascii="Times New Roman" w:hAnsi="Times New Roman" w:cs="Times New Roman"/>
          <w:sz w:val="22"/>
          <w:szCs w:val="22"/>
          <w:lang w:val="en-US"/>
        </w:rPr>
        <w:t>World J Emerg Surg 2018; 13:19.</w:t>
      </w:r>
    </w:p>
    <w:p w14:paraId="60462200" w14:textId="4B228005" w:rsidR="00DC3AC3" w:rsidRPr="00DC3AC3" w:rsidRDefault="00DC3AC3" w:rsidP="00DC3AC3">
      <w:pPr>
        <w:pStyle w:val="Corpodetexto"/>
        <w:numPr>
          <w:ilvl w:val="0"/>
          <w:numId w:val="2"/>
        </w:numPr>
        <w:ind w:right="11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90C85">
        <w:rPr>
          <w:rFonts w:ascii="Times New Roman" w:hAnsi="Times New Roman" w:cs="Times New Roman"/>
          <w:sz w:val="22"/>
          <w:szCs w:val="22"/>
          <w:lang w:val="pt-BR"/>
        </w:rPr>
        <w:t xml:space="preserve">CODA </w:t>
      </w:r>
      <w:proofErr w:type="spellStart"/>
      <w:r w:rsidRPr="00290C85">
        <w:rPr>
          <w:rFonts w:ascii="Times New Roman" w:hAnsi="Times New Roman" w:cs="Times New Roman"/>
          <w:sz w:val="22"/>
          <w:szCs w:val="22"/>
          <w:lang w:val="pt-BR"/>
        </w:rPr>
        <w:t>Collaborative</w:t>
      </w:r>
      <w:proofErr w:type="spellEnd"/>
      <w:r w:rsidRPr="00290C85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proofErr w:type="spellStart"/>
      <w:r w:rsidRPr="00290C85">
        <w:rPr>
          <w:rFonts w:ascii="Times New Roman" w:hAnsi="Times New Roman" w:cs="Times New Roman"/>
          <w:sz w:val="22"/>
          <w:szCs w:val="22"/>
          <w:lang w:val="pt-BR"/>
        </w:rPr>
        <w:t>Flum</w:t>
      </w:r>
      <w:proofErr w:type="spellEnd"/>
      <w:r w:rsidRPr="00290C85">
        <w:rPr>
          <w:rFonts w:ascii="Times New Roman" w:hAnsi="Times New Roman" w:cs="Times New Roman"/>
          <w:sz w:val="22"/>
          <w:szCs w:val="22"/>
          <w:lang w:val="pt-BR"/>
        </w:rPr>
        <w:t xml:space="preserve"> DR, Davidson GH, et al. </w:t>
      </w:r>
      <w:r w:rsidRPr="00DC3AC3">
        <w:rPr>
          <w:rFonts w:ascii="Times New Roman" w:hAnsi="Times New Roman" w:cs="Times New Roman"/>
          <w:sz w:val="22"/>
          <w:szCs w:val="22"/>
        </w:rPr>
        <w:t xml:space="preserve">Um ensaio randomizado comparando antibióticos com apendicectomia para apendicite. </w:t>
      </w:r>
      <w:r w:rsidRPr="00DC3AC3">
        <w:rPr>
          <w:rFonts w:ascii="Times New Roman" w:hAnsi="Times New Roman" w:cs="Times New Roman"/>
          <w:sz w:val="22"/>
          <w:szCs w:val="22"/>
          <w:lang w:val="en-US"/>
        </w:rPr>
        <w:t>N Engl J Med 2020; 383: 1907.</w:t>
      </w:r>
    </w:p>
    <w:p w14:paraId="7D93546E" w14:textId="059626FF" w:rsidR="00DC3AC3" w:rsidRPr="00DC3AC3" w:rsidRDefault="00DC3AC3" w:rsidP="00DC3AC3">
      <w:pPr>
        <w:pStyle w:val="Corpodetexto"/>
        <w:numPr>
          <w:ilvl w:val="0"/>
          <w:numId w:val="2"/>
        </w:numPr>
        <w:ind w:right="11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90C85">
        <w:rPr>
          <w:rFonts w:ascii="Times New Roman" w:hAnsi="Times New Roman" w:cs="Times New Roman"/>
          <w:sz w:val="22"/>
          <w:szCs w:val="22"/>
          <w:lang w:val="pt-BR"/>
        </w:rPr>
        <w:t>Marudanayagam</w:t>
      </w:r>
      <w:proofErr w:type="spellEnd"/>
      <w:r w:rsidRPr="00290C85">
        <w:rPr>
          <w:rFonts w:ascii="Times New Roman" w:hAnsi="Times New Roman" w:cs="Times New Roman"/>
          <w:sz w:val="22"/>
          <w:szCs w:val="22"/>
          <w:lang w:val="pt-BR"/>
        </w:rPr>
        <w:t xml:space="preserve"> R, Williams GT, Rees BI. </w:t>
      </w:r>
      <w:r w:rsidRPr="00DC3AC3">
        <w:rPr>
          <w:rFonts w:ascii="Times New Roman" w:hAnsi="Times New Roman" w:cs="Times New Roman"/>
          <w:sz w:val="22"/>
          <w:szCs w:val="22"/>
        </w:rPr>
        <w:t>Revisão dos resultados patológicos de 2660 espécimes de apendicectomia. J Gastroenterol 2006; 41:745.</w:t>
      </w:r>
    </w:p>
    <w:p w14:paraId="4D3DDFC1" w14:textId="77777777" w:rsidR="004062EB" w:rsidRDefault="004062EB">
      <w:pPr>
        <w:pStyle w:val="Corpodetexto"/>
      </w:pPr>
    </w:p>
    <w:p w14:paraId="61F27D61" w14:textId="4ADFF382" w:rsid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>1: Faculdade Israelita de Ciências da Saúde Albert Einstein</w:t>
      </w:r>
      <w:r>
        <w:rPr>
          <w:lang w:val="pt-BR"/>
        </w:rPr>
        <w:t xml:space="preserve">; </w:t>
      </w:r>
      <w:r w:rsidRPr="004062EB">
        <w:rPr>
          <w:lang w:val="pt-BR"/>
        </w:rPr>
        <w:t>cmaganhinmed@gmail.com</w:t>
      </w:r>
    </w:p>
    <w:p w14:paraId="1D7FF431" w14:textId="59BDD072" w:rsidR="00687F3F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2: Universidade Salvador – UNIFACS; </w:t>
      </w:r>
      <w:hyperlink r:id="rId7" w:history="1">
        <w:r w:rsidRPr="004062EB">
          <w:rPr>
            <w:lang w:val="pt-BR"/>
          </w:rPr>
          <w:t>jpoliveira3@icloud.com</w:t>
        </w:r>
      </w:hyperlink>
    </w:p>
    <w:p w14:paraId="5AAE72D0" w14:textId="2B641DDB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3: Centro Universitário IMEPAC Araguari; </w:t>
      </w:r>
      <w:hyperlink r:id="rId8" w:history="1">
        <w:r w:rsidRPr="004062EB">
          <w:rPr>
            <w:lang w:val="pt-BR"/>
          </w:rPr>
          <w:t>bibafsilva98@gmail.com</w:t>
        </w:r>
      </w:hyperlink>
    </w:p>
    <w:p w14:paraId="45282432" w14:textId="5EFF4B66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4: Faculdade de Ensino Superior da Amazonia Reunida (FESAR / AFYA); </w:t>
      </w:r>
      <w:hyperlink r:id="rId9" w:history="1">
        <w:r w:rsidRPr="004062EB">
          <w:rPr>
            <w:lang w:val="pt-BR"/>
          </w:rPr>
          <w:t>michel_arruda_@hotmail.com</w:t>
        </w:r>
      </w:hyperlink>
    </w:p>
    <w:p w14:paraId="7FAA99D1" w14:textId="2A3B3DB9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5: Centro Universitário IMEPAC Araguari; </w:t>
      </w:r>
      <w:hyperlink r:id="rId10" w:history="1">
        <w:r w:rsidRPr="004062EB">
          <w:rPr>
            <w:lang w:val="pt-BR"/>
          </w:rPr>
          <w:t>marianasmgripp@gmail.com</w:t>
        </w:r>
      </w:hyperlink>
    </w:p>
    <w:p w14:paraId="2348A22D" w14:textId="6407D99B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6: Centro Universitário Ingá – </w:t>
      </w:r>
      <w:proofErr w:type="spellStart"/>
      <w:r w:rsidRPr="004062EB">
        <w:rPr>
          <w:lang w:val="pt-BR"/>
        </w:rPr>
        <w:t>Uningá</w:t>
      </w:r>
      <w:proofErr w:type="spellEnd"/>
      <w:r w:rsidRPr="004062EB">
        <w:rPr>
          <w:lang w:val="pt-BR"/>
        </w:rPr>
        <w:t xml:space="preserve">; </w:t>
      </w:r>
      <w:hyperlink r:id="rId11" w:history="1">
        <w:r w:rsidRPr="004062EB">
          <w:rPr>
            <w:lang w:val="pt-BR"/>
          </w:rPr>
          <w:t>rodrigomossambani@outlook.com</w:t>
        </w:r>
      </w:hyperlink>
    </w:p>
    <w:p w14:paraId="1D771C1A" w14:textId="0F72BDBF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7: Faculdade de Medicina de Itajubá; </w:t>
      </w:r>
      <w:hyperlink r:id="rId12" w:history="1">
        <w:r w:rsidRPr="004062EB">
          <w:rPr>
            <w:lang w:val="pt-BR"/>
          </w:rPr>
          <w:t>thalesandradecoutinho@hotmail.com</w:t>
        </w:r>
      </w:hyperlink>
    </w:p>
    <w:p w14:paraId="2CF544D3" w14:textId="75667A2B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8: Hospital Santa Maria de Teresina – PI; </w:t>
      </w:r>
      <w:hyperlink r:id="rId13" w:history="1">
        <w:r w:rsidRPr="004062EB">
          <w:rPr>
            <w:lang w:val="pt-BR"/>
          </w:rPr>
          <w:t>layaneduda01@gmail.com</w:t>
        </w:r>
      </w:hyperlink>
    </w:p>
    <w:p w14:paraId="4FA0998E" w14:textId="2F9E666C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9: </w:t>
      </w:r>
      <w:proofErr w:type="gramStart"/>
      <w:r w:rsidRPr="004062EB">
        <w:rPr>
          <w:lang w:val="pt-BR"/>
        </w:rPr>
        <w:t>Estácio(</w:t>
      </w:r>
      <w:proofErr w:type="spellStart"/>
      <w:proofErr w:type="gramEnd"/>
      <w:r w:rsidRPr="004062EB">
        <w:rPr>
          <w:lang w:val="pt-BR"/>
        </w:rPr>
        <w:t>Idomed</w:t>
      </w:r>
      <w:proofErr w:type="spellEnd"/>
      <w:r w:rsidRPr="004062EB">
        <w:rPr>
          <w:lang w:val="pt-BR"/>
        </w:rPr>
        <w:t>)</w:t>
      </w:r>
      <w:proofErr w:type="spellStart"/>
      <w:r w:rsidRPr="004062EB">
        <w:rPr>
          <w:lang w:val="pt-BR"/>
        </w:rPr>
        <w:t>Citta</w:t>
      </w:r>
      <w:proofErr w:type="spellEnd"/>
      <w:r w:rsidRPr="004062EB">
        <w:rPr>
          <w:lang w:val="pt-BR"/>
        </w:rPr>
        <w:t xml:space="preserve">; </w:t>
      </w:r>
      <w:hyperlink r:id="rId14" w:history="1">
        <w:r w:rsidRPr="004062EB">
          <w:rPr>
            <w:lang w:val="pt-BR"/>
          </w:rPr>
          <w:t>mauriciobamg@gmail.com</w:t>
        </w:r>
      </w:hyperlink>
    </w:p>
    <w:p w14:paraId="4CBA467C" w14:textId="7403606E" w:rsidR="004062EB" w:rsidRPr="004062EB" w:rsidRDefault="004062EB">
      <w:pPr>
        <w:pStyle w:val="Corpodetexto"/>
        <w:rPr>
          <w:lang w:val="pt-BR"/>
        </w:rPr>
      </w:pPr>
      <w:r w:rsidRPr="004062EB">
        <w:rPr>
          <w:lang w:val="pt-BR"/>
        </w:rPr>
        <w:t xml:space="preserve">10: Hospital Regional de Ceilândia -DF; </w:t>
      </w:r>
      <w:hyperlink r:id="rId15" w:history="1">
        <w:r w:rsidRPr="004062EB">
          <w:rPr>
            <w:lang w:val="pt-BR"/>
          </w:rPr>
          <w:t>drrolandogutierrez@yahoo.com</w:t>
        </w:r>
      </w:hyperlink>
    </w:p>
    <w:p w14:paraId="05B1786C" w14:textId="77777777" w:rsidR="004062EB" w:rsidRDefault="004062EB">
      <w:pPr>
        <w:pStyle w:val="Corpodetexto"/>
        <w:rPr>
          <w:sz w:val="20"/>
          <w:lang w:val="pt-BR"/>
        </w:rPr>
      </w:pPr>
    </w:p>
    <w:p w14:paraId="49BD49EA" w14:textId="77777777" w:rsidR="004062EB" w:rsidRDefault="004062EB">
      <w:pPr>
        <w:pStyle w:val="Corpodetexto"/>
        <w:rPr>
          <w:sz w:val="20"/>
        </w:rPr>
      </w:pPr>
    </w:p>
    <w:p w14:paraId="50C7C9CD" w14:textId="77777777" w:rsidR="00687F3F" w:rsidRDefault="00687F3F">
      <w:pPr>
        <w:pStyle w:val="Corpodetexto"/>
        <w:rPr>
          <w:sz w:val="20"/>
        </w:rPr>
      </w:pPr>
    </w:p>
    <w:p w14:paraId="1B959AB0" w14:textId="77777777" w:rsidR="00687F3F" w:rsidRDefault="00000000">
      <w:pPr>
        <w:pStyle w:val="Corpodetexto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A9C949" wp14:editId="119BE29E">
            <wp:simplePos x="0" y="0"/>
            <wp:positionH relativeFrom="page">
              <wp:posOffset>1123950</wp:posOffset>
            </wp:positionH>
            <wp:positionV relativeFrom="paragraph">
              <wp:posOffset>184454</wp:posOffset>
            </wp:positionV>
            <wp:extent cx="5093348" cy="16703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7F3F" w:rsidSect="004062EB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7855"/>
    <w:multiLevelType w:val="hybridMultilevel"/>
    <w:tmpl w:val="296803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63A6A"/>
    <w:multiLevelType w:val="hybridMultilevel"/>
    <w:tmpl w:val="42A05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5497">
    <w:abstractNumId w:val="1"/>
  </w:num>
  <w:num w:numId="2" w16cid:durableId="1120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F"/>
    <w:rsid w:val="00136C93"/>
    <w:rsid w:val="00290C85"/>
    <w:rsid w:val="004062EB"/>
    <w:rsid w:val="00443B51"/>
    <w:rsid w:val="00687F3F"/>
    <w:rsid w:val="008A19D0"/>
    <w:rsid w:val="00A456C0"/>
    <w:rsid w:val="00C8461C"/>
    <w:rsid w:val="00D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C81"/>
  <w15:docId w15:val="{060605F2-CFF7-5F4E-AB96-3685C0C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3"/>
      <w:ind w:left="276" w:right="276"/>
      <w:jc w:val="center"/>
    </w:pPr>
    <w:rPr>
      <w:rFonts w:ascii="Tahoma" w:eastAsia="Tahoma" w:hAnsi="Tahoma" w:cs="Tahoma"/>
      <w:b/>
      <w:bCs/>
      <w:sz w:val="33"/>
      <w:szCs w:val="33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C3A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AC3"/>
    <w:rPr>
      <w:color w:val="605E5C"/>
      <w:shd w:val="clear" w:color="auto" w:fill="E1DFDD"/>
    </w:rPr>
  </w:style>
  <w:style w:type="paragraph" w:customStyle="1" w:styleId="p1">
    <w:name w:val="p1"/>
    <w:basedOn w:val="Normal"/>
    <w:rsid w:val="004062EB"/>
    <w:pPr>
      <w:widowControl/>
      <w:autoSpaceDE/>
      <w:autoSpaceDN/>
    </w:pPr>
    <w:rPr>
      <w:rFonts w:ascii=".AppleSystemUIFont" w:eastAsia="Times New Roman" w:hAnsi=".AppleSystemUIFont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afsilva98@gmail.com" TargetMode="External"/><Relationship Id="rId13" Type="http://schemas.openxmlformats.org/officeDocument/2006/relationships/hyperlink" Target="mailto:layaneduda01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poliveira3@icloud.com" TargetMode="External"/><Relationship Id="rId12" Type="http://schemas.openxmlformats.org/officeDocument/2006/relationships/hyperlink" Target="mailto:thalesandradecoutinho@hot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cmaganhinmed@gmail.com" TargetMode="External"/><Relationship Id="rId11" Type="http://schemas.openxmlformats.org/officeDocument/2006/relationships/hyperlink" Target="mailto:rodrigomossambani@outlook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rrolandogutierrez@yahoo.com" TargetMode="External"/><Relationship Id="rId10" Type="http://schemas.openxmlformats.org/officeDocument/2006/relationships/hyperlink" Target="mailto:marianasmgrip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_arruda_@hotmail.com" TargetMode="External"/><Relationship Id="rId14" Type="http://schemas.openxmlformats.org/officeDocument/2006/relationships/hyperlink" Target="mailto:mauriciobam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1233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creator>Gabriel lopes</dc:creator>
  <cp:keywords>DAGLO8lvsuU,BAFdLJ1Rj7I</cp:keywords>
  <cp:lastModifiedBy>Camilla Maganhin</cp:lastModifiedBy>
  <cp:revision>2</cp:revision>
  <dcterms:created xsi:type="dcterms:W3CDTF">2024-08-22T16:35:00Z</dcterms:created>
  <dcterms:modified xsi:type="dcterms:W3CDTF">2024-08-22T16:35:00Z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2024-08-20T00:00:00Z</vt:filetime>
  </property>
</Properties>
</file>