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5CB5093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081255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7C95CAC2" w:rsidR="0070071B" w:rsidRDefault="0070071B" w:rsidP="000F5200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D04C60">
            <w:rPr>
              <w:rFonts w:ascii="Times New Roman" w:hAnsi="Times New Roman" w:cs="Times New Roman"/>
              <w:sz w:val="28"/>
            </w:rPr>
            <w:t>ESTRATÉGIAS DE ENFERMAGEM NA COMUNICAÇÃO DE NOTÍCIAS DIFÍCEIS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0872701" w:rsidR="0070071B" w:rsidRPr="00ED178E" w:rsidRDefault="00B901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D04C60">
            <w:rPr>
              <w:rFonts w:ascii="Times New Roman" w:hAnsi="Times New Roman" w:cs="Times New Roman"/>
              <w:u w:val="single"/>
            </w:rPr>
            <w:t>Abraão Albino Mendes Júnior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15E7">
            <w:rPr>
              <w:rFonts w:ascii="Times New Roman" w:hAnsi="Times New Roman" w:cs="Times New Roman"/>
            </w:rPr>
            <w:t xml:space="preserve">e-mail: </w:t>
          </w:r>
          <w:r w:rsidR="00D04C60">
            <w:rPr>
              <w:rFonts w:ascii="Times New Roman" w:hAnsi="Times New Roman" w:cs="Times New Roman"/>
            </w:rPr>
            <w:t>abraaoalb</w:t>
          </w:r>
          <w:r w:rsidR="000F5200">
            <w:rPr>
              <w:rFonts w:ascii="Times New Roman" w:hAnsi="Times New Roman" w:cs="Times New Roman"/>
            </w:rPr>
            <w:t>@gmail</w:t>
          </w:r>
          <w:r w:rsidR="00C115E7" w:rsidRPr="00C115E7">
            <w:rPr>
              <w:rFonts w:ascii="Times New Roman" w:hAnsi="Times New Roman" w:cs="Times New Roman"/>
            </w:rPr>
            <w:t>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79F3C98" w:rsidR="0070071B" w:rsidRPr="00ED178E" w:rsidRDefault="00B901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04C60">
            <w:rPr>
              <w:rFonts w:ascii="Times New Roman" w:hAnsi="Times New Roman" w:cs="Times New Roman"/>
            </w:rPr>
            <w:t>Caroline dos Reis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167C5963" w:rsidR="0070071B" w:rsidRPr="00ED178E" w:rsidRDefault="00B901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53978">
            <w:rPr>
              <w:rFonts w:ascii="Times New Roman" w:hAnsi="Times New Roman" w:cs="Times New Roman"/>
            </w:rPr>
            <w:t>Lú</w:t>
          </w:r>
          <w:r w:rsidR="00D04C60">
            <w:rPr>
              <w:rFonts w:ascii="Times New Roman" w:hAnsi="Times New Roman" w:cs="Times New Roman"/>
            </w:rPr>
            <w:t xml:space="preserve">cio </w:t>
          </w:r>
          <w:proofErr w:type="spellStart"/>
          <w:r w:rsidR="00D04C60">
            <w:rPr>
              <w:rFonts w:ascii="Times New Roman" w:hAnsi="Times New Roman" w:cs="Times New Roman"/>
            </w:rPr>
            <w:t>Antonio</w:t>
          </w:r>
          <w:proofErr w:type="spellEnd"/>
          <w:r w:rsidR="00D04C60">
            <w:rPr>
              <w:rFonts w:ascii="Times New Roman" w:hAnsi="Times New Roman" w:cs="Times New Roman"/>
            </w:rPr>
            <w:t xml:space="preserve"> Monteiro de Oliveira Júnior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271D5F1B" w:rsidR="0070071B" w:rsidRPr="00ED178E" w:rsidRDefault="00B901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04C60">
            <w:rPr>
              <w:rFonts w:ascii="Times New Roman" w:hAnsi="Times New Roman" w:cs="Times New Roman"/>
            </w:rPr>
            <w:t>Marcos Antônio da Costa Rabelo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628FDD40" w:rsidR="0070071B" w:rsidRPr="00ED178E" w:rsidRDefault="00B901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53978">
            <w:rPr>
              <w:rFonts w:ascii="Times New Roman" w:hAnsi="Times New Roman" w:cs="Times New Roman"/>
            </w:rPr>
            <w:t>Sarah Jú</w:t>
          </w:r>
          <w:r w:rsidR="00D04C60">
            <w:rPr>
              <w:rFonts w:ascii="Times New Roman" w:hAnsi="Times New Roman" w:cs="Times New Roman"/>
            </w:rPr>
            <w:t>lia Melo</w:t>
          </w:r>
          <w:r w:rsidR="00253978">
            <w:rPr>
              <w:rFonts w:ascii="Times New Roman" w:hAnsi="Times New Roman" w:cs="Times New Roman"/>
            </w:rPr>
            <w:t xml:space="preserve"> Coimbra</w:t>
          </w:r>
          <w:r w:rsidR="00C115E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69B5ED1A" w:rsidR="0070071B" w:rsidRPr="00ED178E" w:rsidRDefault="00FE7924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Lilian Brasil Sousa Paes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506D93D" w:rsidR="0070071B" w:rsidRDefault="00B901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C115E7">
            <w:rPr>
              <w:rFonts w:ascii="Times New Roman" w:hAnsi="Times New Roman" w:cs="Times New Roman"/>
            </w:rPr>
            <w:t>1. Graduando (a) em enfermagem pe</w:t>
          </w:r>
          <w:r w:rsidR="003A6BCF">
            <w:rPr>
              <w:rFonts w:ascii="Times New Roman" w:hAnsi="Times New Roman" w:cs="Times New Roman"/>
            </w:rPr>
            <w:t xml:space="preserve">la Universidade </w:t>
          </w:r>
          <w:proofErr w:type="spellStart"/>
          <w:r w:rsidR="003A6BCF">
            <w:rPr>
              <w:rFonts w:ascii="Times New Roman" w:hAnsi="Times New Roman" w:cs="Times New Roman"/>
            </w:rPr>
            <w:t>Ceuma</w:t>
          </w:r>
          <w:proofErr w:type="spellEnd"/>
          <w:r w:rsidR="002D3AD4">
            <w:rPr>
              <w:rFonts w:ascii="Times New Roman" w:hAnsi="Times New Roman" w:cs="Times New Roman"/>
            </w:rPr>
            <w:t xml:space="preserve"> (</w:t>
          </w:r>
          <w:proofErr w:type="spellStart"/>
          <w:r w:rsidR="002D3AD4">
            <w:rPr>
              <w:rFonts w:ascii="Times New Roman" w:hAnsi="Times New Roman" w:cs="Times New Roman"/>
            </w:rPr>
            <w:t>UniCeuma</w:t>
          </w:r>
          <w:proofErr w:type="spellEnd"/>
          <w:proofErr w:type="gramStart"/>
          <w:r w:rsidR="002D3AD4">
            <w:rPr>
              <w:rFonts w:ascii="Times New Roman" w:hAnsi="Times New Roman" w:cs="Times New Roman"/>
            </w:rPr>
            <w:t>)</w:t>
          </w:r>
          <w:r w:rsidR="003A6BCF">
            <w:rPr>
              <w:rFonts w:ascii="Times New Roman" w:hAnsi="Times New Roman" w:cs="Times New Roman"/>
            </w:rPr>
            <w:t xml:space="preserve"> </w:t>
          </w:r>
        </w:sdtContent>
      </w:sdt>
      <w:r w:rsidR="0070071B">
        <w:rPr>
          <w:rFonts w:ascii="Times New Roman" w:hAnsi="Times New Roman" w:cs="Times New Roman"/>
        </w:rPr>
        <w:t>;</w:t>
      </w:r>
      <w:proofErr w:type="gramEnd"/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2. </w:t>
          </w:r>
          <w:r w:rsidR="00FE7924">
            <w:rPr>
              <w:rFonts w:ascii="Times New Roman" w:hAnsi="Times New Roman" w:cs="Times New Roman"/>
            </w:rPr>
            <w:t>Mestre em Saúde Públic</w:t>
          </w:r>
          <w:r w:rsidR="00723507">
            <w:rPr>
              <w:rFonts w:ascii="Times New Roman" w:hAnsi="Times New Roman" w:cs="Times New Roman"/>
            </w:rPr>
            <w:t xml:space="preserve">a pela </w:t>
          </w:r>
          <w:proofErr w:type="spellStart"/>
          <w:r w:rsidR="00723507">
            <w:rPr>
              <w:rFonts w:ascii="Times New Roman" w:hAnsi="Times New Roman" w:cs="Times New Roman"/>
            </w:rPr>
            <w:t>Univercidad</w:t>
          </w:r>
          <w:proofErr w:type="spellEnd"/>
          <w:r w:rsidR="00FE7924">
            <w:rPr>
              <w:rFonts w:ascii="Times New Roman" w:hAnsi="Times New Roman" w:cs="Times New Roman"/>
            </w:rPr>
            <w:t xml:space="preserve"> Americana (UA</w:t>
          </w:r>
          <w:r w:rsidR="003A6BCF">
            <w:rPr>
              <w:rFonts w:ascii="Times New Roman" w:hAnsi="Times New Roman" w:cs="Times New Roman"/>
            </w:rPr>
            <w:t>)</w:t>
          </w:r>
          <w:r w:rsidR="004E1466">
            <w:rPr>
              <w:rFonts w:ascii="Times New Roman" w:hAnsi="Times New Roman" w:cs="Times New Roman"/>
            </w:rPr>
            <w:t>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hAnsi="Times New Roman" w:cs="Times New Roman"/>
            </w:rPr>
            <w:id w:val="-961184691"/>
            <w:placeholder>
              <w:docPart w:val="491767B2A9A04C43A23F9FBFC8B17114"/>
            </w:placeholder>
          </w:sdtPr>
          <w:sdtEndPr/>
          <w:sdtContent>
            <w:p w14:paraId="2C37F33B" w14:textId="22733EDC" w:rsidR="0070071B" w:rsidRPr="008C063D" w:rsidRDefault="008C063D" w:rsidP="008C063D">
              <w:pPr>
                <w:rPr>
                  <w:rFonts w:eastAsia="Times New Roman" w:cs="Arial"/>
                  <w:szCs w:val="24"/>
                </w:rPr>
              </w:pPr>
              <w:r>
                <w:rPr>
                  <w:rFonts w:eastAsia="Times New Roman" w:cs="Arial"/>
                  <w:b/>
                  <w:bCs/>
                  <w:szCs w:val="24"/>
                </w:rPr>
                <w:t>Introdução:</w:t>
              </w:r>
              <w:r w:rsidR="00F91D57">
                <w:rPr>
                  <w:rFonts w:eastAsia="Times New Roman" w:cs="Arial"/>
                  <w:szCs w:val="24"/>
                </w:rPr>
                <w:t xml:space="preserve"> A enfermagem atua</w:t>
              </w:r>
              <w:r>
                <w:rPr>
                  <w:rFonts w:eastAsia="Times New Roman" w:cs="Arial"/>
                  <w:szCs w:val="24"/>
                </w:rPr>
                <w:t xml:space="preserve"> na promoção, prevenção e reabilitação do cliente, com foco em sua melhora e bem estar, mas em alguns momentos tem que lidar com situações tristes, como um diagnóstico adverso, iminência de morte ou morte, fazendo-se necessário infor</w:t>
              </w:r>
              <w:r w:rsidR="00F91D57">
                <w:rPr>
                  <w:rFonts w:eastAsia="Times New Roman" w:cs="Arial"/>
                  <w:szCs w:val="24"/>
                </w:rPr>
                <w:t>mar ao paciente e/ou familiares</w:t>
              </w:r>
              <w:r>
                <w:rPr>
                  <w:rFonts w:eastAsia="Times New Roman" w:cs="Arial"/>
                  <w:szCs w:val="24"/>
                  <w:vertAlign w:val="superscript"/>
                </w:rPr>
                <w:t>(1)</w:t>
              </w:r>
              <w:r>
                <w:rPr>
                  <w:rFonts w:eastAsia="Times New Roman" w:cs="Arial"/>
                  <w:szCs w:val="24"/>
                </w:rPr>
                <w:t xml:space="preserve">. A transmissão da informação é imprescindível no processo de assistência </w:t>
              </w:r>
              <w:proofErr w:type="spellStart"/>
              <w:r>
                <w:rPr>
                  <w:rFonts w:eastAsia="Times New Roman" w:cs="Arial"/>
                  <w:szCs w:val="24"/>
                </w:rPr>
                <w:t>a</w:t>
              </w:r>
              <w:proofErr w:type="spellEnd"/>
              <w:r>
                <w:rPr>
                  <w:rFonts w:eastAsia="Times New Roman" w:cs="Arial"/>
                  <w:szCs w:val="24"/>
                </w:rPr>
                <w:t xml:space="preserve"> saúde, mas diversos aspectos a tornam uma situação delicada e constrangedora, como a falta de interação entre a equipe, falta de tempo e </w:t>
              </w:r>
              <w:r w:rsidR="00F91D57">
                <w:rPr>
                  <w:rFonts w:eastAsia="Times New Roman" w:cs="Arial"/>
                  <w:szCs w:val="24"/>
                </w:rPr>
                <w:t xml:space="preserve">a </w:t>
              </w:r>
              <w:r>
                <w:rPr>
                  <w:rFonts w:eastAsia="Times New Roman" w:cs="Arial"/>
                  <w:szCs w:val="24"/>
                </w:rPr>
                <w:t>imprevisibil</w:t>
              </w:r>
              <w:r w:rsidR="000D1ED9">
                <w:rPr>
                  <w:rFonts w:eastAsia="Times New Roman" w:cs="Arial"/>
                  <w:szCs w:val="24"/>
                </w:rPr>
                <w:t>idade na resposta do receptor à</w:t>
              </w:r>
              <w:r w:rsidR="00F91D57">
                <w:rPr>
                  <w:rFonts w:eastAsia="Times New Roman" w:cs="Arial"/>
                  <w:szCs w:val="24"/>
                </w:rPr>
                <w:t xml:space="preserve"> </w:t>
              </w:r>
              <w:proofErr w:type="gramStart"/>
              <w:r w:rsidR="00F91D57">
                <w:rPr>
                  <w:rFonts w:eastAsia="Times New Roman" w:cs="Arial"/>
                  <w:szCs w:val="24"/>
                </w:rPr>
                <w:t>informação</w:t>
              </w:r>
              <w:proofErr w:type="gramEnd"/>
              <w:r>
                <w:rPr>
                  <w:rFonts w:eastAsia="Times New Roman" w:cs="Arial"/>
                  <w:szCs w:val="24"/>
                  <w:vertAlign w:val="superscript"/>
                </w:rPr>
                <w:t>(2)</w:t>
              </w:r>
              <w:r>
                <w:rPr>
                  <w:rFonts w:eastAsia="Times New Roman" w:cs="Arial"/>
                  <w:szCs w:val="24"/>
                </w:rPr>
                <w:t xml:space="preserve">. </w:t>
              </w:r>
              <w:r>
                <w:rPr>
                  <w:rFonts w:eastAsia="Times New Roman" w:cs="Arial"/>
                  <w:b/>
                  <w:bCs/>
                  <w:szCs w:val="24"/>
                </w:rPr>
                <w:t xml:space="preserve">Objetivo: </w:t>
              </w:r>
              <w:r>
                <w:rPr>
                  <w:rFonts w:eastAsia="Times New Roman" w:cs="Arial"/>
                  <w:szCs w:val="24"/>
                </w:rPr>
                <w:t>Identificar estratégias utilizadas por en</w:t>
              </w:r>
              <w:r w:rsidR="002B5EDA">
                <w:rPr>
                  <w:rFonts w:eastAsia="Times New Roman" w:cs="Arial"/>
                  <w:szCs w:val="24"/>
                </w:rPr>
                <w:t>fermeiros na transmissão de notí</w:t>
              </w:r>
              <w:r>
                <w:rPr>
                  <w:rFonts w:eastAsia="Times New Roman" w:cs="Arial"/>
                  <w:szCs w:val="24"/>
                </w:rPr>
                <w:t xml:space="preserve">cias difíceis. </w:t>
              </w:r>
              <w:r>
                <w:rPr>
                  <w:rFonts w:eastAsia="Times New Roman" w:cs="Arial"/>
                  <w:b/>
                  <w:bCs/>
                  <w:szCs w:val="24"/>
                </w:rPr>
                <w:t>Material e métodos:</w:t>
              </w:r>
              <w:r>
                <w:rPr>
                  <w:rFonts w:eastAsia="Times New Roman" w:cs="Arial"/>
                  <w:szCs w:val="24"/>
                </w:rPr>
                <w:t xml:space="preserve"> Trata-se de uma revisão integrativa da literatura de caráter qualitativo ex</w:t>
              </w:r>
              <w:r w:rsidR="00B3357C">
                <w:rPr>
                  <w:rFonts w:eastAsia="Times New Roman" w:cs="Arial"/>
                  <w:szCs w:val="24"/>
                </w:rPr>
                <w:t>ploratório, onde foram utilizada</w:t>
              </w:r>
              <w:bookmarkStart w:id="0" w:name="_GoBack"/>
              <w:bookmarkEnd w:id="0"/>
              <w:r>
                <w:rPr>
                  <w:rFonts w:eastAsia="Times New Roman" w:cs="Arial"/>
                  <w:szCs w:val="24"/>
                </w:rPr>
                <w:t>s publicações ind</w:t>
              </w:r>
              <w:r w:rsidR="00EB5D11">
                <w:rPr>
                  <w:rFonts w:eastAsia="Times New Roman" w:cs="Arial"/>
                  <w:szCs w:val="24"/>
                </w:rPr>
                <w:t xml:space="preserve">exadas nas bases de dados </w:t>
              </w:r>
              <w:proofErr w:type="spellStart"/>
              <w:r w:rsidR="00EB5D11">
                <w:rPr>
                  <w:rFonts w:eastAsia="Times New Roman" w:cs="Arial"/>
                  <w:szCs w:val="24"/>
                </w:rPr>
                <w:t>SciELO</w:t>
              </w:r>
              <w:proofErr w:type="spellEnd"/>
              <w:r w:rsidR="00EB5D11">
                <w:rPr>
                  <w:rFonts w:eastAsia="Times New Roman" w:cs="Arial"/>
                  <w:szCs w:val="24"/>
                </w:rPr>
                <w:t xml:space="preserve">, </w:t>
              </w:r>
              <w:proofErr w:type="spellStart"/>
              <w:r w:rsidR="00EB5D11">
                <w:rPr>
                  <w:rFonts w:eastAsia="Times New Roman" w:cs="Arial"/>
                  <w:szCs w:val="24"/>
                </w:rPr>
                <w:t>PubM</w:t>
              </w:r>
              <w:r>
                <w:rPr>
                  <w:rFonts w:eastAsia="Times New Roman" w:cs="Arial"/>
                  <w:szCs w:val="24"/>
                </w:rPr>
                <w:t>ed</w:t>
              </w:r>
              <w:proofErr w:type="spellEnd"/>
              <w:r>
                <w:rPr>
                  <w:rFonts w:eastAsia="Times New Roman" w:cs="Arial"/>
                  <w:szCs w:val="24"/>
                </w:rPr>
                <w:t xml:space="preserve"> e Biblioteca Virtual em Saúde (BVS), entre os anos de 2016 a 2020. Para a escolha das publicações foram utilizados os descritores:  Enfermagem; Comunicação em Saúde; e Gestão da Informação. </w:t>
              </w:r>
              <w:r>
                <w:rPr>
                  <w:rFonts w:eastAsia="Times New Roman" w:cs="Arial"/>
                  <w:b/>
                  <w:bCs/>
                  <w:szCs w:val="24"/>
                </w:rPr>
                <w:t xml:space="preserve">Revisão: </w:t>
              </w:r>
              <w:r w:rsidR="007072C6">
                <w:rPr>
                  <w:rFonts w:eastAsia="Times New Roman" w:cs="Arial"/>
                  <w:szCs w:val="24"/>
                </w:rPr>
                <w:t>É</w:t>
              </w:r>
              <w:r>
                <w:rPr>
                  <w:rFonts w:eastAsia="Times New Roman" w:cs="Arial"/>
                  <w:szCs w:val="24"/>
                </w:rPr>
                <w:t xml:space="preserve"> necessário que o enfermeiro crie meios que facilitem </w:t>
              </w:r>
              <w:r w:rsidR="007072C6">
                <w:rPr>
                  <w:rFonts w:eastAsia="Times New Roman" w:cs="Arial"/>
                  <w:szCs w:val="24"/>
                </w:rPr>
                <w:t xml:space="preserve">a transmissão de notícias adversas </w:t>
              </w:r>
              <w:r w:rsidR="00ED4058">
                <w:rPr>
                  <w:rFonts w:eastAsia="Times New Roman" w:cs="Arial"/>
                  <w:szCs w:val="24"/>
                </w:rPr>
                <w:t xml:space="preserve">de </w:t>
              </w:r>
              <w:proofErr w:type="gramStart"/>
              <w:r w:rsidR="00ED4058">
                <w:rPr>
                  <w:rFonts w:eastAsia="Times New Roman" w:cs="Arial"/>
                  <w:szCs w:val="24"/>
                </w:rPr>
                <w:t xml:space="preserve">acordo </w:t>
              </w:r>
              <w:r>
                <w:rPr>
                  <w:rFonts w:eastAsia="Times New Roman" w:cs="Arial"/>
                  <w:szCs w:val="24"/>
                </w:rPr>
                <w:t xml:space="preserve"> </w:t>
              </w:r>
              <w:r w:rsidR="00ED4058">
                <w:rPr>
                  <w:rFonts w:eastAsia="Times New Roman" w:cs="Arial"/>
                  <w:szCs w:val="24"/>
                </w:rPr>
                <w:t>com</w:t>
              </w:r>
              <w:proofErr w:type="gramEnd"/>
              <w:r w:rsidR="00ED4058">
                <w:rPr>
                  <w:rFonts w:eastAsia="Times New Roman" w:cs="Arial"/>
                  <w:szCs w:val="24"/>
                </w:rPr>
                <w:t xml:space="preserve"> aspectos socioculturais</w:t>
              </w:r>
              <w:r>
                <w:rPr>
                  <w:rFonts w:eastAsia="Times New Roman" w:cs="Arial"/>
                  <w:szCs w:val="24"/>
                </w:rPr>
                <w:t>,</w:t>
              </w:r>
              <w:r w:rsidR="00ED4058">
                <w:rPr>
                  <w:rFonts w:eastAsia="Times New Roman" w:cs="Arial"/>
                  <w:szCs w:val="24"/>
                </w:rPr>
                <w:t xml:space="preserve"> econômicos e escolaridade do cliente,</w:t>
              </w:r>
              <w:r>
                <w:rPr>
                  <w:rFonts w:eastAsia="Times New Roman" w:cs="Arial"/>
                  <w:color w:val="252525"/>
                  <w:szCs w:val="24"/>
                </w:rPr>
                <w:t xml:space="preserve"> podendo apresentar duas direções</w:t>
              </w:r>
              <w:r w:rsidR="008017C5">
                <w:rPr>
                  <w:rFonts w:eastAsia="Times New Roman" w:cs="Arial"/>
                  <w:szCs w:val="24"/>
                </w:rPr>
                <w:t>:</w:t>
              </w:r>
              <w:r>
                <w:rPr>
                  <w:rFonts w:eastAsia="Times New Roman" w:cs="Arial"/>
                  <w:szCs w:val="24"/>
                </w:rPr>
                <w:t xml:space="preserve"> a empatia, co</w:t>
              </w:r>
              <w:r w:rsidR="00ED4058">
                <w:rPr>
                  <w:rFonts w:eastAsia="Times New Roman" w:cs="Arial"/>
                  <w:szCs w:val="24"/>
                </w:rPr>
                <w:t>locando-se na posição do ouvinte</w:t>
              </w:r>
              <w:r>
                <w:rPr>
                  <w:rFonts w:eastAsia="Times New Roman" w:cs="Arial"/>
                  <w:szCs w:val="24"/>
                </w:rPr>
                <w:t xml:space="preserve">, desta forma efetuando aquilo que gostaria que lhe fizessem se estivesse na mesma situação; ou o distanciamento, afastando-se da </w:t>
              </w:r>
              <w:r w:rsidR="00F91D57">
                <w:rPr>
                  <w:rFonts w:eastAsia="Times New Roman" w:cs="Arial"/>
                  <w:szCs w:val="24"/>
                </w:rPr>
                <w:lastRenderedPageBreak/>
                <w:t>situação para não sofrer</w:t>
              </w:r>
              <w:r>
                <w:rPr>
                  <w:rFonts w:eastAsia="Times New Roman" w:cs="Arial"/>
                  <w:szCs w:val="24"/>
                  <w:vertAlign w:val="superscript"/>
                </w:rPr>
                <w:t>(2)</w:t>
              </w:r>
              <w:r>
                <w:rPr>
                  <w:rFonts w:eastAsia="Times New Roman" w:cs="Arial"/>
                  <w:szCs w:val="24"/>
                </w:rPr>
                <w:t xml:space="preserve">. Alguns profissionais, procuram conhecer previamente o receptor da mensagem, </w:t>
              </w:r>
              <w:r w:rsidR="00F91D57">
                <w:rPr>
                  <w:rFonts w:eastAsia="Times New Roman" w:cs="Arial"/>
                  <w:szCs w:val="24"/>
                </w:rPr>
                <w:t>com a finalidade de</w:t>
              </w:r>
              <w:r>
                <w:rPr>
                  <w:rFonts w:eastAsia="Times New Roman" w:cs="Arial"/>
                  <w:szCs w:val="24"/>
                </w:rPr>
                <w:t xml:space="preserve"> saber</w:t>
              </w:r>
              <w:r w:rsidR="00F91D57">
                <w:rPr>
                  <w:rFonts w:eastAsia="Times New Roman" w:cs="Arial"/>
                  <w:szCs w:val="24"/>
                </w:rPr>
                <w:t>em</w:t>
              </w:r>
              <w:r>
                <w:rPr>
                  <w:rFonts w:eastAsia="Times New Roman" w:cs="Arial"/>
                  <w:szCs w:val="24"/>
                </w:rPr>
                <w:t xml:space="preserve"> </w:t>
              </w:r>
              <w:r w:rsidR="007072C6">
                <w:rPr>
                  <w:rFonts w:eastAsia="Times New Roman" w:cs="Arial"/>
                  <w:szCs w:val="24"/>
                </w:rPr>
                <w:t xml:space="preserve">do que ele é ciente em relação ao seu </w:t>
              </w:r>
              <w:r>
                <w:rPr>
                  <w:rFonts w:eastAsia="Times New Roman" w:cs="Arial"/>
                  <w:szCs w:val="24"/>
                </w:rPr>
                <w:t>real estado de saúde, ou do familiar, e condições emocionais, para assim organiza</w:t>
              </w:r>
              <w:r w:rsidR="00F91D57">
                <w:rPr>
                  <w:rFonts w:eastAsia="Times New Roman" w:cs="Arial"/>
                  <w:szCs w:val="24"/>
                </w:rPr>
                <w:t>r uma abordagem mais criteriosa</w:t>
              </w:r>
              <w:r>
                <w:rPr>
                  <w:rFonts w:eastAsia="Times New Roman" w:cs="Arial"/>
                  <w:szCs w:val="24"/>
                  <w:vertAlign w:val="superscript"/>
                </w:rPr>
                <w:t>(</w:t>
              </w:r>
              <w:r>
                <w:rPr>
                  <w:rFonts w:eastAsia="Times New Roman" w:cs="Arial"/>
                  <w:color w:val="252525"/>
                  <w:szCs w:val="24"/>
                  <w:vertAlign w:val="superscript"/>
                </w:rPr>
                <w:t>3)</w:t>
              </w:r>
              <w:r>
                <w:rPr>
                  <w:rFonts w:eastAsia="Times New Roman" w:cs="Arial"/>
                  <w:szCs w:val="24"/>
                </w:rPr>
                <w:t>. A escolha do ambiente também influencia na resposta do ouvinte a má noticia, sendo que um ambiente priva</w:t>
              </w:r>
              <w:r w:rsidR="002D3AD4">
                <w:rPr>
                  <w:rFonts w:eastAsia="Times New Roman" w:cs="Arial"/>
                  <w:szCs w:val="24"/>
                </w:rPr>
                <w:t>do, facilita a formação de um ví</w:t>
              </w:r>
              <w:r>
                <w:rPr>
                  <w:rFonts w:eastAsia="Times New Roman" w:cs="Arial"/>
                  <w:szCs w:val="24"/>
                </w:rPr>
                <w:t>nculo entre profissional-paciente</w:t>
              </w:r>
              <w:r>
                <w:rPr>
                  <w:rFonts w:eastAsia="Times New Roman" w:cs="Arial"/>
                  <w:szCs w:val="24"/>
                  <w:vertAlign w:val="superscript"/>
                </w:rPr>
                <w:t>(4)</w:t>
              </w:r>
              <w:r w:rsidR="000D1ED9">
                <w:rPr>
                  <w:rFonts w:eastAsia="Times New Roman" w:cs="Arial"/>
                  <w:szCs w:val="24"/>
                </w:rPr>
                <w:t>. Há também, os</w:t>
              </w:r>
              <w:r>
                <w:rPr>
                  <w:rFonts w:eastAsia="Times New Roman" w:cs="Arial"/>
                  <w:szCs w:val="24"/>
                </w:rPr>
                <w:t xml:space="preserve"> que preferem omitir inf</w:t>
              </w:r>
              <w:r w:rsidR="007072C6">
                <w:rPr>
                  <w:rFonts w:eastAsia="Times New Roman" w:cs="Arial"/>
                  <w:szCs w:val="24"/>
                </w:rPr>
                <w:t>ormações ao paciente, para poupá</w:t>
              </w:r>
              <w:r>
                <w:rPr>
                  <w:rFonts w:eastAsia="Times New Roman" w:cs="Arial"/>
                  <w:szCs w:val="24"/>
                </w:rPr>
                <w:t>-lo, ou por não saber</w:t>
              </w:r>
              <w:r w:rsidR="007072C6">
                <w:rPr>
                  <w:rFonts w:eastAsia="Times New Roman" w:cs="Arial"/>
                  <w:szCs w:val="24"/>
                </w:rPr>
                <w:t>em</w:t>
              </w:r>
              <w:r>
                <w:rPr>
                  <w:rFonts w:eastAsia="Times New Roman" w:cs="Arial"/>
                  <w:szCs w:val="24"/>
                </w:rPr>
                <w:t xml:space="preserve"> como fazer a abordagem, revelando des</w:t>
              </w:r>
              <w:r w:rsidR="000D1ED9">
                <w:rPr>
                  <w:rFonts w:eastAsia="Times New Roman" w:cs="Arial"/>
                  <w:szCs w:val="24"/>
                </w:rPr>
                <w:t>preparo em lidar com as más notí</w:t>
              </w:r>
              <w:r>
                <w:rPr>
                  <w:rFonts w:eastAsia="Times New Roman" w:cs="Arial"/>
                  <w:szCs w:val="24"/>
                </w:rPr>
                <w:t xml:space="preserve">cias, </w:t>
              </w:r>
              <w:r w:rsidR="00F91D57">
                <w:rPr>
                  <w:rFonts w:eastAsia="Times New Roman" w:cs="Arial"/>
                  <w:szCs w:val="24"/>
                </w:rPr>
                <w:t>advindo do processo de formação</w:t>
              </w:r>
              <w:r>
                <w:rPr>
                  <w:rFonts w:eastAsia="Times New Roman" w:cs="Arial"/>
                  <w:szCs w:val="24"/>
                  <w:vertAlign w:val="superscript"/>
                </w:rPr>
                <w:t>(5)</w:t>
              </w:r>
              <w:r>
                <w:rPr>
                  <w:rFonts w:eastAsia="Times New Roman" w:cs="Arial"/>
                  <w:szCs w:val="24"/>
                </w:rPr>
                <w:t xml:space="preserve">. </w:t>
              </w:r>
              <w:r>
                <w:rPr>
                  <w:rFonts w:eastAsia="Times New Roman" w:cs="Arial"/>
                  <w:b/>
                  <w:bCs/>
                  <w:szCs w:val="24"/>
                </w:rPr>
                <w:t>Considerações Finais:</w:t>
              </w:r>
              <w:r>
                <w:rPr>
                  <w:rFonts w:eastAsia="Times New Roman" w:cs="Arial"/>
                  <w:szCs w:val="24"/>
                </w:rPr>
                <w:t xml:space="preserve"> Portanto, é notório que a enfermagem tenta tomar atitudes pautadas na humanização no mo</w:t>
              </w:r>
              <w:r w:rsidR="006B3C4B">
                <w:rPr>
                  <w:rFonts w:eastAsia="Times New Roman" w:cs="Arial"/>
                  <w:szCs w:val="24"/>
                </w:rPr>
                <w:t>mento de transmitir informações</w:t>
              </w:r>
              <w:r>
                <w:rPr>
                  <w:rFonts w:eastAsia="Times New Roman" w:cs="Arial"/>
                  <w:szCs w:val="24"/>
                </w:rPr>
                <w:t>, visto que além de profissionais são pessoas, e possuem noção do qu</w:t>
              </w:r>
              <w:r w:rsidR="000D1ED9">
                <w:rPr>
                  <w:rFonts w:eastAsia="Times New Roman" w:cs="Arial"/>
                  <w:szCs w:val="24"/>
                </w:rPr>
                <w:t>anto é difícil receber o diagnó</w:t>
              </w:r>
              <w:r>
                <w:rPr>
                  <w:rFonts w:eastAsia="Times New Roman" w:cs="Arial"/>
                  <w:szCs w:val="24"/>
                </w:rPr>
                <w:t xml:space="preserve">stico de uma doença crônica ou iminência de morte. </w:t>
              </w:r>
              <w:r w:rsidR="001D7F2F">
                <w:rPr>
                  <w:rFonts w:eastAsia="Times New Roman" w:cs="Arial"/>
                  <w:szCs w:val="24"/>
                </w:rPr>
                <w:t>Porém,</w:t>
              </w:r>
              <w:r>
                <w:rPr>
                  <w:rFonts w:eastAsia="Times New Roman" w:cs="Arial"/>
                  <w:szCs w:val="24"/>
                </w:rPr>
                <w:t xml:space="preserve"> ainda possuem dificuldade ao formular estratégias que facilitem o comunicar, evidenciando a necessidade de abordagem do tema durante a formação acadêmica e capacitação no ambiente hospitalar.</w:t>
              </w:r>
            </w:p>
          </w:sdtContent>
        </w:sdt>
      </w:sdtContent>
    </w:sdt>
    <w:p w14:paraId="797ADC05" w14:textId="07A3233F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C063D">
            <w:rPr>
              <w:rFonts w:ascii="Times New Roman" w:hAnsi="Times New Roman" w:cs="Times New Roman"/>
            </w:rPr>
            <w:t>Enfermagem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8C063D">
            <w:rPr>
              <w:rFonts w:ascii="Times New Roman" w:hAnsi="Times New Roman" w:cs="Times New Roman"/>
            </w:rPr>
            <w:t>Comunicação em Saúde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8C063D">
            <w:rPr>
              <w:rFonts w:ascii="Times New Roman" w:hAnsi="Times New Roman" w:cs="Times New Roman"/>
            </w:rPr>
            <w:t>Gestão da Informação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332F50D2" w:rsidR="00ED178E" w:rsidRDefault="00B901D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483822181"/>
            </w:sdtPr>
            <w:sdtEndPr/>
            <w:sdtContent>
              <w:r w:rsidR="00153CA9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DOS SANTOS, Iraci et al. Auto Percepção dos Enfermeiros Sobre sua Comunicação de Notícias Difíceis aos Clientes Hospitalizados e Familiares</w:t>
              </w:r>
              <w:r w:rsidR="00153CA9">
                <w:rPr>
                  <w:rFonts w:eastAsia="Times New Roman" w:cs="Arial"/>
                  <w:b/>
                  <w:bCs/>
                  <w:color w:val="000000"/>
                  <w:szCs w:val="24"/>
                  <w:shd w:val="clear" w:color="auto" w:fill="FFFFFF"/>
                </w:rPr>
                <w:t>. </w:t>
              </w:r>
              <w:r w:rsidR="00153CA9">
                <w:rPr>
                  <w:rFonts w:cs="Arial"/>
                  <w:b/>
                  <w:bCs/>
                  <w:szCs w:val="24"/>
                </w:rPr>
                <w:t>Revista Enfermagem Uerj</w:t>
              </w:r>
              <w:r w:rsidR="00153CA9">
                <w:rPr>
                  <w:rFonts w:cs="Arial"/>
                  <w:szCs w:val="24"/>
                </w:rPr>
                <w:t xml:space="preserve">, Rio de Janeiro, v. 25, p. 1-17, </w:t>
              </w:r>
              <w:proofErr w:type="gramStart"/>
              <w:r w:rsidR="00153CA9">
                <w:rPr>
                  <w:rFonts w:cs="Arial"/>
                  <w:szCs w:val="24"/>
                </w:rPr>
                <w:t>2017..</w:t>
              </w:r>
              <w:proofErr w:type="gramEnd"/>
              <w:r w:rsidR="00153CA9">
                <w:rPr>
                  <w:rFonts w:cs="Arial"/>
                  <w:szCs w:val="24"/>
                </w:rPr>
                <w:t xml:space="preserve"> Disponível em: &lt;https://doi.org/10.12957/reuerj.2017.30003&gt;. Acesso em: 15 jun. 2020</w:t>
              </w:r>
            </w:sdtContent>
          </w:sdt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5EB8B785" w:rsidR="0070071B" w:rsidRDefault="00B901D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4A3100">
            <w:rPr>
              <w:rFonts w:eastAsia="Times New Roman" w:cs="Arial"/>
              <w:color w:val="000000"/>
              <w:szCs w:val="24"/>
              <w:shd w:val="clear" w:color="auto" w:fill="FFFFFF"/>
            </w:rPr>
            <w:t>CARNEIRO, Ana Catarina Martins De Sousa. </w:t>
          </w:r>
          <w:r w:rsidR="007551AD">
            <w:rPr>
              <w:b/>
              <w:bCs/>
            </w:rPr>
            <w:t>Comunicação de Más Notícias no Serviço de Urgência</w:t>
          </w:r>
          <w:r w:rsidR="004A3100">
            <w:t>. Orientador: Maria Aurora Pereira. 2017. p.17-145. Dissertação (Mestrado) - Instituto Politécnico de Viana do Castelo,</w:t>
          </w:r>
          <w:r w:rsidR="00196C2F">
            <w:t xml:space="preserve"> Portugal, 2017. Disponível em: </w:t>
          </w:r>
          <w:r w:rsidR="004A3100">
            <w:t xml:space="preserve">http://repositorio.ipvc.pt/bitstream/20.500.11960/1917/1/Ana_Carneiro.pdf. Acesso em: 18 jun. 2020. 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07D63FED" w:rsidR="0011587C" w:rsidRPr="00153CA9" w:rsidRDefault="00B901D6" w:rsidP="004A3100">
          <w:pPr>
            <w:rPr>
              <w:rFonts w:eastAsia="Times New Roman" w:cs="Arial"/>
              <w:color w:val="000000"/>
              <w:szCs w:val="24"/>
              <w:shd w:val="clear" w:color="auto" w:fill="FFFFFF"/>
            </w:rPr>
          </w:pPr>
          <w:sdt>
            <w:sdtPr>
              <w:rPr>
                <w:rFonts w:cs="Arial"/>
                <w:szCs w:val="24"/>
              </w:rPr>
              <w:id w:val="13353135"/>
            </w:sdtPr>
            <w:sdtEndPr/>
            <w:sdtContent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CABEÇA, Luciana </w:t>
              </w:r>
              <w:proofErr w:type="spell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Palacio</w:t>
              </w:r>
              <w:proofErr w:type="spell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Fernandes; DE SOUSA, Francisca Georgina Macedo. </w:t>
              </w:r>
              <w:proofErr w:type="spell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Dimensions</w:t>
              </w:r>
              <w:proofErr w:type="spell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</w:t>
              </w:r>
              <w:proofErr w:type="spell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qualifying</w:t>
              </w:r>
              <w:proofErr w:type="spell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for communication </w:t>
              </w:r>
              <w:proofErr w:type="spell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of</w:t>
              </w:r>
              <w:proofErr w:type="spell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</w:t>
              </w:r>
              <w:proofErr w:type="spell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difficult</w:t>
              </w:r>
              <w:proofErr w:type="spell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</w:t>
              </w:r>
              <w:proofErr w:type="spell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news</w:t>
              </w:r>
              <w:proofErr w:type="spell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in neonatal </w:t>
              </w:r>
              <w:proofErr w:type="spell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intensive</w:t>
              </w:r>
              <w:proofErr w:type="spell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</w:t>
              </w:r>
              <w:proofErr w:type="spell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care</w:t>
              </w:r>
              <w:proofErr w:type="spell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</w:t>
              </w:r>
              <w:proofErr w:type="spell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unit</w:t>
              </w:r>
              <w:proofErr w:type="spell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. </w:t>
              </w:r>
              <w:r w:rsidR="006870F7">
                <w:rPr>
                  <w:rFonts w:cs="Arial"/>
                  <w:b/>
                  <w:bCs/>
                  <w:szCs w:val="24"/>
                </w:rPr>
                <w:t>Revista Online de Pesquisa Cuidado é Fundamental</w:t>
              </w:r>
              <w:r w:rsidR="006870F7">
                <w:rPr>
                  <w:rFonts w:cs="Arial"/>
                  <w:szCs w:val="24"/>
                </w:rPr>
                <w:t>, Rio de Janeiro, v. 9, n. 1, p. 37-50, 2017. Disponível em: &lt;</w:t>
              </w:r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https://doi.org/10.9789/2175-5361.2017.v9il.37-50</w:t>
              </w:r>
              <w:proofErr w:type="gramStart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&gt; .Acesso</w:t>
              </w:r>
              <w:proofErr w:type="gramEnd"/>
              <w:r w:rsidR="006870F7"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em: 12 jun. 2020</w:t>
              </w:r>
            </w:sdtContent>
          </w:sdt>
          <w:r w:rsidR="006870F7">
            <w:rPr>
              <w:rFonts w:cs="Arial"/>
              <w:szCs w:val="24"/>
            </w:rPr>
            <w:t>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EndPr/>
      <w:sdtContent>
        <w:sdt>
          <w:sdtPr>
            <w:rPr>
              <w:rFonts w:cs="Arial"/>
              <w:szCs w:val="24"/>
            </w:rPr>
            <w:id w:val="1723100859"/>
          </w:sdtPr>
          <w:sdtEndPr/>
          <w:sdtContent>
            <w:p w14:paraId="711FA821" w14:textId="1831030E" w:rsidR="00EA190E" w:rsidRPr="006870F7" w:rsidRDefault="006870F7" w:rsidP="006870F7">
              <w:pPr>
                <w:spacing w:after="200"/>
                <w:rPr>
                  <w:rFonts w:cs="Arial"/>
                  <w:szCs w:val="24"/>
                </w:rPr>
              </w:pPr>
              <w:r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AMORIM, Caroline </w:t>
              </w:r>
              <w:proofErr w:type="spellStart"/>
              <w:r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>Bettanzos</w:t>
              </w:r>
              <w:proofErr w:type="spellEnd"/>
              <w:r>
                <w:rPr>
                  <w:rFonts w:eastAsia="Times New Roman" w:cs="Arial"/>
                  <w:color w:val="000000"/>
                  <w:szCs w:val="24"/>
                  <w:shd w:val="clear" w:color="auto" w:fill="FFFFFF"/>
                </w:rPr>
                <w:t xml:space="preserve"> et al. Comunicação de Notícias Difíceis na Atenção Básica à Saúde: barreiras e facilitadores percebidos por enfermeiras. </w:t>
              </w:r>
              <w:r>
                <w:rPr>
                  <w:rFonts w:cs="Arial"/>
                  <w:b/>
                  <w:bCs/>
                  <w:szCs w:val="24"/>
                </w:rPr>
                <w:t>Revista Gaúcha de Enfermagem</w:t>
              </w:r>
              <w:r>
                <w:rPr>
                  <w:rFonts w:cs="Arial"/>
                  <w:szCs w:val="24"/>
                </w:rPr>
                <w:t>, Rio Grande do Sul, v. 40, n. 20190017, p. 1-8, 4, 2019. Disponível em: &lt;https://doi.org/10.1590/1983-1447.2019.20190017&gt;. Acesso em: 12 jun. 2020.</w:t>
              </w:r>
            </w:p>
          </w:sdtContent>
        </w:sdt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sdt>
          <w:sdtPr>
            <w:rPr>
              <w:rFonts w:cs="Arial"/>
              <w:szCs w:val="24"/>
            </w:rPr>
            <w:id w:val="-917714015"/>
          </w:sdtPr>
          <w:sdtEndPr/>
          <w:sdtContent>
            <w:sdt>
              <w:sdtPr>
                <w:rPr>
                  <w:rFonts w:cs="Arial"/>
                  <w:szCs w:val="24"/>
                </w:rPr>
                <w:id w:val="-642270816"/>
              </w:sdtPr>
              <w:sdtEndPr/>
              <w:sdtContent>
                <w:p w14:paraId="61656348" w14:textId="11184B73" w:rsidR="00EA190E" w:rsidRPr="006870F7" w:rsidRDefault="006870F7" w:rsidP="006870F7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eastAsia="Times New Roman" w:cs="Arial"/>
                      <w:color w:val="000000"/>
                      <w:szCs w:val="24"/>
                      <w:shd w:val="clear" w:color="auto" w:fill="FFFFFF"/>
                    </w:rPr>
                    <w:t xml:space="preserve">REIS, Juliana </w:t>
                  </w:r>
                  <w:proofErr w:type="spellStart"/>
                  <w:r>
                    <w:rPr>
                      <w:rFonts w:eastAsia="Times New Roman" w:cs="Arial"/>
                      <w:color w:val="000000"/>
                      <w:szCs w:val="24"/>
                      <w:shd w:val="clear" w:color="auto" w:fill="FFFFFF"/>
                    </w:rPr>
                    <w:t>Benevenuto</w:t>
                  </w:r>
                  <w:proofErr w:type="spellEnd"/>
                  <w:r>
                    <w:rPr>
                      <w:rFonts w:eastAsia="Times New Roman" w:cs="Arial"/>
                      <w:color w:val="000000"/>
                      <w:szCs w:val="24"/>
                      <w:shd w:val="clear" w:color="auto" w:fill="FFFFFF"/>
                    </w:rPr>
                    <w:t xml:space="preserve"> et al. Câncer de Cabeça e Pescoço: a comunicação e os seus significados. </w:t>
                  </w:r>
                  <w:r>
                    <w:rPr>
                      <w:rFonts w:cs="Arial"/>
                      <w:b/>
                      <w:bCs/>
                      <w:szCs w:val="24"/>
                    </w:rPr>
                    <w:t xml:space="preserve">Revista de Enfermagem UFPE </w:t>
                  </w:r>
                  <w:proofErr w:type="spellStart"/>
                  <w:r>
                    <w:rPr>
                      <w:rFonts w:cs="Arial"/>
                      <w:b/>
                      <w:bCs/>
                      <w:szCs w:val="24"/>
                    </w:rPr>
                    <w:t>On</w:t>
                  </w:r>
                  <w:proofErr w:type="spellEnd"/>
                  <w:r>
                    <w:rPr>
                      <w:rFonts w:cs="Arial"/>
                      <w:b/>
                      <w:bCs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Cs w:val="24"/>
                    </w:rPr>
                    <w:t>line</w:t>
                  </w:r>
                  <w:proofErr w:type="spellEnd"/>
                  <w:r>
                    <w:rPr>
                      <w:rFonts w:cs="Arial"/>
                      <w:szCs w:val="24"/>
                    </w:rPr>
                    <w:t>, Recife, v. 12, n. 3263-70, p. 3263-3270, 2018. Disponível em: &lt;https://doi.org/10.5205/1981-8963-v12i12a237730p3263-3270-2018. Acesso em: 15 jun. 2020.</w:t>
                  </w:r>
                </w:p>
              </w:sdtContent>
            </w:sdt>
          </w:sdtContent>
        </w:sdt>
      </w:sdtContent>
    </w:sdt>
    <w:sectPr w:rsidR="00EA190E" w:rsidRPr="006870F7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08330" w14:textId="77777777" w:rsidR="00B901D6" w:rsidRDefault="00B901D6" w:rsidP="00054686">
      <w:pPr>
        <w:spacing w:before="0" w:after="0" w:line="240" w:lineRule="auto"/>
      </w:pPr>
      <w:r>
        <w:separator/>
      </w:r>
    </w:p>
  </w:endnote>
  <w:endnote w:type="continuationSeparator" w:id="0">
    <w:p w14:paraId="57418772" w14:textId="77777777" w:rsidR="00B901D6" w:rsidRDefault="00B901D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k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9C402" w14:textId="77777777" w:rsidR="00B901D6" w:rsidRDefault="00B901D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8CC150A" w14:textId="77777777" w:rsidR="00B901D6" w:rsidRDefault="00B901D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B901D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B901D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 w:bidi="kn-IN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B901D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 w:bidi="kn-IN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G9yJcOAnn+vVDWR8OPxZZumQI9RSlz2I+ZNwjxKuHqsCKS/ZU/8D5TgP5SY5DDqjsDUfwdsn7pN8Z6YDjrH5w==" w:salt="zS3c2tDzhQFvpc3qceo5Zw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242AD"/>
    <w:rsid w:val="00043457"/>
    <w:rsid w:val="00054686"/>
    <w:rsid w:val="00081255"/>
    <w:rsid w:val="0009068B"/>
    <w:rsid w:val="00091E68"/>
    <w:rsid w:val="000D1ED9"/>
    <w:rsid w:val="000E596E"/>
    <w:rsid w:val="000F5200"/>
    <w:rsid w:val="0011587C"/>
    <w:rsid w:val="00153CA9"/>
    <w:rsid w:val="0016434A"/>
    <w:rsid w:val="00196C2F"/>
    <w:rsid w:val="001D4667"/>
    <w:rsid w:val="001D7F2F"/>
    <w:rsid w:val="002268F9"/>
    <w:rsid w:val="0023231C"/>
    <w:rsid w:val="00253978"/>
    <w:rsid w:val="002B5EDA"/>
    <w:rsid w:val="002C00CE"/>
    <w:rsid w:val="002D3AD4"/>
    <w:rsid w:val="00313F59"/>
    <w:rsid w:val="00322916"/>
    <w:rsid w:val="00330594"/>
    <w:rsid w:val="003A6BCF"/>
    <w:rsid w:val="003D1153"/>
    <w:rsid w:val="00417E55"/>
    <w:rsid w:val="0044617B"/>
    <w:rsid w:val="004A3100"/>
    <w:rsid w:val="004E1466"/>
    <w:rsid w:val="00553538"/>
    <w:rsid w:val="00634D4B"/>
    <w:rsid w:val="00643A02"/>
    <w:rsid w:val="00673641"/>
    <w:rsid w:val="006870F7"/>
    <w:rsid w:val="006B3C4B"/>
    <w:rsid w:val="006C03DB"/>
    <w:rsid w:val="006F1B85"/>
    <w:rsid w:val="0070071B"/>
    <w:rsid w:val="007072C6"/>
    <w:rsid w:val="00723507"/>
    <w:rsid w:val="007551AD"/>
    <w:rsid w:val="00785DB4"/>
    <w:rsid w:val="007B57AE"/>
    <w:rsid w:val="007E64C2"/>
    <w:rsid w:val="008017C5"/>
    <w:rsid w:val="008421D9"/>
    <w:rsid w:val="00842FCD"/>
    <w:rsid w:val="00865C65"/>
    <w:rsid w:val="008B6F3E"/>
    <w:rsid w:val="008C063D"/>
    <w:rsid w:val="00925284"/>
    <w:rsid w:val="00947C0F"/>
    <w:rsid w:val="00997E04"/>
    <w:rsid w:val="009B359B"/>
    <w:rsid w:val="00A141E2"/>
    <w:rsid w:val="00A7176A"/>
    <w:rsid w:val="00A75EA9"/>
    <w:rsid w:val="00AB0DF9"/>
    <w:rsid w:val="00AC5179"/>
    <w:rsid w:val="00AD1B65"/>
    <w:rsid w:val="00AE1D78"/>
    <w:rsid w:val="00B3357C"/>
    <w:rsid w:val="00B901D6"/>
    <w:rsid w:val="00BB3DA1"/>
    <w:rsid w:val="00BE451B"/>
    <w:rsid w:val="00C115E7"/>
    <w:rsid w:val="00D04C60"/>
    <w:rsid w:val="00D55666"/>
    <w:rsid w:val="00E85883"/>
    <w:rsid w:val="00EA0289"/>
    <w:rsid w:val="00EA190E"/>
    <w:rsid w:val="00EB5D11"/>
    <w:rsid w:val="00ED178E"/>
    <w:rsid w:val="00ED4058"/>
    <w:rsid w:val="00F21A42"/>
    <w:rsid w:val="00F91D57"/>
    <w:rsid w:val="00F9396B"/>
    <w:rsid w:val="00FE7924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FE82435-2606-4EE5-9678-87B230AA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1767B2A9A04C43A23F9FBFC8B171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0730EB-A69E-4F59-9AD5-854889A13675}"/>
      </w:docPartPr>
      <w:docPartBody>
        <w:p w:rsidR="00CE1DDC" w:rsidRDefault="00CA150A" w:rsidP="00CA150A">
          <w:pPr>
            <w:pStyle w:val="491767B2A9A04C43A23F9FBFC8B1711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D7"/>
    <w:rsid w:val="00134DFA"/>
    <w:rsid w:val="00176809"/>
    <w:rsid w:val="001A68BC"/>
    <w:rsid w:val="001C12FE"/>
    <w:rsid w:val="00262F58"/>
    <w:rsid w:val="005A4685"/>
    <w:rsid w:val="00851F45"/>
    <w:rsid w:val="00862201"/>
    <w:rsid w:val="008B1BF8"/>
    <w:rsid w:val="008B2577"/>
    <w:rsid w:val="008B606E"/>
    <w:rsid w:val="00951ADD"/>
    <w:rsid w:val="00A9239B"/>
    <w:rsid w:val="00A9248D"/>
    <w:rsid w:val="00B366B4"/>
    <w:rsid w:val="00CA150A"/>
    <w:rsid w:val="00CE1DDC"/>
    <w:rsid w:val="00D25BE0"/>
    <w:rsid w:val="00D519C6"/>
    <w:rsid w:val="00E0183F"/>
    <w:rsid w:val="00F50471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A150A"/>
    <w:rPr>
      <w:color w:val="808080"/>
    </w:rPr>
  </w:style>
  <w:style w:type="paragraph" w:customStyle="1" w:styleId="491767B2A9A04C43A23F9FBFC8B17114">
    <w:name w:val="491767B2A9A04C43A23F9FBFC8B17114"/>
    <w:rsid w:val="00CA150A"/>
    <w:rPr>
      <w:lang w:bidi="kn-IN"/>
    </w:rPr>
  </w:style>
  <w:style w:type="paragraph" w:customStyle="1" w:styleId="7CB0160D7A3E41F1BBBC1BE2DF40BC97">
    <w:name w:val="7CB0160D7A3E41F1BBBC1BE2DF40BC97"/>
    <w:rsid w:val="00CA150A"/>
    <w:rPr>
      <w:lang w:bidi="kn-IN"/>
    </w:rPr>
  </w:style>
  <w:style w:type="paragraph" w:customStyle="1" w:styleId="3A888AC0081E444AA3C18DAAC35E9965">
    <w:name w:val="3A888AC0081E444AA3C18DAAC35E9965"/>
    <w:rsid w:val="00CA150A"/>
    <w:rPr>
      <w:lang w:bidi="kn-IN"/>
    </w:rPr>
  </w:style>
  <w:style w:type="paragraph" w:customStyle="1" w:styleId="1F0DFFF7687E4079B7BEECB091DD0B8C">
    <w:name w:val="1F0DFFF7687E4079B7BEECB091DD0B8C"/>
    <w:rsid w:val="00CA150A"/>
    <w:rPr>
      <w:lang w:bidi="k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1B0E3-093A-4D80-9D2A-89AF8226D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749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ABRAAO ALBINO MENDES JUNIOR</cp:lastModifiedBy>
  <cp:revision>38</cp:revision>
  <cp:lastPrinted>2020-06-29T00:53:00Z</cp:lastPrinted>
  <dcterms:created xsi:type="dcterms:W3CDTF">2020-06-28T23:30:00Z</dcterms:created>
  <dcterms:modified xsi:type="dcterms:W3CDTF">2020-06-30T16:12:00Z</dcterms:modified>
</cp:coreProperties>
</file>