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A217" w14:textId="7024FAF4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5281C10D" w:rsidR="00516DC8" w:rsidRPr="007A5D25" w:rsidRDefault="00111268" w:rsidP="00AC3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lV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Mostra de Monitoria</w:t>
      </w:r>
    </w:p>
    <w:p w14:paraId="63B07E81" w14:textId="772ABC55" w:rsidR="00516DC8" w:rsidRDefault="00F2024E" w:rsidP="00AC3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024E">
        <w:rPr>
          <w:rFonts w:ascii="Times New Roman" w:hAnsi="Times New Roman" w:cs="Times New Roman"/>
          <w:b/>
          <w:bCs/>
          <w:sz w:val="24"/>
          <w:szCs w:val="24"/>
        </w:rPr>
        <w:t>SEMIOLOGIA DA DOR LOMBAR EM FISIOTERAPIA: RELATO DE EXPERIÊNCIA DE DOIS MONITORES</w:t>
      </w:r>
      <w:r>
        <w:t>.</w:t>
      </w:r>
    </w:p>
    <w:p w14:paraId="7E1E6C12" w14:textId="77777777" w:rsidR="00111268" w:rsidRDefault="00111268" w:rsidP="001112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5467E6" w14:textId="525ABD56" w:rsidR="00111268" w:rsidRDefault="00111268" w:rsidP="001112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12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Wesley Rodrigues </w:t>
      </w:r>
      <w:proofErr w:type="spellStart"/>
      <w:r w:rsidRPr="001112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jkl</w:t>
      </w:r>
      <w:proofErr w:type="spellEnd"/>
    </w:p>
    <w:p w14:paraId="047967E7" w14:textId="5056C871" w:rsidR="00111268" w:rsidRPr="00111268" w:rsidRDefault="00111268" w:rsidP="001112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112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Discente, Centro Universitário INTA – UNINTA Campus Itapipoca </w:t>
      </w:r>
    </w:p>
    <w:p w14:paraId="0A4E9A12" w14:textId="40853BFA" w:rsidR="00111268" w:rsidRPr="00111268" w:rsidRDefault="00111268" w:rsidP="00AC3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112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Itapipoca – Ceará</w:t>
      </w:r>
      <w:r w:rsidRPr="00111268">
        <w:rPr>
          <w:rFonts w:ascii="Times New Roman" w:hAnsi="Times New Roman" w:cs="Times New Roman"/>
          <w:sz w:val="24"/>
          <w:szCs w:val="24"/>
        </w:rPr>
        <w:t xml:space="preserve">. </w:t>
      </w:r>
      <w:r w:rsidRPr="001112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Jklwesley1@gmail.com</w:t>
      </w:r>
    </w:p>
    <w:p w14:paraId="2F900827" w14:textId="7246343A" w:rsidR="00516DC8" w:rsidRPr="00111268" w:rsidRDefault="00AC3F4C" w:rsidP="00AC3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12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Tamara da Costa Teixeira</w:t>
      </w:r>
    </w:p>
    <w:p w14:paraId="732FF3B8" w14:textId="77777777" w:rsidR="00AC3F4C" w:rsidRPr="00111268" w:rsidRDefault="00AC3F4C" w:rsidP="00AC3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112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Discente, Centro Universitário INTA – UNINTA Campus Itapipoca </w:t>
      </w:r>
    </w:p>
    <w:p w14:paraId="11A5DAE9" w14:textId="12265098" w:rsidR="00AC3F4C" w:rsidRPr="00111268" w:rsidRDefault="00AC3F4C" w:rsidP="00AC3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112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Itapipoca – Ceará.</w:t>
      </w:r>
      <w:r w:rsidRPr="001112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11268" w:rsidRPr="001112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tamarateixeirafisio@gmail.com</w:t>
      </w:r>
    </w:p>
    <w:p w14:paraId="22CBDEA9" w14:textId="77777777" w:rsidR="00AC3F4C" w:rsidRPr="00111268" w:rsidRDefault="00AC3F4C" w:rsidP="00AC3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12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Me. Clara </w:t>
      </w:r>
      <w:proofErr w:type="spellStart"/>
      <w:r w:rsidRPr="001112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Wirginia</w:t>
      </w:r>
      <w:proofErr w:type="spellEnd"/>
      <w:r w:rsidRPr="001112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Queiroz Moura</w:t>
      </w:r>
    </w:p>
    <w:p w14:paraId="0229ADD9" w14:textId="77777777" w:rsidR="00AC3F4C" w:rsidRPr="00111268" w:rsidRDefault="00AC3F4C" w:rsidP="00AC3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112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Docente, Centro Universitário INTA – UNINTA Campus Itapipoca </w:t>
      </w:r>
    </w:p>
    <w:p w14:paraId="7C092B7B" w14:textId="13FF1701" w:rsidR="00AC3F4C" w:rsidRPr="00111268" w:rsidRDefault="00AC3F4C" w:rsidP="00AC3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112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Itapipoca – Ceará. clarawirginia@gmail.com</w:t>
      </w:r>
    </w:p>
    <w:p w14:paraId="43958E9E" w14:textId="177EFD48" w:rsidR="00516DC8" w:rsidRPr="00111268" w:rsidRDefault="00516DC8" w:rsidP="00AC3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12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F2024E" w:rsidRPr="00111268">
        <w:rPr>
          <w:rFonts w:ascii="Times New Roman" w:hAnsi="Times New Roman" w:cs="Times New Roman"/>
          <w:sz w:val="24"/>
          <w:szCs w:val="24"/>
        </w:rPr>
        <w:t xml:space="preserve"> </w:t>
      </w:r>
      <w:r w:rsidR="00F2024E" w:rsidRPr="00111268">
        <w:rPr>
          <w:rFonts w:ascii="Times New Roman" w:hAnsi="Times New Roman" w:cs="Times New Roman"/>
          <w:sz w:val="24"/>
          <w:szCs w:val="24"/>
        </w:rPr>
        <w:t xml:space="preserve">A Semiologia na fisioterapia engloba o estudo e a aplicação de técnicas para identificar sinais e sintomas por meio da minuciosa observação, avaliação e análise do paciente. Esse processo compreende desde a realização da anamnese até a definição do plano de tratamento mais adequado para o paciente, levando em consideração suas condições clínicas e necessidades específicas. Os monitores desempenham um papel fundamental nesse contexto, atuando como facilitadores em sala de aula. Suas responsabilidades incluem oferecer suporte aos demais estudantes, auxiliando-os no processo de aprendizagem, esclarecendo dúvidas e promovendo a revisão dos conteúdos abordados. Dessa forma, contribuem para o aprimoramento do entendimento do conteúdo e o consequente melhor desempenho dos estudantes ao longo do curso. </w:t>
      </w:r>
      <w:r w:rsidR="00F2024E" w:rsidRPr="00111268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F2024E" w:rsidRPr="00111268">
        <w:rPr>
          <w:rFonts w:ascii="Times New Roman" w:hAnsi="Times New Roman" w:cs="Times New Roman"/>
          <w:sz w:val="24"/>
          <w:szCs w:val="24"/>
        </w:rPr>
        <w:t xml:space="preserve"> Relatar a experiência de dois monitores na vivência da semiologia da dor lombar. </w:t>
      </w:r>
      <w:r w:rsidR="00F2024E" w:rsidRPr="00111268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F2024E" w:rsidRPr="00111268">
        <w:rPr>
          <w:rFonts w:ascii="Times New Roman" w:hAnsi="Times New Roman" w:cs="Times New Roman"/>
          <w:sz w:val="24"/>
          <w:szCs w:val="24"/>
        </w:rPr>
        <w:t xml:space="preserve">: Trata-se de um relato de experiência vivenciado na disciplina de Semiologia e </w:t>
      </w:r>
      <w:proofErr w:type="spellStart"/>
      <w:r w:rsidR="00F2024E" w:rsidRPr="00111268">
        <w:rPr>
          <w:rFonts w:ascii="Times New Roman" w:hAnsi="Times New Roman" w:cs="Times New Roman"/>
          <w:sz w:val="24"/>
          <w:szCs w:val="24"/>
        </w:rPr>
        <w:t>Semiotécnica</w:t>
      </w:r>
      <w:proofErr w:type="spellEnd"/>
      <w:r w:rsidR="00F2024E" w:rsidRPr="00111268">
        <w:rPr>
          <w:rFonts w:ascii="Times New Roman" w:hAnsi="Times New Roman" w:cs="Times New Roman"/>
          <w:sz w:val="24"/>
          <w:szCs w:val="24"/>
        </w:rPr>
        <w:t xml:space="preserve">, ministrada no 5º semestre, sob a orientação da professora mestra Clara </w:t>
      </w:r>
      <w:proofErr w:type="spellStart"/>
      <w:r w:rsidR="00F2024E" w:rsidRPr="00111268">
        <w:rPr>
          <w:rFonts w:ascii="Times New Roman" w:hAnsi="Times New Roman" w:cs="Times New Roman"/>
          <w:sz w:val="24"/>
          <w:szCs w:val="24"/>
        </w:rPr>
        <w:t>Wirgínia</w:t>
      </w:r>
      <w:proofErr w:type="spellEnd"/>
      <w:r w:rsidR="00F2024E" w:rsidRPr="00111268">
        <w:rPr>
          <w:rFonts w:ascii="Times New Roman" w:hAnsi="Times New Roman" w:cs="Times New Roman"/>
          <w:sz w:val="24"/>
          <w:szCs w:val="24"/>
        </w:rPr>
        <w:t xml:space="preserve"> de Queiroz Moura, com o apoio dos monitores Wesley Rodrigues JKL e Tamara da Costa Teixeira. As atividades ocorreram no início do semestre de 2024.1, </w:t>
      </w:r>
      <w:r w:rsidR="00F2024E" w:rsidRPr="00111268">
        <w:rPr>
          <w:rFonts w:ascii="Times New Roman" w:hAnsi="Times New Roman" w:cs="Times New Roman"/>
          <w:sz w:val="24"/>
          <w:szCs w:val="24"/>
        </w:rPr>
        <w:t>estendendo-se</w:t>
      </w:r>
      <w:r w:rsidR="00F2024E" w:rsidRPr="00111268">
        <w:rPr>
          <w:rFonts w:ascii="Times New Roman" w:hAnsi="Times New Roman" w:cs="Times New Roman"/>
          <w:sz w:val="24"/>
          <w:szCs w:val="24"/>
        </w:rPr>
        <w:t xml:space="preserve"> até o dia 26 de abril de 2024. Neste relato, serão expostos os momentos desenvolvidos em sala de aula, assim como os momentos externos de monitoria</w:t>
      </w:r>
      <w:r w:rsidR="00F2024E" w:rsidRPr="00111268">
        <w:rPr>
          <w:rFonts w:ascii="Times New Roman" w:hAnsi="Times New Roman" w:cs="Times New Roman"/>
          <w:b/>
          <w:bCs/>
          <w:sz w:val="24"/>
          <w:szCs w:val="24"/>
        </w:rPr>
        <w:t>. Resultados</w:t>
      </w:r>
      <w:r w:rsidR="00F2024E" w:rsidRPr="00111268">
        <w:rPr>
          <w:rFonts w:ascii="Times New Roman" w:hAnsi="Times New Roman" w:cs="Times New Roman"/>
          <w:sz w:val="24"/>
          <w:szCs w:val="24"/>
        </w:rPr>
        <w:t xml:space="preserve">: Os monitores vivenciaram as atividades por meio da monitoria da disciplina de semiologia e </w:t>
      </w:r>
      <w:proofErr w:type="spellStart"/>
      <w:r w:rsidR="00F2024E" w:rsidRPr="00111268">
        <w:rPr>
          <w:rFonts w:ascii="Times New Roman" w:hAnsi="Times New Roman" w:cs="Times New Roman"/>
          <w:sz w:val="24"/>
          <w:szCs w:val="24"/>
        </w:rPr>
        <w:t>semiotécnica</w:t>
      </w:r>
      <w:proofErr w:type="spellEnd"/>
      <w:r w:rsidR="00F2024E" w:rsidRPr="00111268">
        <w:rPr>
          <w:rFonts w:ascii="Times New Roman" w:hAnsi="Times New Roman" w:cs="Times New Roman"/>
          <w:sz w:val="24"/>
          <w:szCs w:val="24"/>
        </w:rPr>
        <w:t xml:space="preserve">, do curso de fisioterapia da turma do 5 semestre. As aulas práticas foram realizadas nos laboratórios do Centro Universitário </w:t>
      </w:r>
      <w:proofErr w:type="spellStart"/>
      <w:r w:rsidR="00F2024E" w:rsidRPr="00111268">
        <w:rPr>
          <w:rFonts w:ascii="Times New Roman" w:hAnsi="Times New Roman" w:cs="Times New Roman"/>
          <w:sz w:val="24"/>
          <w:szCs w:val="24"/>
        </w:rPr>
        <w:t>Inta</w:t>
      </w:r>
      <w:proofErr w:type="spellEnd"/>
      <w:r w:rsidR="00F2024E" w:rsidRPr="00111268">
        <w:rPr>
          <w:rFonts w:ascii="Times New Roman" w:hAnsi="Times New Roman" w:cs="Times New Roman"/>
          <w:sz w:val="24"/>
          <w:szCs w:val="24"/>
        </w:rPr>
        <w:t xml:space="preserve"> (UNINTA) campus Itapipoca. No primeiro momento, houve o repasse de casos clínicos pelo professor para os discentes, a fim de estimular o debate e o conhecimento necessário para a realização dos procedimentos de palpação e supervisão, onde, no primeiro momento foi realizado entre si. Em seguida, foi realizado uma autoavaliação, que foi possível identificar que muitos estudantes apresentavam disfunções lombares e principalmente com dores intensas, </w:t>
      </w:r>
      <w:r w:rsidR="00F2024E" w:rsidRPr="00111268">
        <w:rPr>
          <w:rFonts w:ascii="Times New Roman" w:hAnsi="Times New Roman" w:cs="Times New Roman"/>
          <w:sz w:val="24"/>
          <w:szCs w:val="24"/>
        </w:rPr>
        <w:lastRenderedPageBreak/>
        <w:t xml:space="preserve">dificultando o processo de estudo, trabalho e toda sua potencialidade acadêmica. Na realização dos testes, avaliamos que os maiores índices de dores lombares, foram identificados por meio dos testes de </w:t>
      </w:r>
      <w:proofErr w:type="spellStart"/>
      <w:r w:rsidR="00F2024E" w:rsidRPr="00111268">
        <w:rPr>
          <w:rFonts w:ascii="Times New Roman" w:hAnsi="Times New Roman" w:cs="Times New Roman"/>
          <w:sz w:val="24"/>
          <w:szCs w:val="24"/>
        </w:rPr>
        <w:t>Laseg</w:t>
      </w:r>
      <w:proofErr w:type="spellEnd"/>
      <w:r w:rsidR="00F2024E" w:rsidRPr="001112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2024E" w:rsidRPr="00111268">
        <w:rPr>
          <w:rFonts w:ascii="Times New Roman" w:hAnsi="Times New Roman" w:cs="Times New Roman"/>
          <w:sz w:val="24"/>
          <w:szCs w:val="24"/>
        </w:rPr>
        <w:t>Slump</w:t>
      </w:r>
      <w:proofErr w:type="spellEnd"/>
      <w:r w:rsidR="00F2024E" w:rsidRPr="00111268">
        <w:rPr>
          <w:rFonts w:ascii="Times New Roman" w:hAnsi="Times New Roman" w:cs="Times New Roman"/>
          <w:sz w:val="24"/>
          <w:szCs w:val="24"/>
        </w:rPr>
        <w:t xml:space="preserve"> Test. </w:t>
      </w:r>
      <w:r w:rsidR="00F2024E" w:rsidRPr="00111268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F2024E" w:rsidRPr="00111268">
        <w:rPr>
          <w:rFonts w:ascii="Times New Roman" w:hAnsi="Times New Roman" w:cs="Times New Roman"/>
          <w:sz w:val="24"/>
          <w:szCs w:val="24"/>
        </w:rPr>
        <w:t xml:space="preserve"> Logo, observamos que, os discentes submetidos aos testes nas aulas práticas, manifestaram dor lombar. Portanto, é um achado significativo, que merece atenção e reflexão, ressaltando a importância de se abordar de forma adequada e preventiva a saúde musculoesquelética dos estudantes de fisioterapia, especialmente considerando o potencial impacto dessas dores na qualidade de vida e no desempenho acadêmico, visando orientar os estudantes sobre posturas corretas, alongamento ativo e passivo, técnicas de ergonomia, exercícios de mobilidade e práticas de autocuidado para minimizar o risco de lesões e desconfortos.</w:t>
      </w:r>
    </w:p>
    <w:p w14:paraId="50AD1310" w14:textId="595829AA" w:rsidR="00516DC8" w:rsidRPr="00111268" w:rsidRDefault="00516DC8" w:rsidP="00AC3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2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Descritores:</w:t>
      </w:r>
      <w:r w:rsidR="001112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C3F4C" w:rsidRPr="00111268">
        <w:rPr>
          <w:rFonts w:ascii="Times New Roman" w:eastAsia="Times New Roman" w:hAnsi="Times New Roman" w:cs="Times New Roman"/>
          <w:color w:val="000000"/>
          <w:sz w:val="24"/>
          <w:szCs w:val="24"/>
        </w:rPr>
        <w:t>Semiologia; dor lombar; fisioterapia</w:t>
      </w:r>
    </w:p>
    <w:p w14:paraId="1AC12ED2" w14:textId="264356CB" w:rsidR="00516DC8" w:rsidRPr="00111268" w:rsidRDefault="00516DC8" w:rsidP="00AC3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12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0A9EDC37" w14:textId="77777777" w:rsidR="00AC3F4C" w:rsidRPr="00111268" w:rsidRDefault="00AC3F4C" w:rsidP="00AC3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268">
        <w:rPr>
          <w:rFonts w:ascii="Times New Roman" w:hAnsi="Times New Roman" w:cs="Times New Roman"/>
          <w:sz w:val="24"/>
          <w:szCs w:val="24"/>
        </w:rPr>
        <w:t>BARAÚNA, M. A.; MENDES, M. V. B. Estudo correlacional entre lombalgia e concavidade lombar em universitários. Fisioterapia Brasil, v. 7, n. 3, p. 172, 20 mar. 2018. Acesso em: 25 de Abril de 2024.</w:t>
      </w:r>
    </w:p>
    <w:p w14:paraId="4F8A0FFA" w14:textId="77777777" w:rsidR="00AC3F4C" w:rsidRPr="00111268" w:rsidRDefault="00AC3F4C" w:rsidP="00AC3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268">
        <w:rPr>
          <w:rFonts w:ascii="Times New Roman" w:hAnsi="Times New Roman" w:cs="Times New Roman"/>
          <w:sz w:val="24"/>
          <w:szCs w:val="24"/>
        </w:rPr>
        <w:t xml:space="preserve"> SANTOS, F. L. M. DOS; SILVA, K. F. DA; ALENCAR, I. DE. A prevalência de lombalgia em universitários: revisão de literatura. </w:t>
      </w:r>
      <w:proofErr w:type="spellStart"/>
      <w:r w:rsidRPr="0011126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11268">
        <w:rPr>
          <w:rFonts w:ascii="Times New Roman" w:hAnsi="Times New Roman" w:cs="Times New Roman"/>
          <w:sz w:val="24"/>
          <w:szCs w:val="24"/>
        </w:rPr>
        <w:t xml:space="preserve">, Society </w:t>
      </w:r>
      <w:proofErr w:type="spellStart"/>
      <w:r w:rsidRPr="0011126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1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268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111268">
        <w:rPr>
          <w:rFonts w:ascii="Times New Roman" w:hAnsi="Times New Roman" w:cs="Times New Roman"/>
          <w:sz w:val="24"/>
          <w:szCs w:val="24"/>
        </w:rPr>
        <w:t xml:space="preserve">, v. 10, n. 13, p. e353101321347, 16 out. 2021. Acesso em: 25 de Abril de 2024. </w:t>
      </w:r>
    </w:p>
    <w:p w14:paraId="3C1236E2" w14:textId="0B72D60B" w:rsidR="00AC3F4C" w:rsidRPr="00111268" w:rsidRDefault="00AC3F4C" w:rsidP="00AC3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1268">
        <w:rPr>
          <w:rFonts w:ascii="Times New Roman" w:hAnsi="Times New Roman" w:cs="Times New Roman"/>
          <w:sz w:val="24"/>
          <w:szCs w:val="24"/>
        </w:rPr>
        <w:t>FURTADO, R. N. V. et al. Dor lombar inespecífica em adultos jovens: fatores de risco associados. Revista Brasileira de Reumatologia, v. 54, n. 5, p. 371–377, set. 2014. Acesso em: 25 de Abril de 2024.</w:t>
      </w:r>
    </w:p>
    <w:sectPr w:rsidR="00AC3F4C" w:rsidRPr="00111268" w:rsidSect="00211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3B60" w14:textId="77777777" w:rsidR="003E37F4" w:rsidRDefault="003E37F4" w:rsidP="006853BB">
      <w:pPr>
        <w:spacing w:after="0" w:line="240" w:lineRule="auto"/>
      </w:pPr>
      <w:r>
        <w:separator/>
      </w:r>
    </w:p>
  </w:endnote>
  <w:endnote w:type="continuationSeparator" w:id="0">
    <w:p w14:paraId="63AEAFFA" w14:textId="77777777" w:rsidR="003E37F4" w:rsidRDefault="003E37F4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B121" w14:textId="77777777" w:rsidR="003E37F4" w:rsidRDefault="003E37F4" w:rsidP="006853BB">
      <w:pPr>
        <w:spacing w:after="0" w:line="240" w:lineRule="auto"/>
      </w:pPr>
      <w:r>
        <w:separator/>
      </w:r>
    </w:p>
  </w:footnote>
  <w:footnote w:type="continuationSeparator" w:id="0">
    <w:p w14:paraId="517BF693" w14:textId="77777777" w:rsidR="003E37F4" w:rsidRDefault="003E37F4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11268"/>
    <w:rsid w:val="00211EE2"/>
    <w:rsid w:val="002B3914"/>
    <w:rsid w:val="0031484E"/>
    <w:rsid w:val="003320CA"/>
    <w:rsid w:val="0033210D"/>
    <w:rsid w:val="003523C1"/>
    <w:rsid w:val="003E37F4"/>
    <w:rsid w:val="003E4BF5"/>
    <w:rsid w:val="00407599"/>
    <w:rsid w:val="00476044"/>
    <w:rsid w:val="004865C8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853BB"/>
    <w:rsid w:val="006A07D2"/>
    <w:rsid w:val="007E2219"/>
    <w:rsid w:val="00803A5C"/>
    <w:rsid w:val="00806447"/>
    <w:rsid w:val="0089163C"/>
    <w:rsid w:val="00897533"/>
    <w:rsid w:val="008A7587"/>
    <w:rsid w:val="008B06B7"/>
    <w:rsid w:val="008F02C2"/>
    <w:rsid w:val="00901A9C"/>
    <w:rsid w:val="00964993"/>
    <w:rsid w:val="00AC277F"/>
    <w:rsid w:val="00AC3F4C"/>
    <w:rsid w:val="00AF0F0F"/>
    <w:rsid w:val="00BD50DF"/>
    <w:rsid w:val="00D0352A"/>
    <w:rsid w:val="00DF46EE"/>
    <w:rsid w:val="00DF5B45"/>
    <w:rsid w:val="00E32852"/>
    <w:rsid w:val="00E46875"/>
    <w:rsid w:val="00E92155"/>
    <w:rsid w:val="00F13F4E"/>
    <w:rsid w:val="00F202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MegaOS</cp:lastModifiedBy>
  <cp:revision>2</cp:revision>
  <dcterms:created xsi:type="dcterms:W3CDTF">2024-05-02T16:21:00Z</dcterms:created>
  <dcterms:modified xsi:type="dcterms:W3CDTF">2024-05-02T16:21:00Z</dcterms:modified>
</cp:coreProperties>
</file>