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DF997" w14:textId="241E5E56" w:rsidR="00B07318" w:rsidRPr="008B1569" w:rsidRDefault="004A1102" w:rsidP="001037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1569">
        <w:rPr>
          <w:rFonts w:ascii="Times New Roman" w:hAnsi="Times New Roman"/>
          <w:sz w:val="24"/>
          <w:szCs w:val="24"/>
        </w:rPr>
        <w:t>VULN</w:t>
      </w:r>
      <w:r w:rsidR="008B1569" w:rsidRPr="008B1569">
        <w:rPr>
          <w:rFonts w:ascii="Times New Roman" w:hAnsi="Times New Roman"/>
          <w:sz w:val="24"/>
          <w:szCs w:val="24"/>
        </w:rPr>
        <w:t>E</w:t>
      </w:r>
      <w:r w:rsidRPr="008B1569">
        <w:rPr>
          <w:rFonts w:ascii="Times New Roman" w:hAnsi="Times New Roman"/>
          <w:sz w:val="24"/>
          <w:szCs w:val="24"/>
        </w:rPr>
        <w:t>R</w:t>
      </w:r>
      <w:r w:rsidR="008B1569" w:rsidRPr="008B1569">
        <w:rPr>
          <w:rFonts w:ascii="Times New Roman" w:hAnsi="Times New Roman"/>
          <w:sz w:val="24"/>
          <w:szCs w:val="24"/>
        </w:rPr>
        <w:t>A</w:t>
      </w:r>
      <w:r w:rsidRPr="008B1569">
        <w:rPr>
          <w:rFonts w:ascii="Times New Roman" w:hAnsi="Times New Roman"/>
          <w:sz w:val="24"/>
          <w:szCs w:val="24"/>
        </w:rPr>
        <w:t xml:space="preserve">BILIDADES INDIVIDUAIS, SOCIAIS E PROGRAMÁTICAS: UMA ANÁLISE DE UM TERRITÓRIO QUILOMBOLA NA AMAZÔNIA </w:t>
      </w:r>
      <w:proofErr w:type="gramStart"/>
      <w:r w:rsidRPr="008B1569">
        <w:rPr>
          <w:rFonts w:ascii="Times New Roman" w:hAnsi="Times New Roman"/>
          <w:sz w:val="24"/>
          <w:szCs w:val="24"/>
        </w:rPr>
        <w:t>PARAENSE</w:t>
      </w:r>
      <w:proofErr w:type="gramEnd"/>
    </w:p>
    <w:p w14:paraId="088FCC92" w14:textId="067208C9" w:rsidR="00B07318" w:rsidRPr="008B1569" w:rsidRDefault="00B07318" w:rsidP="00103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C7B7F2" w14:textId="274060AE" w:rsidR="004A1102" w:rsidRPr="008B1569" w:rsidRDefault="004A1102" w:rsidP="0010379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B1569">
        <w:rPr>
          <w:rFonts w:ascii="Times New Roman" w:hAnsi="Times New Roman"/>
          <w:sz w:val="24"/>
          <w:szCs w:val="24"/>
        </w:rPr>
        <w:t>QUARESMA, Tatiane Costa</w:t>
      </w:r>
      <w:r w:rsidR="008B1569">
        <w:rPr>
          <w:rFonts w:ascii="Times New Roman" w:hAnsi="Times New Roman"/>
          <w:sz w:val="24"/>
          <w:szCs w:val="24"/>
        </w:rPr>
        <w:t xml:space="preserve"> (AUTOR)</w:t>
      </w:r>
      <w:r w:rsidR="008B1569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5905CADD" w14:textId="5E2DEE58" w:rsidR="004A1102" w:rsidRPr="008B1569" w:rsidRDefault="004A1102" w:rsidP="00103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569">
        <w:rPr>
          <w:rFonts w:ascii="Times New Roman" w:hAnsi="Times New Roman"/>
          <w:sz w:val="24"/>
          <w:szCs w:val="24"/>
        </w:rPr>
        <w:t>SOUZA, Cláudia Ribeiro</w:t>
      </w:r>
      <w:r w:rsidR="008B1569">
        <w:rPr>
          <w:rFonts w:ascii="Times New Roman" w:hAnsi="Times New Roman"/>
          <w:sz w:val="24"/>
          <w:szCs w:val="24"/>
        </w:rPr>
        <w:t xml:space="preserve"> (AUTOR)</w:t>
      </w:r>
      <w:r w:rsidR="008B1569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2F95F5CD" w14:textId="229A3061" w:rsidR="004A1102" w:rsidRPr="008B1569" w:rsidRDefault="008B1569" w:rsidP="0010379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B1569">
        <w:rPr>
          <w:rFonts w:ascii="Times New Roman" w:hAnsi="Times New Roman"/>
          <w:sz w:val="24"/>
          <w:szCs w:val="24"/>
        </w:rPr>
        <w:t xml:space="preserve">MESCHEDE, Marina </w:t>
      </w:r>
      <w:proofErr w:type="spellStart"/>
      <w:r w:rsidRPr="008B1569">
        <w:rPr>
          <w:rFonts w:ascii="Times New Roman" w:hAnsi="Times New Roman"/>
          <w:sz w:val="24"/>
          <w:szCs w:val="24"/>
        </w:rPr>
        <w:t>Smidt</w:t>
      </w:r>
      <w:proofErr w:type="spellEnd"/>
      <w:r w:rsidRPr="008B15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1569">
        <w:rPr>
          <w:rFonts w:ascii="Times New Roman" w:hAnsi="Times New Roman"/>
          <w:sz w:val="24"/>
          <w:szCs w:val="24"/>
        </w:rPr>
        <w:t>Celere</w:t>
      </w:r>
      <w:proofErr w:type="spellEnd"/>
      <w:r>
        <w:rPr>
          <w:rFonts w:ascii="Times New Roman" w:hAnsi="Times New Roman"/>
          <w:sz w:val="24"/>
          <w:szCs w:val="24"/>
        </w:rPr>
        <w:t xml:space="preserve"> (AUTOR)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1DEABA2C" w14:textId="2128E409" w:rsidR="008B1569" w:rsidRPr="008B1569" w:rsidRDefault="008B1569" w:rsidP="0010379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B1569">
        <w:rPr>
          <w:rFonts w:ascii="Times New Roman" w:hAnsi="Times New Roman"/>
          <w:sz w:val="24"/>
          <w:szCs w:val="24"/>
        </w:rPr>
        <w:t xml:space="preserve">OLIVEIRA, </w:t>
      </w:r>
      <w:proofErr w:type="spellStart"/>
      <w:r w:rsidRPr="008B1569">
        <w:rPr>
          <w:rFonts w:ascii="Times New Roman" w:hAnsi="Times New Roman"/>
          <w:sz w:val="24"/>
          <w:szCs w:val="24"/>
        </w:rPr>
        <w:t>Sheyla</w:t>
      </w:r>
      <w:proofErr w:type="spellEnd"/>
      <w:r w:rsidRPr="008B1569">
        <w:rPr>
          <w:rFonts w:ascii="Times New Roman" w:hAnsi="Times New Roman"/>
          <w:sz w:val="24"/>
          <w:szCs w:val="24"/>
        </w:rPr>
        <w:t xml:space="preserve"> Mara Silva de</w:t>
      </w:r>
      <w:r>
        <w:rPr>
          <w:rFonts w:ascii="Times New Roman" w:hAnsi="Times New Roman"/>
          <w:sz w:val="24"/>
          <w:szCs w:val="24"/>
        </w:rPr>
        <w:t xml:space="preserve"> (AUTOR)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</w:p>
    <w:p w14:paraId="29CAA79F" w14:textId="1C8C4FDE" w:rsidR="008B1569" w:rsidRPr="00791836" w:rsidRDefault="008B1569" w:rsidP="0010379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B1569">
        <w:rPr>
          <w:rFonts w:ascii="Times New Roman" w:hAnsi="Times New Roman"/>
          <w:sz w:val="24"/>
          <w:szCs w:val="24"/>
        </w:rPr>
        <w:t xml:space="preserve">COSTA, </w:t>
      </w:r>
      <w:proofErr w:type="spellStart"/>
      <w:r w:rsidRPr="008B1569">
        <w:rPr>
          <w:rFonts w:ascii="Times New Roman" w:hAnsi="Times New Roman"/>
          <w:sz w:val="24"/>
          <w:szCs w:val="24"/>
        </w:rPr>
        <w:t>Teogenes</w:t>
      </w:r>
      <w:proofErr w:type="spellEnd"/>
      <w:r w:rsidRPr="008B1569">
        <w:rPr>
          <w:rFonts w:ascii="Times New Roman" w:hAnsi="Times New Roman"/>
          <w:sz w:val="24"/>
          <w:szCs w:val="24"/>
        </w:rPr>
        <w:t xml:space="preserve"> Luiz Silva da</w:t>
      </w:r>
      <w:r w:rsidR="00791836">
        <w:rPr>
          <w:rFonts w:ascii="Times New Roman" w:hAnsi="Times New Roman"/>
          <w:sz w:val="24"/>
          <w:szCs w:val="24"/>
        </w:rPr>
        <w:t xml:space="preserve"> (AUTOR)</w:t>
      </w:r>
      <w:r w:rsidR="00791836">
        <w:rPr>
          <w:rFonts w:ascii="Times New Roman" w:hAnsi="Times New Roman"/>
          <w:sz w:val="24"/>
          <w:szCs w:val="24"/>
          <w:vertAlign w:val="superscript"/>
        </w:rPr>
        <w:t>5</w:t>
      </w:r>
    </w:p>
    <w:p w14:paraId="3BD5E69C" w14:textId="5AD54F7D" w:rsidR="008B1569" w:rsidRPr="00791836" w:rsidRDefault="008B1569" w:rsidP="0010379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B1569">
        <w:rPr>
          <w:rFonts w:ascii="Times New Roman" w:hAnsi="Times New Roman"/>
          <w:sz w:val="24"/>
          <w:szCs w:val="24"/>
        </w:rPr>
        <w:t>LUIZ, Olinda do Carmo</w:t>
      </w:r>
      <w:r w:rsidR="00791836">
        <w:rPr>
          <w:rFonts w:ascii="Times New Roman" w:hAnsi="Times New Roman"/>
          <w:sz w:val="24"/>
          <w:szCs w:val="24"/>
        </w:rPr>
        <w:t xml:space="preserve"> (AUTOR)</w:t>
      </w:r>
      <w:r w:rsidR="00791836">
        <w:rPr>
          <w:rFonts w:ascii="Times New Roman" w:hAnsi="Times New Roman"/>
          <w:sz w:val="24"/>
          <w:szCs w:val="24"/>
          <w:vertAlign w:val="superscript"/>
        </w:rPr>
        <w:t>6</w:t>
      </w:r>
    </w:p>
    <w:p w14:paraId="6B2B4829" w14:textId="0E948134" w:rsidR="008B1569" w:rsidRPr="00791836" w:rsidRDefault="008B1569" w:rsidP="0010379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B1569">
        <w:rPr>
          <w:rFonts w:ascii="Times New Roman" w:hAnsi="Times New Roman"/>
          <w:sz w:val="24"/>
          <w:szCs w:val="24"/>
        </w:rPr>
        <w:t xml:space="preserve">VALENTIM, Lívia de Aguiar </w:t>
      </w:r>
      <w:r w:rsidR="00791836">
        <w:rPr>
          <w:rFonts w:ascii="Times New Roman" w:hAnsi="Times New Roman"/>
          <w:sz w:val="24"/>
          <w:szCs w:val="24"/>
        </w:rPr>
        <w:t>(AUTOR, ORIENTADOR)</w:t>
      </w:r>
      <w:r w:rsidR="00791836">
        <w:rPr>
          <w:rFonts w:ascii="Times New Roman" w:hAnsi="Times New Roman"/>
          <w:sz w:val="24"/>
          <w:szCs w:val="24"/>
          <w:vertAlign w:val="superscript"/>
        </w:rPr>
        <w:t>7</w:t>
      </w:r>
    </w:p>
    <w:p w14:paraId="28C998BF" w14:textId="77777777" w:rsidR="008B1569" w:rsidRPr="008B1569" w:rsidRDefault="008B1569" w:rsidP="00103792">
      <w:pPr>
        <w:spacing w:after="0" w:line="240" w:lineRule="auto"/>
        <w:jc w:val="both"/>
        <w:rPr>
          <w:rFonts w:ascii="Times New Roman" w:hAnsi="Times New Roman"/>
          <w:color w:val="4D5156"/>
          <w:sz w:val="21"/>
          <w:szCs w:val="21"/>
          <w:shd w:val="clear" w:color="auto" w:fill="FFFFFF"/>
        </w:rPr>
      </w:pPr>
    </w:p>
    <w:p w14:paraId="63848DE2" w14:textId="374795BF" w:rsidR="00B07318" w:rsidRPr="003869A5" w:rsidRDefault="00B07318" w:rsidP="00103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569">
        <w:rPr>
          <w:rFonts w:ascii="Times New Roman" w:hAnsi="Times New Roman"/>
          <w:b/>
          <w:bCs/>
          <w:sz w:val="24"/>
          <w:szCs w:val="24"/>
        </w:rPr>
        <w:t>INTRODUÇÃO</w:t>
      </w:r>
      <w:r w:rsidR="003869A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8B1569">
        <w:rPr>
          <w:rFonts w:ascii="Times New Roman" w:hAnsi="Times New Roman"/>
          <w:color w:val="231F20"/>
          <w:sz w:val="24"/>
          <w:szCs w:val="24"/>
        </w:rPr>
        <w:t xml:space="preserve">Algumas comunidades quilombolas estão localizadas em áreas </w:t>
      </w:r>
      <w:r w:rsidR="00F12C1A" w:rsidRPr="008B1569">
        <w:rPr>
          <w:rFonts w:ascii="Times New Roman" w:hAnsi="Times New Roman"/>
          <w:color w:val="231F20"/>
          <w:sz w:val="24"/>
          <w:szCs w:val="24"/>
        </w:rPr>
        <w:t>afastadas</w:t>
      </w:r>
      <w:r w:rsidRPr="008B1569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F12C1A" w:rsidRPr="008B1569">
        <w:rPr>
          <w:rFonts w:ascii="Times New Roman" w:hAnsi="Times New Roman"/>
          <w:color w:val="231F20"/>
          <w:sz w:val="24"/>
          <w:szCs w:val="24"/>
        </w:rPr>
        <w:t>da zona urbana, com acesso restrito a bens e serviços, a exemplo dos serviços de saúde</w:t>
      </w:r>
      <w:r w:rsidRPr="008B1569">
        <w:rPr>
          <w:rFonts w:ascii="Times New Roman" w:hAnsi="Times New Roman"/>
          <w:color w:val="231F20"/>
          <w:sz w:val="24"/>
          <w:szCs w:val="24"/>
        </w:rPr>
        <w:t xml:space="preserve">. </w:t>
      </w:r>
      <w:r w:rsidRPr="008B1569">
        <w:rPr>
          <w:rFonts w:ascii="Times New Roman" w:hAnsi="Times New Roman"/>
          <w:sz w:val="24"/>
          <w:szCs w:val="24"/>
        </w:rPr>
        <w:t xml:space="preserve">Como decorrência desse isolamento geográfico, há poucos dados disponíveis, principalmente no que concerne a situação de saúde e </w:t>
      </w:r>
      <w:r w:rsidR="00F12C1A" w:rsidRPr="008B1569">
        <w:rPr>
          <w:rFonts w:ascii="Times New Roman" w:hAnsi="Times New Roman"/>
          <w:sz w:val="24"/>
          <w:szCs w:val="24"/>
        </w:rPr>
        <w:t xml:space="preserve">os determinantes </w:t>
      </w:r>
      <w:bookmarkStart w:id="0" w:name="_GoBack"/>
      <w:bookmarkEnd w:id="0"/>
      <w:r w:rsidR="00F12C1A" w:rsidRPr="008B1569">
        <w:rPr>
          <w:rFonts w:ascii="Times New Roman" w:hAnsi="Times New Roman"/>
          <w:sz w:val="24"/>
          <w:szCs w:val="24"/>
        </w:rPr>
        <w:t>sociais em saúde</w:t>
      </w:r>
      <w:r w:rsidRPr="008B1569">
        <w:rPr>
          <w:rFonts w:ascii="Times New Roman" w:hAnsi="Times New Roman"/>
          <w:sz w:val="24"/>
          <w:szCs w:val="24"/>
        </w:rPr>
        <w:t>, informações importantes para a elaboração de políticas e o planejamento de ações</w:t>
      </w:r>
      <w:r w:rsidR="00F12C1A" w:rsidRPr="008B1569">
        <w:rPr>
          <w:rFonts w:ascii="Times New Roman" w:hAnsi="Times New Roman"/>
          <w:sz w:val="24"/>
          <w:szCs w:val="24"/>
        </w:rPr>
        <w:t>.</w:t>
      </w:r>
      <w:r w:rsidRPr="008B1569">
        <w:rPr>
          <w:rFonts w:ascii="Times New Roman" w:hAnsi="Times New Roman"/>
          <w:sz w:val="24"/>
          <w:szCs w:val="24"/>
        </w:rPr>
        <w:t xml:space="preserve"> </w:t>
      </w:r>
      <w:r w:rsidRPr="008B1569">
        <w:rPr>
          <w:rFonts w:ascii="Times New Roman" w:hAnsi="Times New Roman"/>
          <w:b/>
          <w:bCs/>
          <w:sz w:val="24"/>
          <w:szCs w:val="24"/>
        </w:rPr>
        <w:t>OBJETIVO</w:t>
      </w:r>
      <w:r w:rsidR="003869A5">
        <w:rPr>
          <w:rFonts w:ascii="Times New Roman" w:hAnsi="Times New Roman"/>
          <w:b/>
          <w:bCs/>
          <w:sz w:val="24"/>
          <w:szCs w:val="24"/>
        </w:rPr>
        <w:t>:</w:t>
      </w:r>
      <w:r w:rsidRPr="008B15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1569">
        <w:rPr>
          <w:rFonts w:ascii="Times New Roman" w:hAnsi="Times New Roman"/>
          <w:sz w:val="24"/>
          <w:szCs w:val="24"/>
        </w:rPr>
        <w:t xml:space="preserve">Avaliar a situação de saúde e doença em comunidades quilombolas </w:t>
      </w:r>
      <w:r w:rsidR="00F12C1A" w:rsidRPr="008B1569">
        <w:rPr>
          <w:rFonts w:ascii="Times New Roman" w:hAnsi="Times New Roman"/>
          <w:sz w:val="24"/>
          <w:szCs w:val="24"/>
        </w:rPr>
        <w:t xml:space="preserve">localizadas na região oeste do Pará. </w:t>
      </w:r>
      <w:r w:rsidRPr="008B1569">
        <w:rPr>
          <w:rFonts w:ascii="Times New Roman" w:hAnsi="Times New Roman"/>
          <w:b/>
          <w:bCs/>
          <w:sz w:val="24"/>
          <w:szCs w:val="24"/>
        </w:rPr>
        <w:t>METODOLOGIA</w:t>
      </w:r>
      <w:r w:rsidR="003869A5">
        <w:rPr>
          <w:rFonts w:ascii="Times New Roman" w:hAnsi="Times New Roman"/>
          <w:b/>
          <w:bCs/>
          <w:sz w:val="24"/>
          <w:szCs w:val="24"/>
        </w:rPr>
        <w:t>:</w:t>
      </w:r>
      <w:r w:rsidRPr="008B15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12C1A" w:rsidRPr="008B1569">
        <w:rPr>
          <w:rFonts w:ascii="Times New Roman" w:hAnsi="Times New Roman"/>
          <w:sz w:val="24"/>
          <w:szCs w:val="24"/>
        </w:rPr>
        <w:t>Foi realizado um estudo de corte-transversal com a população adulta do território quilombola Maria Valentina, situado à margem direita do rio Amazonas, no município de Santarém, onde residem 350 pessoas. Realizado questionário com questões acerca das condições estruturais de moradia, a exemplo de acesso a água e forma de tratamento da água, tipo de esgotamento, destino do lixo, energia elétrica, se tem banheiro dentro do domicílio, número de pessoas que moram na casa</w:t>
      </w:r>
      <w:r w:rsidR="0025087D">
        <w:rPr>
          <w:rFonts w:ascii="Times New Roman" w:hAnsi="Times New Roman"/>
          <w:sz w:val="24"/>
          <w:szCs w:val="24"/>
        </w:rPr>
        <w:t>,</w:t>
      </w:r>
      <w:r w:rsidR="00F12C1A" w:rsidRPr="008B1569">
        <w:rPr>
          <w:rFonts w:ascii="Times New Roman" w:hAnsi="Times New Roman"/>
          <w:sz w:val="24"/>
          <w:szCs w:val="24"/>
        </w:rPr>
        <w:t xml:space="preserve"> posse de bens, com vistas à classificação socioeconômica da família. </w:t>
      </w:r>
      <w:r w:rsidR="00F12C1A" w:rsidRPr="008B1569">
        <w:rPr>
          <w:rFonts w:ascii="Times New Roman" w:hAnsi="Times New Roman"/>
          <w:sz w:val="24"/>
          <w:szCs w:val="24"/>
          <w:shd w:val="clear" w:color="auto" w:fill="FFFFFF"/>
        </w:rPr>
        <w:t>A análise</w:t>
      </w:r>
      <w:r w:rsidR="00C77C2A" w:rsidRPr="008B1569">
        <w:rPr>
          <w:rFonts w:ascii="Times New Roman" w:hAnsi="Times New Roman"/>
          <w:sz w:val="24"/>
          <w:szCs w:val="24"/>
          <w:shd w:val="clear" w:color="auto" w:fill="FFFFFF"/>
        </w:rPr>
        <w:t xml:space="preserve"> do perfil sociodemográfico foi realizada através da estatística descritiva e a análise</w:t>
      </w:r>
      <w:r w:rsidR="00F12C1A" w:rsidRPr="008B1569">
        <w:rPr>
          <w:rFonts w:ascii="Times New Roman" w:hAnsi="Times New Roman"/>
          <w:sz w:val="24"/>
          <w:szCs w:val="24"/>
          <w:shd w:val="clear" w:color="auto" w:fill="FFFFFF"/>
        </w:rPr>
        <w:t xml:space="preserve"> dos Determinantes sociais da saúde por modelos de regressão de Poisson, em função da prevalência encontrada para os desfechos de interesse</w:t>
      </w:r>
      <w:r w:rsidR="00C77C2A" w:rsidRPr="008B1569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8B1569" w:rsidRPr="008B1569">
        <w:rPr>
          <w:rFonts w:ascii="Times New Roman" w:hAnsi="Times New Roman"/>
          <w:sz w:val="24"/>
          <w:szCs w:val="24"/>
          <w:shd w:val="clear" w:color="auto" w:fill="FFFFFF"/>
        </w:rPr>
        <w:t>através</w:t>
      </w:r>
      <w:r w:rsidR="00C77C2A" w:rsidRPr="008B1569">
        <w:rPr>
          <w:rFonts w:ascii="Times New Roman" w:hAnsi="Times New Roman"/>
          <w:sz w:val="24"/>
          <w:szCs w:val="24"/>
          <w:shd w:val="clear" w:color="auto" w:fill="FFFFFF"/>
        </w:rPr>
        <w:t xml:space="preserve"> do SPSS 20.0.</w:t>
      </w:r>
      <w:r w:rsidR="00F12C1A" w:rsidRPr="008B156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B1569">
        <w:rPr>
          <w:rFonts w:ascii="Times New Roman" w:hAnsi="Times New Roman"/>
          <w:b/>
          <w:bCs/>
          <w:sz w:val="24"/>
          <w:szCs w:val="24"/>
        </w:rPr>
        <w:t>RESULTADOS</w:t>
      </w:r>
      <w:r w:rsidR="003869A5">
        <w:rPr>
          <w:rFonts w:ascii="Times New Roman" w:hAnsi="Times New Roman"/>
          <w:b/>
          <w:bCs/>
          <w:sz w:val="24"/>
          <w:szCs w:val="24"/>
        </w:rPr>
        <w:t xml:space="preserve"> E DISCUSSÃO:</w:t>
      </w:r>
      <w:r w:rsidRPr="008B15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0B6D" w:rsidRPr="008B1569">
        <w:rPr>
          <w:rFonts w:ascii="Times New Roman" w:hAnsi="Times New Roman"/>
          <w:sz w:val="24"/>
          <w:szCs w:val="24"/>
        </w:rPr>
        <w:t xml:space="preserve">33,87% tinham de 18 a 33 anos 33,87% de 34 a 53 anos e 32,26% entre 54 a 82 anos, e a maioria, 61,9% </w:t>
      </w:r>
      <w:proofErr w:type="gramStart"/>
      <w:r w:rsidR="00AA0B6D" w:rsidRPr="008B1569">
        <w:rPr>
          <w:rFonts w:ascii="Times New Roman" w:hAnsi="Times New Roman"/>
          <w:sz w:val="24"/>
          <w:szCs w:val="24"/>
        </w:rPr>
        <w:t>cursou</w:t>
      </w:r>
      <w:proofErr w:type="gramEnd"/>
      <w:r w:rsidR="00AA0B6D" w:rsidRPr="008B1569">
        <w:rPr>
          <w:rFonts w:ascii="Times New Roman" w:hAnsi="Times New Roman"/>
          <w:sz w:val="24"/>
          <w:szCs w:val="24"/>
        </w:rPr>
        <w:t xml:space="preserve"> até o ensino fundamental, quanto ao sexo, 68,84% são do sexo feminino, e 30,16% são do sexo masculino, quanto ao estado civil, 63,49% relatou viver uma relação estável, 95,16% afirmaram ser católicas, no que concerne a renda familiar mensal, 79,03% das famílias têm uma renda inferior a R$1500,00, sobre a água consumida, 50,79% usam a água do rio Amazonas, </w:t>
      </w:r>
      <w:r w:rsidR="004A1102" w:rsidRPr="008B1569">
        <w:rPr>
          <w:rFonts w:ascii="Times New Roman" w:hAnsi="Times New Roman"/>
          <w:sz w:val="24"/>
          <w:szCs w:val="24"/>
        </w:rPr>
        <w:t>95,16% informam que não há nenhuma unidade de saúde na comunidade. Quando questionados sobre a energia elétrica 53,97% relatam que tem na comunidade. Com relação à internet, apenas 4,76% têm acesso, sendo que 95,24% das residências não têm nenhum tipo de acesso a esse meio de comunicação. Com relação ao histórico de doenças, 20,49% citaram as parasitoses, seguido da Hipertensão com 14,75%, 9,84% tiveram dengue, 6,56% Diabetes, 6,56% Doença na coluna ou costas, 6,56% Bronquite ou Asma, 5,74% Artrite ou reumatismo, os demais em menores proporções.</w:t>
      </w:r>
      <w:r w:rsidR="008B1569" w:rsidRPr="008B1569">
        <w:rPr>
          <w:rFonts w:ascii="Times New Roman" w:hAnsi="Times New Roman"/>
          <w:sz w:val="24"/>
          <w:szCs w:val="24"/>
        </w:rPr>
        <w:t xml:space="preserve"> Acerca do desfecho Hipertensão arterial, teve associação positiva somente com o questionamento sobre o uso contínuo de alguma medicação (OR=8,194; IC95% 1,453-46,202; p=0,017)</w:t>
      </w:r>
      <w:r w:rsidR="00791836">
        <w:rPr>
          <w:rFonts w:ascii="Times New Roman" w:hAnsi="Times New Roman"/>
          <w:sz w:val="24"/>
          <w:szCs w:val="24"/>
        </w:rPr>
        <w:t xml:space="preserve">. A situação </w:t>
      </w:r>
      <w:r w:rsidR="00752413">
        <w:rPr>
          <w:rFonts w:ascii="Times New Roman" w:hAnsi="Times New Roman"/>
          <w:sz w:val="24"/>
          <w:szCs w:val="24"/>
        </w:rPr>
        <w:t xml:space="preserve">de saúde de povos quilombolas na Amazônia é precária, visto que </w:t>
      </w:r>
      <w:r w:rsidR="002D69D2">
        <w:rPr>
          <w:rFonts w:ascii="Times New Roman" w:hAnsi="Times New Roman"/>
          <w:sz w:val="24"/>
          <w:szCs w:val="24"/>
        </w:rPr>
        <w:t>muitas dessas áreas ainda estão em processo de reconhecimento, e, portanto, têm acesso reduzido aos recursos para plantação, artesanato, e demais atividades produti</w:t>
      </w:r>
      <w:r w:rsidR="0025087D">
        <w:rPr>
          <w:rFonts w:ascii="Times New Roman" w:hAnsi="Times New Roman"/>
          <w:sz w:val="24"/>
          <w:szCs w:val="24"/>
        </w:rPr>
        <w:t>vas</w:t>
      </w:r>
      <w:r w:rsidR="002D69D2">
        <w:rPr>
          <w:rFonts w:ascii="Times New Roman" w:hAnsi="Times New Roman"/>
          <w:sz w:val="24"/>
          <w:szCs w:val="24"/>
        </w:rPr>
        <w:t>, o que impacta negativamente na condição de saúde desses indivíduos</w:t>
      </w:r>
      <w:r w:rsidR="00E203BB">
        <w:rPr>
          <w:rFonts w:ascii="Times New Roman" w:hAnsi="Times New Roman"/>
          <w:sz w:val="24"/>
          <w:szCs w:val="24"/>
          <w:vertAlign w:val="superscript"/>
        </w:rPr>
        <w:t>1</w:t>
      </w:r>
      <w:r w:rsidR="00E203BB">
        <w:rPr>
          <w:rFonts w:ascii="Times New Roman" w:hAnsi="Times New Roman"/>
          <w:sz w:val="24"/>
          <w:szCs w:val="24"/>
        </w:rPr>
        <w:t>,</w:t>
      </w:r>
      <w:r w:rsidR="0025087D">
        <w:rPr>
          <w:rFonts w:ascii="Times New Roman" w:hAnsi="Times New Roman"/>
          <w:sz w:val="24"/>
          <w:szCs w:val="24"/>
        </w:rPr>
        <w:t xml:space="preserve"> </w:t>
      </w:r>
      <w:r w:rsidR="00E203BB">
        <w:rPr>
          <w:rFonts w:ascii="Times New Roman" w:hAnsi="Times New Roman"/>
          <w:sz w:val="24"/>
          <w:szCs w:val="24"/>
        </w:rPr>
        <w:t xml:space="preserve">com relação ao histórico pessoal de doenças, a mais incidente no autorrelato foi as parasitoses, </w:t>
      </w:r>
      <w:r w:rsidR="00E203BB" w:rsidRPr="00E203BB">
        <w:rPr>
          <w:rFonts w:ascii="Times New Roman" w:hAnsi="Times New Roman"/>
          <w:sz w:val="24"/>
          <w:szCs w:val="24"/>
        </w:rPr>
        <w:t xml:space="preserve">este </w:t>
      </w:r>
      <w:proofErr w:type="gramStart"/>
      <w:r w:rsidR="00E203BB" w:rsidRPr="00E203BB">
        <w:rPr>
          <w:rFonts w:ascii="Times New Roman" w:hAnsi="Times New Roman"/>
          <w:sz w:val="24"/>
          <w:szCs w:val="24"/>
        </w:rPr>
        <w:t>deve-se</w:t>
      </w:r>
      <w:proofErr w:type="gramEnd"/>
      <w:r w:rsidR="00E203BB" w:rsidRPr="00E203BB">
        <w:rPr>
          <w:rFonts w:ascii="Times New Roman" w:hAnsi="Times New Roman"/>
          <w:sz w:val="24"/>
          <w:szCs w:val="24"/>
        </w:rPr>
        <w:t>, pois muitas comunidades ribeirinhas, só têm à disposição a água dos rios para consumo, aliado a falta de conscientização, falta de saneamento básico, manuseio e acondicionamento da agua, destinação de dejetos e resíduos sólidos</w:t>
      </w:r>
      <w:r w:rsidR="00E203BB">
        <w:rPr>
          <w:rFonts w:ascii="Times New Roman" w:hAnsi="Times New Roman"/>
          <w:sz w:val="24"/>
          <w:szCs w:val="24"/>
          <w:vertAlign w:val="superscript"/>
        </w:rPr>
        <w:t>2</w:t>
      </w:r>
      <w:r w:rsidR="00E203BB" w:rsidRPr="00E203BB">
        <w:rPr>
          <w:rFonts w:ascii="Times New Roman" w:hAnsi="Times New Roman"/>
          <w:sz w:val="24"/>
          <w:szCs w:val="24"/>
        </w:rPr>
        <w:t>, outro problema citado com grande frequência foi a hipertensão,</w:t>
      </w:r>
      <w:r w:rsidR="00E203BB">
        <w:rPr>
          <w:rFonts w:ascii="Times New Roman" w:hAnsi="Times New Roman"/>
          <w:sz w:val="24"/>
          <w:szCs w:val="24"/>
        </w:rPr>
        <w:t xml:space="preserve"> este pode estar correlacionada ao consumo de alimentandos </w:t>
      </w:r>
      <w:r w:rsidR="0025087D">
        <w:rPr>
          <w:rFonts w:ascii="Times New Roman" w:hAnsi="Times New Roman"/>
          <w:sz w:val="24"/>
          <w:szCs w:val="24"/>
        </w:rPr>
        <w:t>ultra processados</w:t>
      </w:r>
      <w:r w:rsidR="00E203BB">
        <w:rPr>
          <w:rFonts w:ascii="Times New Roman" w:hAnsi="Times New Roman"/>
          <w:sz w:val="24"/>
          <w:szCs w:val="24"/>
        </w:rPr>
        <w:t>, sedentarismo, entre outros comportamentos de risco, que alteram o processo saúde doença</w:t>
      </w:r>
      <w:r w:rsidR="0025087D">
        <w:rPr>
          <w:rFonts w:ascii="Times New Roman" w:hAnsi="Times New Roman"/>
          <w:sz w:val="24"/>
          <w:szCs w:val="24"/>
          <w:vertAlign w:val="superscript"/>
        </w:rPr>
        <w:t>3</w:t>
      </w:r>
      <w:r w:rsidR="00E203BB">
        <w:rPr>
          <w:rFonts w:ascii="Times New Roman" w:hAnsi="Times New Roman"/>
          <w:sz w:val="24"/>
          <w:szCs w:val="24"/>
        </w:rPr>
        <w:t>.</w:t>
      </w:r>
      <w:r w:rsidR="0025087D">
        <w:rPr>
          <w:rFonts w:ascii="Times New Roman" w:hAnsi="Times New Roman"/>
          <w:sz w:val="24"/>
          <w:szCs w:val="24"/>
        </w:rPr>
        <w:t xml:space="preserve"> Portanto destaca-se</w:t>
      </w:r>
      <w:r w:rsidR="00E203BB" w:rsidRPr="00E203BB">
        <w:rPr>
          <w:rFonts w:ascii="Times New Roman" w:hAnsi="Times New Roman"/>
          <w:sz w:val="24"/>
          <w:szCs w:val="24"/>
        </w:rPr>
        <w:t>, a necessidade da constante atualização de</w:t>
      </w:r>
      <w:r w:rsidR="00E203BB">
        <w:rPr>
          <w:rFonts w:ascii="Times New Roman" w:hAnsi="Times New Roman"/>
          <w:sz w:val="24"/>
          <w:szCs w:val="24"/>
        </w:rPr>
        <w:t xml:space="preserve"> informações acerca dessas populações para avaliação das desigualdades</w:t>
      </w:r>
      <w:r w:rsidR="00D31054" w:rsidRPr="00D31054">
        <w:rPr>
          <w:rFonts w:ascii="Times New Roman" w:hAnsi="Times New Roman"/>
          <w:sz w:val="24"/>
          <w:szCs w:val="24"/>
        </w:rPr>
        <w:t xml:space="preserve"> étnicas para </w:t>
      </w:r>
      <w:r w:rsidR="00E203BB">
        <w:rPr>
          <w:rFonts w:ascii="Times New Roman" w:hAnsi="Times New Roman"/>
          <w:sz w:val="24"/>
          <w:szCs w:val="24"/>
        </w:rPr>
        <w:t>o planejamento de ações preventivas e de promoção em saúde, propiciando uma maior cobertura dos serviços de saúde, melhorando consequentemente a qualidade de vida desses indivíduos.</w:t>
      </w:r>
      <w:r w:rsidR="0025087D">
        <w:rPr>
          <w:rFonts w:ascii="Times New Roman" w:hAnsi="Times New Roman"/>
          <w:sz w:val="24"/>
          <w:szCs w:val="24"/>
          <w:vertAlign w:val="superscript"/>
        </w:rPr>
        <w:t xml:space="preserve">4 </w:t>
      </w:r>
      <w:r w:rsidRPr="008B1569">
        <w:rPr>
          <w:rFonts w:ascii="Times New Roman" w:hAnsi="Times New Roman"/>
          <w:b/>
          <w:bCs/>
          <w:sz w:val="24"/>
          <w:szCs w:val="24"/>
        </w:rPr>
        <w:t xml:space="preserve">CONSIDERAÇÕES FINAIS/CONTRIBUIÇÕES PARA A ENFERMAGEM: </w:t>
      </w:r>
      <w:r w:rsidRPr="008B1569">
        <w:rPr>
          <w:rFonts w:ascii="Times New Roman" w:hAnsi="Times New Roman"/>
          <w:sz w:val="24"/>
          <w:szCs w:val="24"/>
        </w:rPr>
        <w:t xml:space="preserve">As famílias que residem em comunidades quilombolas são susceptíveis a contrair várias doenças devido às fragilidades vivenciadas, como condições precárias de saneamento, habitação, baixo poder aquisitivo, onde parcela dessa população é enquadrada na faixa de extrema pobreza, baixo nível de escolaridade, consumo de álcool e outras drogas, alimentação inadequada, sedentarismo, acesso </w:t>
      </w:r>
      <w:r w:rsidRPr="008B1569">
        <w:rPr>
          <w:rFonts w:ascii="Times New Roman" w:hAnsi="Times New Roman"/>
          <w:sz w:val="24"/>
          <w:szCs w:val="24"/>
        </w:rPr>
        <w:lastRenderedPageBreak/>
        <w:t xml:space="preserve">reduzido aos serviços de saúde, falta de conhecimento acerca do processo saúde-doença. Portanto devem ser revistas as políticas de atenção aos povos tradicionais, para que sejam realizadas ações mais efetivas, principalmente no que </w:t>
      </w:r>
      <w:r w:rsidRPr="003869A5">
        <w:rPr>
          <w:rFonts w:ascii="Times New Roman" w:hAnsi="Times New Roman"/>
          <w:sz w:val="24"/>
          <w:szCs w:val="24"/>
        </w:rPr>
        <w:t xml:space="preserve">tange </w:t>
      </w:r>
      <w:bookmarkStart w:id="1" w:name="_Hlk50730324"/>
      <w:r w:rsidRPr="003869A5">
        <w:rPr>
          <w:rFonts w:ascii="Times New Roman" w:hAnsi="Times New Roman"/>
          <w:sz w:val="24"/>
          <w:szCs w:val="24"/>
        </w:rPr>
        <w:t>a prevenção e promoção de saúde, abrindo espaço para o diálogo e compreensão dos obstáculos enfrentados</w:t>
      </w:r>
      <w:bookmarkEnd w:id="1"/>
      <w:r w:rsidRPr="003869A5">
        <w:rPr>
          <w:rFonts w:ascii="Times New Roman" w:hAnsi="Times New Roman"/>
          <w:sz w:val="24"/>
          <w:szCs w:val="24"/>
        </w:rPr>
        <w:t xml:space="preserve">, </w:t>
      </w:r>
      <w:r w:rsidR="0025087D" w:rsidRPr="003869A5">
        <w:rPr>
          <w:rFonts w:ascii="Times New Roman" w:hAnsi="Times New Roman"/>
          <w:sz w:val="24"/>
          <w:szCs w:val="24"/>
        </w:rPr>
        <w:t xml:space="preserve">oportunizando </w:t>
      </w:r>
      <w:r w:rsidRPr="003869A5">
        <w:rPr>
          <w:rFonts w:ascii="Times New Roman" w:hAnsi="Times New Roman"/>
          <w:sz w:val="24"/>
          <w:szCs w:val="24"/>
        </w:rPr>
        <w:t>melhores condições de vida a estas populações.</w:t>
      </w:r>
    </w:p>
    <w:p w14:paraId="6F43FF8D" w14:textId="1D72F715" w:rsidR="00B07318" w:rsidRPr="003869A5" w:rsidRDefault="00B07318" w:rsidP="001037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7D9BBF" w14:textId="3C8F5C58" w:rsidR="00752413" w:rsidRPr="003869A5" w:rsidRDefault="00103792" w:rsidP="001037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9A5">
        <w:rPr>
          <w:rFonts w:ascii="Times New Roman" w:eastAsia="Times New Roman" w:hAnsi="Times New Roman"/>
          <w:b/>
          <w:sz w:val="24"/>
          <w:szCs w:val="24"/>
          <w:lang w:eastAsia="pt-BR"/>
        </w:rPr>
        <w:t>Descritores (</w:t>
      </w:r>
      <w:proofErr w:type="spellStart"/>
      <w:r w:rsidRPr="003869A5">
        <w:rPr>
          <w:rFonts w:ascii="Times New Roman" w:eastAsia="Times New Roman" w:hAnsi="Times New Roman"/>
          <w:b/>
          <w:sz w:val="24"/>
          <w:szCs w:val="24"/>
          <w:lang w:eastAsia="pt-BR"/>
        </w:rPr>
        <w:t>DeCS</w:t>
      </w:r>
      <w:proofErr w:type="spellEnd"/>
      <w:r w:rsidRPr="003869A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- ID):</w:t>
      </w:r>
      <w:r w:rsidR="00212274" w:rsidRPr="003869A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212274" w:rsidRPr="003869A5">
        <w:rPr>
          <w:rFonts w:ascii="Times New Roman" w:hAnsi="Times New Roman"/>
          <w:bCs/>
          <w:sz w:val="24"/>
          <w:szCs w:val="24"/>
        </w:rPr>
        <w:t>Grupo com Ancestrais do Continente Africano</w:t>
      </w:r>
      <w:r w:rsidR="00212274" w:rsidRPr="003869A5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212274" w:rsidRPr="003869A5">
        <w:rPr>
          <w:rFonts w:ascii="Times New Roman" w:hAnsi="Times New Roman"/>
          <w:sz w:val="24"/>
          <w:szCs w:val="24"/>
        </w:rPr>
        <w:t>D044383</w:t>
      </w:r>
      <w:r w:rsidR="00212274" w:rsidRPr="003869A5">
        <w:rPr>
          <w:rFonts w:ascii="Times New Roman" w:hAnsi="Times New Roman"/>
          <w:sz w:val="24"/>
          <w:szCs w:val="24"/>
        </w:rPr>
        <w:t xml:space="preserve">; Grupos de Risco - </w:t>
      </w:r>
      <w:r w:rsidR="00212274" w:rsidRPr="003869A5">
        <w:rPr>
          <w:rFonts w:ascii="Times New Roman" w:hAnsi="Times New Roman"/>
          <w:sz w:val="24"/>
          <w:szCs w:val="24"/>
        </w:rPr>
        <w:t>DDCS016843</w:t>
      </w:r>
      <w:r w:rsidR="00212274" w:rsidRPr="003869A5">
        <w:rPr>
          <w:rFonts w:ascii="Times New Roman" w:hAnsi="Times New Roman"/>
          <w:sz w:val="24"/>
          <w:szCs w:val="24"/>
        </w:rPr>
        <w:t xml:space="preserve">; </w:t>
      </w:r>
      <w:r w:rsidR="003869A5" w:rsidRPr="003869A5">
        <w:rPr>
          <w:rFonts w:ascii="Times New Roman" w:hAnsi="Times New Roman"/>
          <w:sz w:val="24"/>
          <w:szCs w:val="24"/>
        </w:rPr>
        <w:t>Determinantes Sociais de Saúde</w:t>
      </w:r>
      <w:r w:rsidR="003869A5" w:rsidRPr="003869A5">
        <w:rPr>
          <w:rFonts w:ascii="Times New Roman" w:hAnsi="Times New Roman"/>
          <w:sz w:val="24"/>
          <w:szCs w:val="24"/>
        </w:rPr>
        <w:t xml:space="preserve"> -</w:t>
      </w:r>
      <w:r w:rsidR="003869A5" w:rsidRPr="003869A5">
        <w:rPr>
          <w:rFonts w:ascii="Times New Roman" w:hAnsi="Times New Roman"/>
          <w:sz w:val="24"/>
          <w:szCs w:val="24"/>
        </w:rPr>
        <w:t xml:space="preserve"> D064890</w:t>
      </w:r>
      <w:r w:rsidR="003869A5" w:rsidRPr="003869A5">
        <w:rPr>
          <w:rFonts w:ascii="Times New Roman" w:hAnsi="Times New Roman"/>
          <w:sz w:val="24"/>
          <w:szCs w:val="24"/>
        </w:rPr>
        <w:t xml:space="preserve">. </w:t>
      </w:r>
    </w:p>
    <w:p w14:paraId="02770270" w14:textId="77777777" w:rsidR="00103792" w:rsidRDefault="00103792" w:rsidP="00103792">
      <w:pPr>
        <w:spacing w:after="0" w:line="240" w:lineRule="auto"/>
        <w:rPr>
          <w:rFonts w:ascii="Times New Roman" w:hAnsi="Times New Roman"/>
        </w:rPr>
      </w:pPr>
    </w:p>
    <w:p w14:paraId="50459980" w14:textId="77777777" w:rsidR="00103792" w:rsidRPr="00526353" w:rsidRDefault="00103792" w:rsidP="0010379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526353">
        <w:rPr>
          <w:rFonts w:ascii="Times New Roman" w:eastAsia="Times New Roman" w:hAnsi="Times New Roman"/>
          <w:b/>
          <w:sz w:val="24"/>
          <w:szCs w:val="24"/>
          <w:lang w:eastAsia="pt-BR"/>
        </w:rPr>
        <w:t>Referências:</w:t>
      </w:r>
    </w:p>
    <w:p w14:paraId="20EA861D" w14:textId="77777777" w:rsidR="00103792" w:rsidRDefault="00103792" w:rsidP="00103792">
      <w:pPr>
        <w:spacing w:after="0" w:line="240" w:lineRule="auto"/>
        <w:rPr>
          <w:rFonts w:ascii="Times New Roman" w:hAnsi="Times New Roman"/>
        </w:rPr>
      </w:pPr>
    </w:p>
    <w:p w14:paraId="1043C2BE" w14:textId="5F40CF86" w:rsidR="00D31054" w:rsidRPr="0025087D" w:rsidRDefault="00752413" w:rsidP="00103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087D">
        <w:rPr>
          <w:rFonts w:ascii="Times New Roman" w:hAnsi="Times New Roman"/>
          <w:sz w:val="24"/>
          <w:szCs w:val="24"/>
          <w:vertAlign w:val="superscript"/>
        </w:rPr>
        <w:t>1</w:t>
      </w:r>
      <w:r w:rsidR="00D31054" w:rsidRPr="0025087D">
        <w:rPr>
          <w:rFonts w:ascii="Times New Roman" w:hAnsi="Times New Roman"/>
          <w:sz w:val="24"/>
          <w:szCs w:val="24"/>
          <w:shd w:val="clear" w:color="auto" w:fill="FFFFFF"/>
        </w:rPr>
        <w:t>Freitas</w:t>
      </w:r>
      <w:proofErr w:type="gramEnd"/>
      <w:r w:rsidR="00D31054" w:rsidRPr="0025087D">
        <w:rPr>
          <w:rFonts w:ascii="Times New Roman" w:hAnsi="Times New Roman"/>
          <w:sz w:val="24"/>
          <w:szCs w:val="24"/>
          <w:shd w:val="clear" w:color="auto" w:fill="FFFFFF"/>
        </w:rPr>
        <w:t xml:space="preserve"> I</w:t>
      </w:r>
      <w:r w:rsidR="003869A5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D31054" w:rsidRPr="0025087D">
        <w:rPr>
          <w:rFonts w:ascii="Times New Roman" w:hAnsi="Times New Roman"/>
          <w:sz w:val="24"/>
          <w:szCs w:val="24"/>
          <w:shd w:val="clear" w:color="auto" w:fill="FFFFFF"/>
        </w:rPr>
        <w:t xml:space="preserve"> Rodrigues I</w:t>
      </w:r>
      <w:r w:rsidR="003869A5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D31054" w:rsidRPr="0025087D">
        <w:rPr>
          <w:rFonts w:ascii="Times New Roman" w:hAnsi="Times New Roman"/>
          <w:sz w:val="24"/>
          <w:szCs w:val="24"/>
          <w:shd w:val="clear" w:color="auto" w:fill="FFFFFF"/>
        </w:rPr>
        <w:t xml:space="preserve"> Silva I</w:t>
      </w:r>
      <w:r w:rsidR="003869A5">
        <w:rPr>
          <w:rFonts w:ascii="Times New Roman" w:hAnsi="Times New Roman"/>
          <w:sz w:val="24"/>
          <w:szCs w:val="24"/>
          <w:shd w:val="clear" w:color="auto" w:fill="FFFFFF"/>
        </w:rPr>
        <w:t>, Nogueira</w:t>
      </w:r>
      <w:r w:rsidR="00D31054" w:rsidRPr="0025087D">
        <w:rPr>
          <w:rFonts w:ascii="Times New Roman" w:hAnsi="Times New Roman"/>
          <w:sz w:val="24"/>
          <w:szCs w:val="24"/>
          <w:shd w:val="clear" w:color="auto" w:fill="FFFFFF"/>
        </w:rPr>
        <w:t xml:space="preserve"> L. Perfil sociodemográfico de uma comunidade quilombola na Amazônia Brasileira. Revista </w:t>
      </w:r>
      <w:proofErr w:type="spellStart"/>
      <w:r w:rsidR="00D31054" w:rsidRPr="0025087D">
        <w:rPr>
          <w:rFonts w:ascii="Times New Roman" w:hAnsi="Times New Roman"/>
          <w:sz w:val="24"/>
          <w:szCs w:val="24"/>
          <w:shd w:val="clear" w:color="auto" w:fill="FFFFFF"/>
        </w:rPr>
        <w:t>Cuidarte</w:t>
      </w:r>
      <w:proofErr w:type="spellEnd"/>
      <w:r w:rsidR="00D31054" w:rsidRPr="0025087D">
        <w:rPr>
          <w:rFonts w:ascii="Times New Roman" w:hAnsi="Times New Roman"/>
          <w:sz w:val="24"/>
          <w:szCs w:val="24"/>
          <w:shd w:val="clear" w:color="auto" w:fill="FFFFFF"/>
        </w:rPr>
        <w:t xml:space="preserve">. 2018; 9(2):2187-200. </w:t>
      </w:r>
      <w:r w:rsidR="00D31054" w:rsidRPr="0025087D">
        <w:rPr>
          <w:rFonts w:ascii="Times New Roman" w:hAnsi="Times New Roman"/>
        </w:rPr>
        <w:t xml:space="preserve"> </w:t>
      </w:r>
      <w:r w:rsidR="00D31054" w:rsidRPr="0025087D">
        <w:rPr>
          <w:rFonts w:ascii="Times New Roman" w:hAnsi="Times New Roman"/>
          <w:sz w:val="24"/>
          <w:szCs w:val="24"/>
        </w:rPr>
        <w:t>http://dx.doi.org/10.15649/cuidarte.v9i2.521</w:t>
      </w:r>
    </w:p>
    <w:p w14:paraId="364EFAD3" w14:textId="18643A63" w:rsidR="0025087D" w:rsidRPr="0025087D" w:rsidRDefault="00D31054" w:rsidP="001037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5087D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2</w:t>
      </w:r>
      <w:r w:rsidR="0025087D" w:rsidRPr="0025087D">
        <w:rPr>
          <w:rFonts w:ascii="Times New Roman" w:hAnsi="Times New Roman"/>
          <w:sz w:val="24"/>
          <w:szCs w:val="24"/>
          <w:lang w:val="en-US"/>
        </w:rPr>
        <w:t xml:space="preserve"> Peres</w:t>
      </w:r>
      <w:r w:rsidR="003869A5">
        <w:rPr>
          <w:rFonts w:ascii="Times New Roman" w:hAnsi="Times New Roman"/>
          <w:sz w:val="24"/>
          <w:szCs w:val="24"/>
          <w:lang w:val="en-US"/>
        </w:rPr>
        <w:t xml:space="preserve"> M,</w:t>
      </w:r>
      <w:r w:rsidR="0025087D" w:rsidRPr="002508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087D" w:rsidRPr="0025087D">
        <w:rPr>
          <w:rFonts w:ascii="Times New Roman" w:hAnsi="Times New Roman"/>
          <w:sz w:val="24"/>
          <w:szCs w:val="24"/>
          <w:lang w:val="en-US"/>
        </w:rPr>
        <w:t>Ebdon</w:t>
      </w:r>
      <w:proofErr w:type="spellEnd"/>
      <w:r w:rsidR="0025087D" w:rsidRPr="0025087D">
        <w:rPr>
          <w:rFonts w:ascii="Times New Roman" w:hAnsi="Times New Roman"/>
          <w:sz w:val="24"/>
          <w:szCs w:val="24"/>
          <w:lang w:val="en-US"/>
        </w:rPr>
        <w:t xml:space="preserve"> J</w:t>
      </w:r>
      <w:r w:rsidR="003869A5">
        <w:rPr>
          <w:rFonts w:ascii="Times New Roman" w:hAnsi="Times New Roman"/>
          <w:sz w:val="24"/>
          <w:szCs w:val="24"/>
          <w:lang w:val="en-US"/>
        </w:rPr>
        <w:t>,</w:t>
      </w:r>
      <w:r w:rsidR="0025087D" w:rsidRPr="002508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087D" w:rsidRPr="0025087D">
        <w:rPr>
          <w:rFonts w:ascii="Times New Roman" w:hAnsi="Times New Roman"/>
          <w:sz w:val="24"/>
          <w:szCs w:val="24"/>
          <w:lang w:val="en-US"/>
        </w:rPr>
        <w:t>Purnell</w:t>
      </w:r>
      <w:proofErr w:type="spellEnd"/>
      <w:r w:rsidR="0025087D" w:rsidRPr="0025087D">
        <w:rPr>
          <w:rFonts w:ascii="Times New Roman" w:hAnsi="Times New Roman"/>
          <w:sz w:val="24"/>
          <w:szCs w:val="24"/>
          <w:lang w:val="en-US"/>
        </w:rPr>
        <w:t xml:space="preserve"> S</w:t>
      </w:r>
      <w:r w:rsidR="003869A5">
        <w:rPr>
          <w:rFonts w:ascii="Times New Roman" w:hAnsi="Times New Roman"/>
          <w:sz w:val="24"/>
          <w:szCs w:val="24"/>
          <w:lang w:val="en-US"/>
        </w:rPr>
        <w:t>,</w:t>
      </w:r>
      <w:r w:rsidR="0025087D" w:rsidRPr="0025087D">
        <w:rPr>
          <w:rFonts w:ascii="Times New Roman" w:hAnsi="Times New Roman"/>
          <w:sz w:val="24"/>
          <w:szCs w:val="24"/>
          <w:lang w:val="en-US"/>
        </w:rPr>
        <w:t xml:space="preserve"> Taylor H. Potential microbial transmission pathways in rural communities using multiple alternative water sources in semi-arid Brazil, International Journal of Hygiene and Environmental Health, Volume 224, 2020, 113431, https://doi.org/10.1016/j.ijheh.2019.113431.</w:t>
      </w:r>
    </w:p>
    <w:p w14:paraId="62848088" w14:textId="340D2789" w:rsidR="00D31054" w:rsidRPr="0025087D" w:rsidRDefault="0025087D" w:rsidP="0010379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25087D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="00D31054" w:rsidRPr="0025087D">
        <w:rPr>
          <w:rFonts w:ascii="Times New Roman" w:hAnsi="Times New Roman"/>
          <w:color w:val="000000"/>
          <w:sz w:val="24"/>
          <w:szCs w:val="24"/>
        </w:rPr>
        <w:t>Silva</w:t>
      </w:r>
      <w:proofErr w:type="gramEnd"/>
      <w:r w:rsidR="00D31054" w:rsidRPr="0025087D">
        <w:rPr>
          <w:rFonts w:ascii="Times New Roman" w:hAnsi="Times New Roman"/>
          <w:color w:val="000000"/>
          <w:sz w:val="24"/>
          <w:szCs w:val="24"/>
        </w:rPr>
        <w:t xml:space="preserve"> T</w:t>
      </w:r>
      <w:r w:rsidR="003869A5">
        <w:rPr>
          <w:rFonts w:ascii="Times New Roman" w:hAnsi="Times New Roman"/>
          <w:color w:val="000000"/>
          <w:sz w:val="24"/>
          <w:szCs w:val="24"/>
        </w:rPr>
        <w:t>, Bomfim</w:t>
      </w:r>
      <w:r w:rsidR="00D31054" w:rsidRPr="0025087D">
        <w:rPr>
          <w:rFonts w:ascii="Times New Roman" w:hAnsi="Times New Roman"/>
          <w:color w:val="000000"/>
          <w:sz w:val="24"/>
          <w:szCs w:val="24"/>
        </w:rPr>
        <w:t xml:space="preserve"> C</w:t>
      </w:r>
      <w:r w:rsidR="003869A5">
        <w:rPr>
          <w:rFonts w:ascii="Times New Roman" w:hAnsi="Times New Roman"/>
          <w:color w:val="000000"/>
          <w:sz w:val="24"/>
          <w:szCs w:val="24"/>
        </w:rPr>
        <w:t>,</w:t>
      </w:r>
      <w:r w:rsidR="00D31054" w:rsidRPr="0025087D">
        <w:rPr>
          <w:rFonts w:ascii="Times New Roman" w:hAnsi="Times New Roman"/>
          <w:color w:val="000000"/>
          <w:sz w:val="24"/>
          <w:szCs w:val="24"/>
        </w:rPr>
        <w:t xml:space="preserve"> Leite T</w:t>
      </w:r>
      <w:r w:rsidR="003869A5">
        <w:rPr>
          <w:rFonts w:ascii="Times New Roman" w:hAnsi="Times New Roman"/>
          <w:color w:val="000000"/>
          <w:sz w:val="24"/>
          <w:szCs w:val="24"/>
        </w:rPr>
        <w:t>,</w:t>
      </w:r>
      <w:r w:rsidR="00D31054" w:rsidRPr="0025087D">
        <w:rPr>
          <w:rFonts w:ascii="Times New Roman" w:hAnsi="Times New Roman"/>
          <w:color w:val="000000"/>
          <w:sz w:val="24"/>
          <w:szCs w:val="24"/>
        </w:rPr>
        <w:t xml:space="preserve"> Moura C</w:t>
      </w:r>
      <w:r w:rsidR="003869A5">
        <w:rPr>
          <w:rFonts w:ascii="Times New Roman" w:hAnsi="Times New Roman"/>
          <w:color w:val="000000"/>
          <w:sz w:val="24"/>
          <w:szCs w:val="24"/>
        </w:rPr>
        <w:t>,</w:t>
      </w:r>
      <w:r w:rsidR="00D31054" w:rsidRPr="0025087D">
        <w:rPr>
          <w:rFonts w:ascii="Times New Roman" w:hAnsi="Times New Roman"/>
          <w:color w:val="000000"/>
          <w:sz w:val="24"/>
          <w:szCs w:val="24"/>
        </w:rPr>
        <w:t xml:space="preserve"> Belo N</w:t>
      </w:r>
      <w:r w:rsidR="003869A5">
        <w:rPr>
          <w:rFonts w:ascii="Times New Roman" w:hAnsi="Times New Roman"/>
          <w:color w:val="000000"/>
          <w:sz w:val="24"/>
          <w:szCs w:val="24"/>
        </w:rPr>
        <w:t>,</w:t>
      </w:r>
      <w:r w:rsidR="00D31054" w:rsidRPr="002508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31054" w:rsidRPr="0025087D">
        <w:rPr>
          <w:rFonts w:ascii="Times New Roman" w:hAnsi="Times New Roman"/>
          <w:color w:val="000000"/>
          <w:sz w:val="24"/>
          <w:szCs w:val="24"/>
        </w:rPr>
        <w:t>Tomazi</w:t>
      </w:r>
      <w:proofErr w:type="spellEnd"/>
      <w:r w:rsidR="00D31054" w:rsidRPr="0025087D">
        <w:rPr>
          <w:rFonts w:ascii="Times New Roman" w:hAnsi="Times New Roman"/>
          <w:color w:val="000000"/>
          <w:sz w:val="24"/>
          <w:szCs w:val="24"/>
        </w:rPr>
        <w:t xml:space="preserve"> L. Hipertensão arterial e fatores associados em uma comunidade quilombola da Bahia, Brasil. </w:t>
      </w:r>
      <w:r w:rsidR="00D31054" w:rsidRPr="0025087D">
        <w:rPr>
          <w:rFonts w:ascii="Times New Roman" w:hAnsi="Times New Roman"/>
          <w:sz w:val="24"/>
          <w:szCs w:val="24"/>
        </w:rPr>
        <w:t>Cad. Saúde Colet., 2016, Rio de Janeiro, 24 (3): 376-383</w:t>
      </w:r>
    </w:p>
    <w:p w14:paraId="33F8F5EC" w14:textId="541F4009" w:rsidR="00752413" w:rsidRPr="003869A5" w:rsidRDefault="0025087D" w:rsidP="00103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087D">
        <w:rPr>
          <w:rFonts w:ascii="Times New Roman" w:hAnsi="Times New Roman"/>
          <w:sz w:val="24"/>
          <w:szCs w:val="24"/>
          <w:vertAlign w:val="superscript"/>
        </w:rPr>
        <w:t>4</w:t>
      </w:r>
      <w:r w:rsidR="00752413" w:rsidRPr="0025087D">
        <w:rPr>
          <w:rFonts w:ascii="Times New Roman" w:hAnsi="Times New Roman"/>
          <w:sz w:val="24"/>
          <w:szCs w:val="24"/>
        </w:rPr>
        <w:t>Mesenburg</w:t>
      </w:r>
      <w:proofErr w:type="gramEnd"/>
      <w:r w:rsidR="003869A5">
        <w:rPr>
          <w:rFonts w:ascii="Times New Roman" w:hAnsi="Times New Roman"/>
          <w:sz w:val="24"/>
          <w:szCs w:val="24"/>
        </w:rPr>
        <w:t xml:space="preserve"> MA, </w:t>
      </w:r>
      <w:proofErr w:type="spellStart"/>
      <w:r w:rsidR="003869A5">
        <w:rPr>
          <w:rFonts w:ascii="Times New Roman" w:hAnsi="Times New Roman"/>
          <w:sz w:val="24"/>
          <w:szCs w:val="24"/>
        </w:rPr>
        <w:t>Restrepo-Mendez</w:t>
      </w:r>
      <w:proofErr w:type="spellEnd"/>
      <w:r w:rsidR="003869A5">
        <w:rPr>
          <w:rFonts w:ascii="Times New Roman" w:hAnsi="Times New Roman"/>
          <w:sz w:val="24"/>
          <w:szCs w:val="24"/>
        </w:rPr>
        <w:t xml:space="preserve"> M</w:t>
      </w:r>
      <w:r w:rsidR="00752413" w:rsidRPr="0025087D">
        <w:rPr>
          <w:rFonts w:ascii="Times New Roman" w:hAnsi="Times New Roman"/>
          <w:sz w:val="24"/>
          <w:szCs w:val="24"/>
        </w:rPr>
        <w:t xml:space="preserve">C, Amigo H, </w:t>
      </w:r>
      <w:proofErr w:type="spellStart"/>
      <w:r w:rsidR="00752413" w:rsidRPr="0025087D">
        <w:rPr>
          <w:rFonts w:ascii="Times New Roman" w:hAnsi="Times New Roman"/>
          <w:sz w:val="24"/>
          <w:szCs w:val="24"/>
        </w:rPr>
        <w:t>Balandrán</w:t>
      </w:r>
      <w:proofErr w:type="spellEnd"/>
      <w:r w:rsidR="00752413" w:rsidRPr="0025087D">
        <w:rPr>
          <w:rFonts w:ascii="Times New Roman" w:hAnsi="Times New Roman"/>
          <w:sz w:val="24"/>
          <w:szCs w:val="24"/>
        </w:rPr>
        <w:t xml:space="preserve"> A</w:t>
      </w:r>
      <w:r w:rsidR="003869A5">
        <w:rPr>
          <w:rFonts w:ascii="Times New Roman" w:hAnsi="Times New Roman"/>
          <w:sz w:val="24"/>
          <w:szCs w:val="24"/>
        </w:rPr>
        <w:t>D, Barbosa-</w:t>
      </w:r>
      <w:proofErr w:type="spellStart"/>
      <w:r w:rsidR="003869A5">
        <w:rPr>
          <w:rFonts w:ascii="Times New Roman" w:hAnsi="Times New Roman"/>
          <w:sz w:val="24"/>
          <w:szCs w:val="24"/>
        </w:rPr>
        <w:t>Verdun</w:t>
      </w:r>
      <w:proofErr w:type="spellEnd"/>
      <w:r w:rsidR="003869A5">
        <w:rPr>
          <w:rFonts w:ascii="Times New Roman" w:hAnsi="Times New Roman"/>
          <w:sz w:val="24"/>
          <w:szCs w:val="24"/>
        </w:rPr>
        <w:t xml:space="preserve"> M</w:t>
      </w:r>
      <w:r w:rsidR="00752413" w:rsidRPr="0025087D">
        <w:rPr>
          <w:rFonts w:ascii="Times New Roman" w:hAnsi="Times New Roman"/>
          <w:sz w:val="24"/>
          <w:szCs w:val="24"/>
        </w:rPr>
        <w:t xml:space="preserve">A, </w:t>
      </w:r>
      <w:proofErr w:type="spellStart"/>
      <w:r w:rsidR="00752413" w:rsidRPr="0025087D">
        <w:rPr>
          <w:rFonts w:ascii="Times New Roman" w:hAnsi="Times New Roman"/>
          <w:sz w:val="24"/>
          <w:szCs w:val="24"/>
        </w:rPr>
        <w:t>Caicedo</w:t>
      </w:r>
      <w:proofErr w:type="spellEnd"/>
      <w:r w:rsidR="00752413" w:rsidRPr="0025087D">
        <w:rPr>
          <w:rFonts w:ascii="Times New Roman" w:hAnsi="Times New Roman"/>
          <w:sz w:val="24"/>
          <w:szCs w:val="24"/>
        </w:rPr>
        <w:t>-Velásquez B</w:t>
      </w:r>
      <w:r w:rsidR="003869A5">
        <w:rPr>
          <w:rFonts w:ascii="Times New Roman" w:hAnsi="Times New Roman"/>
          <w:sz w:val="24"/>
          <w:szCs w:val="24"/>
        </w:rPr>
        <w:t>,</w:t>
      </w:r>
      <w:r w:rsidR="00752413" w:rsidRPr="0025087D">
        <w:rPr>
          <w:rFonts w:ascii="Times New Roman" w:hAnsi="Times New Roman"/>
          <w:sz w:val="24"/>
          <w:szCs w:val="24"/>
        </w:rPr>
        <w:t xml:space="preserve"> et al. </w:t>
      </w:r>
      <w:r w:rsidR="00752413" w:rsidRPr="0025087D">
        <w:rPr>
          <w:rFonts w:ascii="Times New Roman" w:hAnsi="Times New Roman"/>
          <w:sz w:val="24"/>
          <w:szCs w:val="24"/>
          <w:lang w:val="en-US"/>
        </w:rPr>
        <w:t xml:space="preserve">Ethnic group inequalities in coverage with reproductive, maternal and child health interventions: cross-sectional analyses of national surveys in 16 Latin </w:t>
      </w:r>
      <w:r w:rsidR="003869A5">
        <w:rPr>
          <w:rFonts w:ascii="Times New Roman" w:hAnsi="Times New Roman"/>
          <w:sz w:val="24"/>
          <w:szCs w:val="24"/>
          <w:lang w:val="en-US"/>
        </w:rPr>
        <w:t>A</w:t>
      </w:r>
      <w:r w:rsidR="00752413" w:rsidRPr="0025087D">
        <w:rPr>
          <w:rFonts w:ascii="Times New Roman" w:hAnsi="Times New Roman"/>
          <w:sz w:val="24"/>
          <w:szCs w:val="24"/>
          <w:lang w:val="en-US"/>
        </w:rPr>
        <w:t>merican and Caribbean countries, The Lancet Global Health, Volume 6, Issue 8, 2018, Pages e902-e913, https://doi.org/10.1016/S2214-109X(18)30300-0.</w:t>
      </w:r>
    </w:p>
    <w:p w14:paraId="3348F2E3" w14:textId="77777777" w:rsidR="00103792" w:rsidRDefault="00103792" w:rsidP="001037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4E1AC62" w14:textId="77777777" w:rsidR="00103792" w:rsidRDefault="00103792" w:rsidP="001037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EDFFA63" w14:textId="77777777" w:rsidR="00103792" w:rsidRDefault="00103792" w:rsidP="00103792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526353">
        <w:rPr>
          <w:rFonts w:ascii="Times New Roman" w:eastAsia="Times New Roman" w:hAnsi="Times New Roman"/>
          <w:sz w:val="24"/>
          <w:szCs w:val="24"/>
          <w:lang w:eastAsia="pt-BR"/>
        </w:rPr>
        <w:t>---------------------------------------------------------------------------------------------------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----------------------------</w:t>
      </w:r>
    </w:p>
    <w:p w14:paraId="219588ED" w14:textId="77777777" w:rsidR="00103792" w:rsidRPr="00212274" w:rsidRDefault="00103792" w:rsidP="00103792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0B2ACC4" w14:textId="3291A151" w:rsidR="00103792" w:rsidRPr="00212274" w:rsidRDefault="00103792" w:rsidP="00103792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12274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proofErr w:type="gramEnd"/>
      <w:r w:rsidRPr="00212274">
        <w:rPr>
          <w:rFonts w:ascii="Times New Roman" w:hAnsi="Times New Roman"/>
          <w:color w:val="000000" w:themeColor="text1"/>
          <w:sz w:val="24"/>
          <w:szCs w:val="24"/>
        </w:rPr>
        <w:t xml:space="preserve"> Mestre em Bioengenharia. Bióloga. Docente. Universidade do Estado do Pará.</w:t>
      </w:r>
    </w:p>
    <w:p w14:paraId="619A8550" w14:textId="193E1CDA" w:rsidR="00103792" w:rsidRPr="00212274" w:rsidRDefault="00103792" w:rsidP="00103792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12274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proofErr w:type="gramEnd"/>
      <w:r w:rsidRPr="0021227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2274">
        <w:rPr>
          <w:rFonts w:ascii="Times New Roman" w:hAnsi="Times New Roman"/>
          <w:sz w:val="24"/>
          <w:szCs w:val="24"/>
        </w:rPr>
        <w:t>Mestr</w:t>
      </w:r>
      <w:r w:rsidR="00212274" w:rsidRPr="00212274">
        <w:rPr>
          <w:rFonts w:ascii="Times New Roman" w:hAnsi="Times New Roman"/>
          <w:sz w:val="24"/>
          <w:szCs w:val="24"/>
        </w:rPr>
        <w:t>e</w:t>
      </w:r>
      <w:r w:rsidRPr="00212274">
        <w:rPr>
          <w:rFonts w:ascii="Times New Roman" w:hAnsi="Times New Roman"/>
          <w:sz w:val="24"/>
          <w:szCs w:val="24"/>
        </w:rPr>
        <w:t xml:space="preserve"> em Biologia Parasitária da Amazônia</w:t>
      </w:r>
      <w:r w:rsidRPr="0021227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1227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2274" w:rsidRPr="00212274">
        <w:rPr>
          <w:rFonts w:ascii="Times New Roman" w:hAnsi="Times New Roman"/>
          <w:color w:val="000000" w:themeColor="text1"/>
          <w:sz w:val="24"/>
          <w:szCs w:val="24"/>
        </w:rPr>
        <w:t>Enfermagem. Docente</w:t>
      </w:r>
      <w:r w:rsidRPr="00212274">
        <w:rPr>
          <w:rFonts w:ascii="Times New Roman" w:hAnsi="Times New Roman"/>
          <w:color w:val="000000" w:themeColor="text1"/>
          <w:sz w:val="24"/>
          <w:szCs w:val="24"/>
        </w:rPr>
        <w:t xml:space="preserve">. Universidade </w:t>
      </w:r>
      <w:r w:rsidR="00212274" w:rsidRPr="00212274">
        <w:rPr>
          <w:rFonts w:ascii="Times New Roman" w:hAnsi="Times New Roman"/>
          <w:color w:val="000000" w:themeColor="text1"/>
          <w:sz w:val="24"/>
          <w:szCs w:val="24"/>
        </w:rPr>
        <w:t>Federal</w:t>
      </w:r>
      <w:r w:rsidRPr="00212274">
        <w:rPr>
          <w:rFonts w:ascii="Times New Roman" w:hAnsi="Times New Roman"/>
          <w:color w:val="000000" w:themeColor="text1"/>
          <w:sz w:val="24"/>
          <w:szCs w:val="24"/>
        </w:rPr>
        <w:t xml:space="preserve"> do Pará.</w:t>
      </w:r>
    </w:p>
    <w:p w14:paraId="7FF92B0C" w14:textId="1F4D6736" w:rsidR="00103792" w:rsidRPr="00212274" w:rsidRDefault="00103792" w:rsidP="00103792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12274">
        <w:rPr>
          <w:rFonts w:ascii="Times New Roman" w:eastAsia="Times New Roman" w:hAnsi="Times New Roman"/>
          <w:sz w:val="24"/>
          <w:szCs w:val="24"/>
          <w:lang w:eastAsia="pt-BR"/>
        </w:rPr>
        <w:t>3</w:t>
      </w:r>
      <w:proofErr w:type="gramEnd"/>
      <w:r w:rsidRPr="0021227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12274" w:rsidRPr="00212274">
        <w:rPr>
          <w:rFonts w:ascii="Times New Roman" w:eastAsia="Times New Roman" w:hAnsi="Times New Roman"/>
          <w:sz w:val="24"/>
          <w:szCs w:val="24"/>
          <w:lang w:eastAsia="pt-BR"/>
        </w:rPr>
        <w:t xml:space="preserve">Doutora em Ciências. Enfermagem. Docente. </w:t>
      </w:r>
      <w:r w:rsidRPr="00212274">
        <w:rPr>
          <w:rFonts w:ascii="Times New Roman" w:hAnsi="Times New Roman"/>
          <w:color w:val="000000" w:themeColor="text1"/>
          <w:sz w:val="24"/>
          <w:szCs w:val="24"/>
        </w:rPr>
        <w:t>Universidade</w:t>
      </w:r>
      <w:r w:rsidR="00212274" w:rsidRPr="00212274">
        <w:rPr>
          <w:rFonts w:ascii="Times New Roman" w:hAnsi="Times New Roman"/>
          <w:color w:val="000000" w:themeColor="text1"/>
          <w:sz w:val="24"/>
          <w:szCs w:val="24"/>
        </w:rPr>
        <w:t xml:space="preserve"> Federal </w:t>
      </w:r>
      <w:r w:rsidRPr="00212274">
        <w:rPr>
          <w:rFonts w:ascii="Times New Roman" w:hAnsi="Times New Roman"/>
          <w:color w:val="000000" w:themeColor="text1"/>
          <w:sz w:val="24"/>
          <w:szCs w:val="24"/>
        </w:rPr>
        <w:t xml:space="preserve">do </w:t>
      </w:r>
      <w:r w:rsidR="00212274" w:rsidRPr="00212274">
        <w:rPr>
          <w:rFonts w:ascii="Times New Roman" w:hAnsi="Times New Roman"/>
          <w:color w:val="000000" w:themeColor="text1"/>
          <w:sz w:val="24"/>
          <w:szCs w:val="24"/>
        </w:rPr>
        <w:t>Oeste</w:t>
      </w:r>
      <w:r w:rsidRPr="00212274">
        <w:rPr>
          <w:rFonts w:ascii="Times New Roman" w:hAnsi="Times New Roman"/>
          <w:color w:val="000000" w:themeColor="text1"/>
          <w:sz w:val="24"/>
          <w:szCs w:val="24"/>
        </w:rPr>
        <w:t xml:space="preserve"> do Pará.</w:t>
      </w:r>
    </w:p>
    <w:p w14:paraId="14F560A0" w14:textId="329AF264" w:rsidR="00103792" w:rsidRPr="00212274" w:rsidRDefault="00103792" w:rsidP="00103792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12274">
        <w:rPr>
          <w:rFonts w:ascii="Times New Roman" w:eastAsia="Times New Roman" w:hAnsi="Times New Roman"/>
          <w:sz w:val="24"/>
          <w:szCs w:val="24"/>
          <w:lang w:eastAsia="pt-BR"/>
        </w:rPr>
        <w:t>4</w:t>
      </w:r>
      <w:proofErr w:type="gramEnd"/>
      <w:r w:rsidRPr="0021227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2274">
        <w:rPr>
          <w:rFonts w:ascii="Times New Roman" w:eastAsia="Times New Roman" w:hAnsi="Times New Roman"/>
          <w:sz w:val="24"/>
          <w:szCs w:val="24"/>
          <w:lang w:eastAsia="pt-BR"/>
        </w:rPr>
        <w:t xml:space="preserve">Doutora em Ciências. Enfermagem. Docente. </w:t>
      </w:r>
      <w:r w:rsidRPr="00212274">
        <w:rPr>
          <w:rFonts w:ascii="Times New Roman" w:hAnsi="Times New Roman"/>
          <w:color w:val="000000" w:themeColor="text1"/>
          <w:sz w:val="24"/>
          <w:szCs w:val="24"/>
        </w:rPr>
        <w:t>Universidade do Estado do Pará.</w:t>
      </w:r>
    </w:p>
    <w:p w14:paraId="6B0332B6" w14:textId="77777777" w:rsidR="00212274" w:rsidRPr="00212274" w:rsidRDefault="00103792" w:rsidP="00212274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12274"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proofErr w:type="gramEnd"/>
      <w:r w:rsidRPr="0021227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12274" w:rsidRPr="00212274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="00212274" w:rsidRPr="00212274">
        <w:rPr>
          <w:rFonts w:ascii="Times New Roman" w:hAnsi="Times New Roman"/>
          <w:sz w:val="24"/>
          <w:szCs w:val="24"/>
        </w:rPr>
        <w:t>outor em Sociologia</w:t>
      </w:r>
      <w:r w:rsidR="00212274" w:rsidRPr="00212274">
        <w:rPr>
          <w:rFonts w:ascii="Times New Roman" w:hAnsi="Times New Roman"/>
          <w:sz w:val="24"/>
          <w:szCs w:val="24"/>
        </w:rPr>
        <w:t xml:space="preserve">. Ciências </w:t>
      </w:r>
      <w:proofErr w:type="spellStart"/>
      <w:r w:rsidR="00212274" w:rsidRPr="00212274">
        <w:rPr>
          <w:rFonts w:ascii="Times New Roman" w:hAnsi="Times New Roman"/>
          <w:sz w:val="24"/>
          <w:szCs w:val="24"/>
        </w:rPr>
        <w:t>Soiais</w:t>
      </w:r>
      <w:proofErr w:type="spellEnd"/>
      <w:r w:rsidR="00212274" w:rsidRPr="00212274">
        <w:rPr>
          <w:rFonts w:ascii="Times New Roman" w:hAnsi="Times New Roman"/>
          <w:sz w:val="24"/>
          <w:szCs w:val="24"/>
        </w:rPr>
        <w:t xml:space="preserve">. Docente. </w:t>
      </w:r>
      <w:r w:rsidR="00212274" w:rsidRPr="00212274">
        <w:rPr>
          <w:rFonts w:ascii="Times New Roman" w:hAnsi="Times New Roman"/>
          <w:color w:val="000000" w:themeColor="text1"/>
          <w:sz w:val="24"/>
          <w:szCs w:val="24"/>
        </w:rPr>
        <w:t>Universidade Federal do Oeste do Pará.</w:t>
      </w:r>
    </w:p>
    <w:p w14:paraId="2739CCC6" w14:textId="56782B39" w:rsidR="00103792" w:rsidRPr="00212274" w:rsidRDefault="00103792" w:rsidP="00103792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12274">
        <w:rPr>
          <w:rFonts w:ascii="Times New Roman" w:hAnsi="Times New Roman"/>
          <w:color w:val="000000" w:themeColor="text1"/>
          <w:sz w:val="24"/>
          <w:szCs w:val="24"/>
        </w:rPr>
        <w:t>6</w:t>
      </w:r>
      <w:proofErr w:type="gramEnd"/>
      <w:r w:rsidRPr="0021227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2274" w:rsidRPr="00212274">
        <w:rPr>
          <w:rFonts w:ascii="Times New Roman" w:hAnsi="Times New Roman"/>
          <w:sz w:val="24"/>
          <w:szCs w:val="24"/>
        </w:rPr>
        <w:t>Doutora em medicina preventiva</w:t>
      </w:r>
      <w:r w:rsidR="00212274" w:rsidRPr="00212274">
        <w:rPr>
          <w:rFonts w:ascii="Times New Roman" w:hAnsi="Times New Roman"/>
          <w:sz w:val="24"/>
          <w:szCs w:val="24"/>
        </w:rPr>
        <w:t>. Medicina. Docente. Universidade de São Paulo.</w:t>
      </w:r>
    </w:p>
    <w:p w14:paraId="6F7181B2" w14:textId="31B16349" w:rsidR="00103792" w:rsidRPr="00212274" w:rsidRDefault="00103792" w:rsidP="00103792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12274">
        <w:rPr>
          <w:rFonts w:ascii="Times New Roman" w:hAnsi="Times New Roman"/>
          <w:color w:val="000000" w:themeColor="text1"/>
          <w:sz w:val="24"/>
          <w:szCs w:val="24"/>
        </w:rPr>
        <w:t>7</w:t>
      </w:r>
      <w:proofErr w:type="gramEnd"/>
      <w:r w:rsidRPr="00212274">
        <w:rPr>
          <w:rFonts w:ascii="Times New Roman" w:hAnsi="Times New Roman"/>
          <w:color w:val="000000" w:themeColor="text1"/>
          <w:sz w:val="24"/>
          <w:szCs w:val="24"/>
        </w:rPr>
        <w:t xml:space="preserve"> Doutora em Medicina. Enfermeira. Docente. Universidade do Estado do Pará.</w:t>
      </w:r>
      <w:r w:rsidR="003869A5">
        <w:rPr>
          <w:rFonts w:ascii="Times New Roman" w:hAnsi="Times New Roman"/>
          <w:color w:val="000000" w:themeColor="text1"/>
          <w:sz w:val="24"/>
          <w:szCs w:val="24"/>
        </w:rPr>
        <w:t xml:space="preserve"> E-mail: </w:t>
      </w:r>
      <w:r w:rsidR="003869A5" w:rsidRPr="003869A5">
        <w:rPr>
          <w:rFonts w:ascii="Times New Roman" w:hAnsi="Times New Roman"/>
          <w:color w:val="000000" w:themeColor="text1"/>
          <w:sz w:val="24"/>
          <w:szCs w:val="24"/>
        </w:rPr>
        <w:t>livia.valentim.quaresma@usp.br</w:t>
      </w:r>
    </w:p>
    <w:p w14:paraId="70898B96" w14:textId="77777777" w:rsidR="00103792" w:rsidRPr="00212274" w:rsidRDefault="00103792" w:rsidP="00103792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09F006D" w14:textId="77777777" w:rsidR="00103792" w:rsidRPr="0025087D" w:rsidRDefault="00103792" w:rsidP="001037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103792" w:rsidRPr="0025087D" w:rsidSect="0010379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18"/>
    <w:rsid w:val="00103792"/>
    <w:rsid w:val="00212274"/>
    <w:rsid w:val="0025087D"/>
    <w:rsid w:val="002D69D2"/>
    <w:rsid w:val="003869A5"/>
    <w:rsid w:val="004A1102"/>
    <w:rsid w:val="00752413"/>
    <w:rsid w:val="00791836"/>
    <w:rsid w:val="008B1569"/>
    <w:rsid w:val="00AA0B6D"/>
    <w:rsid w:val="00B07318"/>
    <w:rsid w:val="00C73BD9"/>
    <w:rsid w:val="00C77C2A"/>
    <w:rsid w:val="00D31054"/>
    <w:rsid w:val="00E203BB"/>
    <w:rsid w:val="00F1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2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3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07318"/>
    <w:rPr>
      <w:b/>
      <w:bCs/>
    </w:rPr>
  </w:style>
  <w:style w:type="character" w:styleId="nfase">
    <w:name w:val="Emphasis"/>
    <w:basedOn w:val="Fontepargpadro"/>
    <w:uiPriority w:val="20"/>
    <w:qFormat/>
    <w:rsid w:val="008B1569"/>
    <w:rPr>
      <w:i/>
      <w:iCs/>
    </w:rPr>
  </w:style>
  <w:style w:type="character" w:styleId="Hyperlink">
    <w:name w:val="Hyperlink"/>
    <w:basedOn w:val="Fontepargpadro"/>
    <w:uiPriority w:val="99"/>
    <w:unhideWhenUsed/>
    <w:rsid w:val="001037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3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07318"/>
    <w:rPr>
      <w:b/>
      <w:bCs/>
    </w:rPr>
  </w:style>
  <w:style w:type="character" w:styleId="nfase">
    <w:name w:val="Emphasis"/>
    <w:basedOn w:val="Fontepargpadro"/>
    <w:uiPriority w:val="20"/>
    <w:qFormat/>
    <w:rsid w:val="008B1569"/>
    <w:rPr>
      <w:i/>
      <w:iCs/>
    </w:rPr>
  </w:style>
  <w:style w:type="character" w:styleId="Hyperlink">
    <w:name w:val="Hyperlink"/>
    <w:basedOn w:val="Fontepargpadro"/>
    <w:uiPriority w:val="99"/>
    <w:unhideWhenUsed/>
    <w:rsid w:val="001037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1097</Words>
  <Characters>5930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Valentim</dc:creator>
  <cp:lastModifiedBy>Tatiane Quaresma</cp:lastModifiedBy>
  <cp:revision>2</cp:revision>
  <dcterms:created xsi:type="dcterms:W3CDTF">2021-05-03T19:38:00Z</dcterms:created>
  <dcterms:modified xsi:type="dcterms:W3CDTF">2021-05-03T19:38:00Z</dcterms:modified>
</cp:coreProperties>
</file>