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E0D" w:rsidRDefault="00FC1F9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O PIBID ARTES/MÚSICA NA ESCOLA ESTADUAL IRMÃ BEATA - ANO DE 2025</w:t>
      </w:r>
    </w:p>
    <w:p w:rsidR="004F1E0D" w:rsidRDefault="004F1E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Cecília da S. Alves</w:t>
      </w:r>
    </w:p>
    <w:p w:rsidR="004F1E0D" w:rsidRDefault="00FC1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Universidade Estadual de Montes Claros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ficofofo@gmail.com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Ana Cecília O. da Silva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anaceciiholiveira@gmail.com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Dayane M. Vieira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day.daymendes13@gmail.com</w:t>
      </w:r>
    </w:p>
    <w:p w:rsidR="004F1E0D" w:rsidRDefault="00FC1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</w:rPr>
        <w:t>Igor H. Coimbra Rocha</w:t>
      </w:r>
    </w:p>
    <w:p w:rsidR="004F1E0D" w:rsidRDefault="00FC1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Universidade Estadual de Montes Claros</w:t>
      </w:r>
    </w:p>
    <w:p w:rsidR="004F1E0D" w:rsidRDefault="00FC1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igor.coimbra@unimontes.br</w:t>
      </w:r>
    </w:p>
    <w:p w:rsidR="004F1E0D" w:rsidRDefault="00FC1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José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Renato T. Silva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renatoteixeirart794@gmail.com</w:t>
      </w:r>
    </w:p>
    <w:p w:rsidR="004F1E0D" w:rsidRDefault="00FC1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Fátima A. Rocha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4F1E0D" w:rsidRDefault="00FC1F91">
      <w:pPr>
        <w:spacing w:after="0" w:line="240" w:lineRule="auto"/>
        <w:jc w:val="right"/>
      </w:pPr>
      <w:r>
        <w:t>fiantunes@yahoo.com.br</w:t>
      </w:r>
    </w:p>
    <w:p w:rsidR="004F1E0D" w:rsidRDefault="00FC1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 Luiza M. Coelho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4F1E0D" w:rsidRDefault="00FC1F9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marialuizamorc@gmail.com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Simone de S. Lopes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Universidade Estadual de Montes Claros</w:t>
      </w:r>
    </w:p>
    <w:p w:rsidR="004F1E0D" w:rsidRDefault="00FC1F91">
      <w:pPr>
        <w:spacing w:after="0" w:line="240" w:lineRule="auto"/>
        <w:jc w:val="right"/>
      </w:pPr>
      <w:r>
        <w:rPr>
          <w:rFonts w:ascii="Times New Roman" w:eastAsia="Times New Roman" w:hAnsi="Times New Roman" w:cs="Times New Roman"/>
          <w:sz w:val="24"/>
          <w:szCs w:val="24"/>
        </w:rPr>
        <w:t>simonelopes28@gmail.com</w:t>
      </w:r>
    </w:p>
    <w:p w:rsidR="004F1E0D" w:rsidRDefault="004F1E0D">
      <w:pPr>
        <w:spacing w:after="0" w:line="240" w:lineRule="auto"/>
        <w:jc w:val="right"/>
      </w:pPr>
    </w:p>
    <w:p w:rsidR="004F1E0D" w:rsidRDefault="004F1E0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Eixo: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Formação Docente e Práticas Pedagógicas</w:t>
      </w:r>
    </w:p>
    <w:p w:rsidR="004F1E0D" w:rsidRDefault="00FC1F91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Palavras-chave: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Pibid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Artes. Formação.</w:t>
      </w:r>
    </w:p>
    <w:p w:rsidR="004F1E0D" w:rsidRDefault="004F1E0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E0D" w:rsidRDefault="00FC1F9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Relato de Experiência</w:t>
      </w:r>
    </w:p>
    <w:p w:rsidR="004F1E0D" w:rsidRDefault="004F1E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4F1E0D" w:rsidRDefault="00FC1F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 Programa Institucional de Bolsa de Iniciação à Docência (PIBID) constitui-se como uma importante política pública voltada à formação inicial de professores, promovendo uma aproximação entre a universidade e a escola básica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 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finalidade inserir os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lic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enciandos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cotidiano das escolas públicas, possibilitando a vivência da prática docente desde o início da formação acadêmica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(B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RASIL,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2018).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relato descreve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experiência e prática do PIBID Artes/Música da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Unimontes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na Escola Estadual Irmã Beata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em </w:t>
      </w:r>
      <w:r>
        <w:rPr>
          <w:rFonts w:ascii="Times New Roman" w:eastAsia="Times New Roman" w:hAnsi="Times New Roman" w:cs="Times New Roman"/>
          <w:sz w:val="24"/>
          <w:szCs w:val="24"/>
        </w:rPr>
        <w:t>2025.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E0D" w:rsidRDefault="00FC1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Contextualização e justificativa da prática desenvolvida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E0D" w:rsidRDefault="00FC1F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2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 experiência foi desenvolvida por meio da inserção semanal na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escola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nas aulas de A</w:t>
      </w:r>
      <w:r>
        <w:rPr>
          <w:rFonts w:ascii="Times New Roman" w:eastAsia="Times New Roman" w:hAnsi="Times New Roman" w:cs="Times New Roman"/>
          <w:sz w:val="24"/>
          <w:szCs w:val="24"/>
        </w:rPr>
        <w:t>rte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atuando junto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à  supervisora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da disciplina, com turmas desde os 8ºs anos até os 3ºs anos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do Ensino Médio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observa</w:t>
      </w:r>
      <w:r>
        <w:rPr>
          <w:rFonts w:ascii="Times New Roman" w:eastAsia="Times New Roman" w:hAnsi="Times New Roman" w:cs="Times New Roman"/>
          <w:sz w:val="24"/>
          <w:szCs w:val="24"/>
        </w:rPr>
        <w:t>ndo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metodologias utilizadas pela professora regente e a regência das aulas.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E0D" w:rsidRDefault="00FC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Problema norteador e objetivos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 experiência fundamentou-se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na viabilização de um ensino de música significativo - se tratando da escola básica - com o intuito de mitigar a resistência do professor de Arte e transpor as limitações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infraestruturais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inclusive na adaptação do currículo nacional ao ensino. A iniciaçã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 à docência foi pela observação, planejamento e regência de atividades. 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8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Procedimentos e Estratégias metodológicas</w:t>
      </w:r>
    </w:p>
    <w:p w:rsidR="004F1E0D" w:rsidRDefault="004F1E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1E0D" w:rsidRDefault="00FC1F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8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1" w:name="_5qk75pfg78jl" w:colFirst="0" w:colLast="0"/>
      <w:bookmarkEnd w:id="1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 planejamentos conjuntos e prática pedagógica foram </w:t>
      </w:r>
      <w:r>
        <w:rPr>
          <w:rFonts w:ascii="Times New Roman" w:eastAsia="Times New Roman" w:hAnsi="Times New Roman" w:cs="Times New Roman"/>
          <w:sz w:val="24"/>
          <w:szCs w:val="24"/>
        </w:rPr>
        <w:t>acompanhados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pela regente de turma, com intervenções pedagógicas diretas. Durante o período de atuação, foi possível acompanhar as aulas que abordaram temas variados, sendo realizadas atividades diferenciadas como a criação e apresentação de uma rádio ao viv</w:t>
      </w:r>
      <w:r>
        <w:rPr>
          <w:rFonts w:ascii="Times New Roman" w:eastAsia="Times New Roman" w:hAnsi="Times New Roman" w:cs="Times New Roman"/>
          <w:sz w:val="24"/>
          <w:szCs w:val="24"/>
        </w:rPr>
        <w:t>o, onde fo</w:t>
      </w:r>
      <w:r>
        <w:rPr>
          <w:rFonts w:ascii="Times New Roman" w:eastAsia="Times New Roman" w:hAnsi="Times New Roman" w:cs="Times New Roman"/>
          <w:sz w:val="24"/>
          <w:szCs w:val="24"/>
        </w:rPr>
        <w:t>i estipulado um período da História da Música Brasileira, década de 1980, 1990 e jovem guarda, definidos repertórios e buscas textuais a fim de embasar as canções escolhidas, seguido de ensaios, arranjos e gravações. Ressaltando que todo o processo foi fei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to pelos próprios bolsistas, utilizando o Laboratório Audiovisual da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Unimontes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E0D" w:rsidRDefault="00FC1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Fundamentação teórica que sustentou/sustenta a prática desenvolvida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E0D" w:rsidRDefault="00FC1F91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upgn474nv6yg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Baseada em Freire (1996), a prática compreendeu a docência como um processo dinâmico de criar possibilidades para a construção do conhecimento, exigindo planejamento e diálogo.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Alinhada a Maura Penna (2015), a educação musical foi conduzida como processo d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 humanização e sensibilidade, expandindo-se para além da sala de aula. Por fim, apesar dos desafios do trabalho em equipe, a convivência escolar confirmou que a diversidade de ideias e o trabalho coletivo fortalecem a formação docente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Tardif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2014).</w:t>
      </w:r>
    </w:p>
    <w:p w:rsidR="004F1E0D" w:rsidRDefault="004F1E0D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" w:right="1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3" w:name="_nrv6x2wzsr5c" w:colFirst="0" w:colLast="0"/>
      <w:bookmarkEnd w:id="3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Res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ultados da prática 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E0D" w:rsidRDefault="00FC1F91">
      <w:pPr>
        <w:spacing w:after="0" w:line="240" w:lineRule="auto"/>
        <w:jc w:val="both"/>
      </w:pPr>
      <w:bookmarkStart w:id="4" w:name="_oaf94nxlj6z6" w:colFirst="0" w:colLast="0"/>
      <w:bookmarkEnd w:id="4"/>
      <w:r>
        <w:rPr>
          <w:rFonts w:ascii="Times New Roman" w:eastAsia="Times New Roman" w:hAnsi="Times New Roman" w:cs="Times New Roman"/>
          <w:sz w:val="24"/>
          <w:szCs w:val="24"/>
        </w:rPr>
        <w:t>A experiência promoveu o desenvolvimento de habilidades musicais e pedagógicas através do trabalho coletivo e da integração com a comunidade escolar. A regência exercitou a transposição didática frente às limitações institucionais e de</w:t>
      </w:r>
      <w:r>
        <w:rPr>
          <w:rFonts w:ascii="Times New Roman" w:eastAsia="Times New Roman" w:hAnsi="Times New Roman" w:cs="Times New Roman"/>
          <w:sz w:val="24"/>
          <w:szCs w:val="24"/>
        </w:rPr>
        <w:t>safios pessoais. Lidar com a pluralidade das artes no ensino regular reafirmou a docência como uma prática essencialmente reflexiva e adaptativa.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5" w:name="_tsd8rvje56w3" w:colFirst="0" w:colLast="0"/>
      <w:bookmarkEnd w:id="5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Relevância social da experiência para o contexto/público destinado e para a educação e relações com o eixo te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mático do COPED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Tal relato se alinha-se ao eixo Formação Docente e Práticas Pedagógica ao evidenciar como o PIBID atua dialogando com a universidade e a escola, buscando formar professores mais sensíveis para a realidade social, e capaz de utilizar a Arte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como ferramenta de transformação, sensibilidade e inclusão.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Considerações finais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 PIBID mostra-se fundamental na formação docente ao articular teoria e prática através de vivências concretas e trabalho colaborativo. Na Escola Irmã Beata, a eficácia doc</w:t>
      </w:r>
      <w:r>
        <w:rPr>
          <w:rFonts w:ascii="Times New Roman" w:eastAsia="Times New Roman" w:hAnsi="Times New Roman" w:cs="Times New Roman"/>
          <w:sz w:val="24"/>
          <w:szCs w:val="24"/>
        </w:rPr>
        <w:t>ente vinculou-se a um planejamento flexível, atento às intercorrências e à heterogeneidade das turmas. A mediação pedagógica superou resistências discentes, permitindo que o ensino de música transcendesse a técnica e se consolidasse como um processo de hum</w:t>
      </w:r>
      <w:r>
        <w:rPr>
          <w:rFonts w:ascii="Times New Roman" w:eastAsia="Times New Roman" w:hAnsi="Times New Roman" w:cs="Times New Roman"/>
          <w:sz w:val="24"/>
          <w:szCs w:val="24"/>
        </w:rPr>
        <w:t>anização e democratização cultural.</w:t>
      </w:r>
    </w:p>
    <w:p w:rsidR="004F1E0D" w:rsidRDefault="004F1E0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F1E0D" w:rsidRDefault="00FC1F9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Referências</w:t>
      </w:r>
    </w:p>
    <w:p w:rsidR="004F1E0D" w:rsidRDefault="004F1E0D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BRASIL. Ministério da Educação. Programa Institucional de Bolsa de Iniciação à Docência – PIBID. Brasília: MEC, 2018.</w:t>
      </w:r>
    </w:p>
    <w:p w:rsidR="004F1E0D" w:rsidRDefault="004F1E0D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FREIRE, P. Pedagogia da Autonomia: saberes necessários à prática educativa. São Paulo: </w:t>
      </w:r>
      <w:r>
        <w:rPr>
          <w:rFonts w:ascii="Times New Roman" w:eastAsia="Times New Roman" w:hAnsi="Times New Roman" w:cs="Times New Roman"/>
          <w:sz w:val="24"/>
          <w:szCs w:val="24"/>
        </w:rPr>
        <w:t>Paz e Terra, 1996.</w:t>
      </w:r>
    </w:p>
    <w:p w:rsidR="004F1E0D" w:rsidRDefault="004F1E0D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PENNA, M. Música(s) e seu ensino. 2. ed. Porto Alegre: Sulina, 2015.</w:t>
      </w:r>
    </w:p>
    <w:p w:rsidR="004F1E0D" w:rsidRDefault="004F1E0D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</w:p>
    <w:p w:rsidR="004F1E0D" w:rsidRDefault="00FC1F91">
      <w:pPr>
        <w:spacing w:after="0" w:line="240" w:lineRule="auto"/>
        <w:ind w:left="1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TARDIF, M. Saberes docentes e formação profissional. 17. ed. Petrópolis: Vozes, 2014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sectPr w:rsidR="004F1E0D">
      <w:headerReference w:type="default" r:id="rId6"/>
      <w:pgSz w:w="11920" w:h="16840"/>
      <w:pgMar w:top="3180" w:right="1700" w:bottom="767" w:left="1700" w:header="48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F91" w:rsidRDefault="00FC1F91">
      <w:pPr>
        <w:spacing w:after="0" w:line="240" w:lineRule="auto"/>
      </w:pPr>
      <w:r>
        <w:separator/>
      </w:r>
    </w:p>
  </w:endnote>
  <w:endnote w:type="continuationSeparator" w:id="0">
    <w:p w:rsidR="00FC1F91" w:rsidRDefault="00FC1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" w:fontKey="{F0E5A142-A10A-43BB-AC5C-FB68E822CFF0}"/>
    <w:embedBold r:id="rId2" w:fontKey="{B6A42D2F-CBAC-4CE9-A7A4-CF8D7AB548F7}"/>
    <w:embedItalic r:id="rId3" w:fontKey="{C0CDE296-931D-4359-BEE6-79DCC175C9F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29712BAA-897F-477F-9BAE-B36E53630DE8}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F91" w:rsidRDefault="00FC1F91">
      <w:pPr>
        <w:spacing w:after="0" w:line="240" w:lineRule="auto"/>
      </w:pPr>
      <w:r>
        <w:separator/>
      </w:r>
    </w:p>
  </w:footnote>
  <w:footnote w:type="continuationSeparator" w:id="0">
    <w:p w:rsidR="00FC1F91" w:rsidRDefault="00FC1F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1E0D" w:rsidRDefault="00FC1F9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  <w:color w:val="000000"/>
      </w:rPr>
      <w:drawing>
        <wp:inline distT="0" distB="0" distL="114300" distR="114300">
          <wp:extent cx="5410200" cy="1263335"/>
          <wp:effectExtent l="0" t="0" r="0" b="0"/>
          <wp:docPr id="1" name="image1.png" descr="Cabeçalho - fundo transpar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Cabeçalho - fundo transpar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410200" cy="126333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E0D"/>
    <w:rsid w:val="004F1E0D"/>
    <w:rsid w:val="00880CB1"/>
    <w:rsid w:val="00FC1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A0FD51D-DDB3-4E0C-85CB-992A4949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spacing w:before="480"/>
      <w:outlineLvl w:val="0"/>
    </w:pPr>
    <w:rPr>
      <w:b/>
      <w:bCs/>
      <w:color w:val="345A8A"/>
      <w:sz w:val="32"/>
      <w:szCs w:val="32"/>
    </w:rPr>
  </w:style>
  <w:style w:type="paragraph" w:styleId="Ttulo2">
    <w:name w:val="heading 2"/>
    <w:basedOn w:val="Normal"/>
    <w:next w:val="Normal"/>
    <w:pPr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spacing w:before="200"/>
      <w:outlineLvl w:val="2"/>
    </w:pPr>
    <w:rPr>
      <w:b/>
      <w:bCs/>
      <w:color w:val="4F81BD"/>
      <w:sz w:val="24"/>
      <w:szCs w:val="24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spacing w:after="300"/>
    </w:pPr>
    <w:rPr>
      <w:color w:val="17365D"/>
      <w:sz w:val="52"/>
      <w:szCs w:val="52"/>
    </w:rPr>
  </w:style>
  <w:style w:type="paragraph" w:styleId="Subttulo">
    <w:name w:val="Subtitle"/>
    <w:basedOn w:val="Normal"/>
    <w:next w:val="Normal"/>
    <w:rPr>
      <w:i/>
      <w:iCs/>
      <w:color w:val="4F81B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798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 I7</dc:creator>
  <cp:lastModifiedBy>HP I7</cp:lastModifiedBy>
  <cp:revision>2</cp:revision>
  <dcterms:created xsi:type="dcterms:W3CDTF">2026-05-13T16:51:00Z</dcterms:created>
  <dcterms:modified xsi:type="dcterms:W3CDTF">2026-05-13T16:51:00Z</dcterms:modified>
</cp:coreProperties>
</file>