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F7225" w14:textId="77777777" w:rsidR="009B4014" w:rsidRDefault="00E64BAF">
      <w:r>
        <w:rPr>
          <w:noProof/>
          <w:lang w:eastAsia="pt-BR"/>
        </w:rPr>
        <w:drawing>
          <wp:inline distT="0" distB="0" distL="0" distR="0" wp14:anchorId="467E28D7" wp14:editId="70F190A7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A4E4F" w14:textId="2BC33312" w:rsidR="00342DF4" w:rsidRDefault="00FA76D9" w:rsidP="00FA76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6D9">
        <w:rPr>
          <w:rFonts w:ascii="Times New Roman" w:hAnsi="Times New Roman" w:cs="Times New Roman"/>
          <w:b/>
          <w:sz w:val="24"/>
          <w:szCs w:val="24"/>
        </w:rPr>
        <w:t>A INCLUSÃO DE ALUNOS PÚBLICO-ALVO DA EDUCAÇÃO ESPECIAL: ESTUDO DE CASO SOBRE A CONSTRUÇÃO DO PLANO DE DESENVOLVIMENTO INDIVIDUAL (PDI) PARA AUTISMO</w:t>
      </w:r>
    </w:p>
    <w:p w14:paraId="41D2A02C" w14:textId="77777777" w:rsidR="00FA76D9" w:rsidRPr="00FA76D9" w:rsidRDefault="00FA76D9" w:rsidP="00FA76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B1BF7" w14:textId="54D62569" w:rsidR="00342DF4" w:rsidRDefault="00A07A5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Francisca Cibele da Silva Gomes</w:t>
      </w:r>
    </w:p>
    <w:p w14:paraId="539F7E22" w14:textId="77777777" w:rsidR="00A07A5B" w:rsidRDefault="00A07A5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Piauí-UFPI</w:t>
      </w:r>
    </w:p>
    <w:p w14:paraId="5A60DDF4" w14:textId="26CAF82C" w:rsidR="00342DF4" w:rsidRDefault="00A07A5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cs6445758@gmail.com</w:t>
      </w:r>
    </w:p>
    <w:p w14:paraId="1E8777E6" w14:textId="0339737E" w:rsidR="00342DF4" w:rsidRDefault="00A07A5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07A5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 – Educação Inclusiva, Acessibilidade e Tecnologias Assistiva</w:t>
      </w:r>
    </w:p>
    <w:p w14:paraId="4E0F7CBC" w14:textId="47EEC9E8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84D63" w:rsidRPr="00284D63">
        <w:rPr>
          <w:rFonts w:ascii="Times New Roman" w:hAnsi="Times New Roman"/>
          <w:b/>
          <w:bCs/>
          <w:sz w:val="24"/>
          <w:szCs w:val="24"/>
        </w:rPr>
        <w:t xml:space="preserve">Plano de Desenvolvimento Individual. Escolarização. Inclusão. </w:t>
      </w:r>
      <w:r w:rsidR="00284D63" w:rsidRPr="00284D63">
        <w:rPr>
          <w:rFonts w:ascii="Times New Roman" w:hAnsi="Times New Roman"/>
          <w:b/>
          <w:bCs/>
          <w:spacing w:val="-2"/>
          <w:sz w:val="24"/>
          <w:szCs w:val="24"/>
        </w:rPr>
        <w:t>Autismo</w:t>
      </w:r>
      <w:r w:rsidR="00284D63" w:rsidRPr="00284D63">
        <w:rPr>
          <w:rFonts w:ascii="Times New Roman" w:hAnsi="Times New Roman"/>
          <w:b/>
          <w:bCs/>
          <w:spacing w:val="-2"/>
        </w:rPr>
        <w:t>.</w:t>
      </w:r>
      <w:r w:rsidR="00284D63" w:rsidRPr="00284D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441B6732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A52BC08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7C3200A2" w14:textId="77777777" w:rsidR="00FA76D9" w:rsidRPr="002D0263" w:rsidRDefault="00FA76D9" w:rsidP="00FA76D9">
      <w:pPr>
        <w:pStyle w:val="Corpodetexto"/>
        <w:spacing w:line="360" w:lineRule="auto"/>
        <w:ind w:left="2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presente pesquisa trata do Plano de Desenvolvimento Individual (PDI) na escolarização de crianças público-alvo da educação especial, tendo como base o </w:t>
      </w:r>
      <w:r w:rsidRPr="002D0263">
        <w:rPr>
          <w:rFonts w:ascii="Times New Roman" w:hAnsi="Times New Roman"/>
        </w:rPr>
        <w:t>estudo de caso, desenvolvido ao longo da especialização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  <w:i/>
        </w:rPr>
        <w:t>lato</w:t>
      </w:r>
      <w:r w:rsidRPr="002D0263">
        <w:rPr>
          <w:rFonts w:ascii="Times New Roman" w:hAnsi="Times New Roman"/>
          <w:i/>
          <w:spacing w:val="-17"/>
        </w:rPr>
        <w:t xml:space="preserve"> </w:t>
      </w:r>
      <w:r w:rsidRPr="002D0263">
        <w:rPr>
          <w:rFonts w:ascii="Times New Roman" w:hAnsi="Times New Roman"/>
          <w:i/>
        </w:rPr>
        <w:t>senso</w:t>
      </w:r>
      <w:r w:rsidRPr="002D0263">
        <w:rPr>
          <w:rFonts w:ascii="Times New Roman" w:hAnsi="Times New Roman"/>
          <w:i/>
          <w:spacing w:val="-16"/>
        </w:rPr>
        <w:t xml:space="preserve"> </w:t>
      </w:r>
      <w:r w:rsidRPr="002D0263">
        <w:rPr>
          <w:rFonts w:ascii="Times New Roman" w:hAnsi="Times New Roman"/>
        </w:rPr>
        <w:t>em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</w:rPr>
        <w:t>Educação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</w:rPr>
        <w:t>Especial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</w:rPr>
        <w:t>e</w:t>
      </w:r>
      <w:r w:rsidRPr="002D0263">
        <w:rPr>
          <w:rFonts w:ascii="Times New Roman" w:hAnsi="Times New Roman"/>
          <w:spacing w:val="-16"/>
        </w:rPr>
        <w:t xml:space="preserve"> </w:t>
      </w:r>
      <w:r w:rsidRPr="002D0263">
        <w:rPr>
          <w:rFonts w:ascii="Times New Roman" w:hAnsi="Times New Roman"/>
        </w:rPr>
        <w:t>Inclusiva</w:t>
      </w:r>
      <w:r w:rsidRPr="002D0263">
        <w:rPr>
          <w:rFonts w:ascii="Times New Roman" w:hAnsi="Times New Roman"/>
          <w:spacing w:val="-17"/>
        </w:rPr>
        <w:t xml:space="preserve">, </w:t>
      </w:r>
      <w:r w:rsidRPr="002D0263">
        <w:rPr>
          <w:rFonts w:ascii="Times New Roman" w:hAnsi="Times New Roman"/>
        </w:rPr>
        <w:t>um</w:t>
      </w:r>
      <w:r w:rsidRPr="002D0263">
        <w:rPr>
          <w:rFonts w:ascii="Times New Roman" w:hAnsi="Times New Roman"/>
          <w:spacing w:val="-16"/>
        </w:rPr>
        <w:t xml:space="preserve"> </w:t>
      </w:r>
      <w:r w:rsidRPr="002D0263">
        <w:rPr>
          <w:rFonts w:ascii="Times New Roman" w:hAnsi="Times New Roman"/>
        </w:rPr>
        <w:t>aluno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</w:rPr>
        <w:t>com</w:t>
      </w:r>
      <w:r w:rsidRPr="002D0263">
        <w:rPr>
          <w:rFonts w:ascii="Times New Roman" w:hAnsi="Times New Roman"/>
          <w:spacing w:val="-17"/>
        </w:rPr>
        <w:t xml:space="preserve"> </w:t>
      </w:r>
      <w:r w:rsidRPr="002D0263">
        <w:rPr>
          <w:rFonts w:ascii="Times New Roman" w:hAnsi="Times New Roman"/>
        </w:rPr>
        <w:t>autismo nível 3 de suporte e suas necessidades educacionais especiais.</w:t>
      </w:r>
    </w:p>
    <w:p w14:paraId="42E2CDEC" w14:textId="77777777" w:rsidR="00FA76D9" w:rsidRDefault="00FA76D9" w:rsidP="00FA76D9">
      <w:pPr>
        <w:pStyle w:val="Corpodetexto"/>
        <w:spacing w:before="1" w:line="360" w:lineRule="auto"/>
        <w:ind w:left="2" w:firstLine="851"/>
        <w:jc w:val="both"/>
        <w:rPr>
          <w:rFonts w:ascii="Times New Roman" w:hAnsi="Times New Roman"/>
        </w:rPr>
      </w:pPr>
      <w:r w:rsidRPr="002C2D1E">
        <w:rPr>
          <w:rFonts w:ascii="Times New Roman" w:hAnsi="Times New Roman"/>
        </w:rPr>
        <w:t xml:space="preserve">Isto posto, tem-se como problema gerador deste estudo: Como </w:t>
      </w:r>
      <w:r>
        <w:rPr>
          <w:rFonts w:ascii="Times New Roman" w:hAnsi="Times New Roman"/>
        </w:rPr>
        <w:t>o PDI pode ser desenvolvido e qual sua relevância para a escolarização de alunos público-alvo da educação especial dentro da sala de aula regular</w:t>
      </w:r>
      <w:r w:rsidRPr="002C2D1E">
        <w:rPr>
          <w:rFonts w:ascii="Times New Roman" w:hAnsi="Times New Roman"/>
        </w:rPr>
        <w:t xml:space="preserve">? Nesse caso, o objetivo geral foi </w:t>
      </w:r>
      <w:r>
        <w:rPr>
          <w:rFonts w:ascii="Times New Roman" w:hAnsi="Times New Roman"/>
        </w:rPr>
        <w:t>analisar a função do PDI no desenvolvimento do ensino e aprendizagem dos alunos autistas,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objetivos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específicos: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descrever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sua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relevância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organização e adaptação educacional, especificar o estudo de caso analisado e salientar suas potencialidades para o desenvolvido da escolarização de alunos público-alvo da educação especial e inclusiva como o caso do Autismo.</w:t>
      </w:r>
    </w:p>
    <w:p w14:paraId="1202A7E3" w14:textId="77777777" w:rsidR="00FA76D9" w:rsidRDefault="00FA76D9" w:rsidP="00FA76D9">
      <w:pPr>
        <w:pStyle w:val="Corpodetexto"/>
        <w:spacing w:line="360" w:lineRule="auto"/>
        <w:ind w:left="2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Visto que a abordagem dessa temática pressupõe entendermos a dinâmica do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espaço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escolar,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relações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criadas,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docentes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realização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adaptação metodológica, curricular e avaliativa, o nível de conhecimento e formação educacional, o papel da gestão e dos familiares, o desenvolvimento das políticas públicas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está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sendo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assimilado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organização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planejamento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 xml:space="preserve">atividades que serão desenvolvidas e pensadas para atender as necessidades dos alunos. A inclusão não é algo isolado, mas um </w:t>
      </w:r>
      <w:r>
        <w:rPr>
          <w:rFonts w:ascii="Times New Roman" w:hAnsi="Times New Roman"/>
        </w:rPr>
        <w:lastRenderedPageBreak/>
        <w:t>conjunto de ações que incluem a participação dos discentes, a valorização da diversidade, o seu processo de ensino e aprendizagem e a inclusão social.</w:t>
      </w:r>
    </w:p>
    <w:p w14:paraId="03047B11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DF1EDD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02FE0107" w14:textId="77777777" w:rsidR="00FA76D9" w:rsidRDefault="00FA76D9" w:rsidP="00FA76D9">
      <w:pPr>
        <w:pStyle w:val="Corpodetexto"/>
        <w:spacing w:before="1" w:line="360" w:lineRule="auto"/>
        <w:ind w:left="2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Segundo Cunha (2023), em uma pesquisa realizada com alunos com Transtorno do Espectro Autista (TEA) na rede municipal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 ensino de Salvador (BA), a utilização do PDI nas escolas deve ser vista para além da obrigatoriedade da legislação em razão um instrumento que orienta e organiza o planejamento docente, uma ação que mobiliza, congrega e organiza as condições necessárias para o desenvolvimento de uma prática verdadeiramente inclusiva.</w:t>
      </w:r>
    </w:p>
    <w:p w14:paraId="657A18D2" w14:textId="77777777" w:rsidR="00FA76D9" w:rsidRDefault="00FA76D9" w:rsidP="00FA76D9">
      <w:pPr>
        <w:pStyle w:val="Corpodetexto"/>
        <w:spacing w:before="1" w:line="360" w:lineRule="auto"/>
        <w:ind w:left="2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Resultado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políticas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públicas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estudantes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público-alvo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educação especial, </w:t>
      </w:r>
      <w:r w:rsidRPr="0000640A">
        <w:rPr>
          <w:rFonts w:ascii="Times New Roman" w:hAnsi="Times New Roman"/>
        </w:rPr>
        <w:t xml:space="preserve">o PDI é um </w:t>
      </w:r>
      <w:r>
        <w:rPr>
          <w:rFonts w:ascii="Times New Roman" w:hAnsi="Times New Roman"/>
        </w:rPr>
        <w:t>mecanismo para impulsionar a adequação das escolas,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dos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currículos </w:t>
      </w:r>
      <w:r>
        <w:rPr>
          <w:rFonts w:ascii="Times New Roman" w:hAnsi="Times New Roman"/>
          <w:spacing w:val="-10"/>
        </w:rPr>
        <w:t xml:space="preserve">e das </w:t>
      </w:r>
      <w:r>
        <w:rPr>
          <w:rFonts w:ascii="Times New Roman" w:hAnsi="Times New Roman"/>
          <w:spacing w:val="-2"/>
        </w:rPr>
        <w:t xml:space="preserve">estratégias pedagógicas </w:t>
      </w:r>
      <w:r>
        <w:rPr>
          <w:rFonts w:ascii="Times New Roman" w:hAnsi="Times New Roman"/>
          <w:spacing w:val="-6"/>
        </w:rPr>
        <w:t xml:space="preserve">às </w:t>
      </w:r>
      <w:r>
        <w:rPr>
          <w:rFonts w:ascii="Times New Roman" w:hAnsi="Times New Roman"/>
          <w:spacing w:val="-2"/>
        </w:rPr>
        <w:t xml:space="preserve">necessidades </w:t>
      </w:r>
      <w:r>
        <w:rPr>
          <w:rFonts w:ascii="Times New Roman" w:hAnsi="Times New Roman"/>
          <w:spacing w:val="-4"/>
        </w:rPr>
        <w:t xml:space="preserve">dos </w:t>
      </w:r>
      <w:r>
        <w:rPr>
          <w:rFonts w:ascii="Times New Roman" w:hAnsi="Times New Roman"/>
          <w:spacing w:val="-2"/>
        </w:rPr>
        <w:t xml:space="preserve">discentes </w:t>
      </w:r>
      <w:r>
        <w:rPr>
          <w:rFonts w:ascii="Times New Roman" w:hAnsi="Times New Roman"/>
          <w:spacing w:val="-10"/>
        </w:rPr>
        <w:t xml:space="preserve">e </w:t>
      </w:r>
      <w:r>
        <w:rPr>
          <w:rFonts w:ascii="Times New Roman" w:hAnsi="Times New Roman"/>
          <w:spacing w:val="-4"/>
        </w:rPr>
        <w:t xml:space="preserve">suas </w:t>
      </w:r>
      <w:r>
        <w:rPr>
          <w:rFonts w:ascii="Times New Roman" w:hAnsi="Times New Roman"/>
        </w:rPr>
        <w:t>particularidades.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Assim,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esses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estudantes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não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devem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vistos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desdém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ou ignorância,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mas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parte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escolar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devemos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garantir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seu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acesso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 permanência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instituição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escolar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todas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etapas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nível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educação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brasileira. Raika e Lima (2019) ressaltam que esse direito busca reorganizar o espaço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educacional no sentido de romper como histórico de exclusão e discriminação nas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escolas. Visto que os alunos com Necessidades Educacionais Especiais -NEEs no sistema regular de ensino é uma prerrogativa para buscar uma sociedade mais justa</w:t>
      </w:r>
    </w:p>
    <w:p w14:paraId="181721BC" w14:textId="77777777" w:rsidR="00FA76D9" w:rsidRDefault="00FA76D9" w:rsidP="00FA76D9">
      <w:pPr>
        <w:pStyle w:val="Corpodetexto"/>
        <w:spacing w:before="1"/>
        <w:ind w:left="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menos </w:t>
      </w:r>
      <w:r>
        <w:rPr>
          <w:rFonts w:ascii="Times New Roman" w:hAnsi="Times New Roman"/>
          <w:spacing w:val="-2"/>
        </w:rPr>
        <w:t>desigualdades.</w:t>
      </w:r>
    </w:p>
    <w:p w14:paraId="2F27CB80" w14:textId="77777777" w:rsidR="00FA76D9" w:rsidRPr="00FA76D9" w:rsidRDefault="00FA76D9" w:rsidP="00FA76D9">
      <w:pPr>
        <w:pStyle w:val="Corpodetexto"/>
        <w:spacing w:before="138" w:line="360" w:lineRule="auto"/>
        <w:ind w:left="2" w:right="279" w:firstLine="707"/>
        <w:jc w:val="both"/>
        <w:rPr>
          <w:rFonts w:ascii="Times New Roman" w:hAnsi="Times New Roman"/>
        </w:rPr>
      </w:pPr>
    </w:p>
    <w:p w14:paraId="4A8CC33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523BD93A" w14:textId="77777777" w:rsidR="00FA76D9" w:rsidRDefault="00FA76D9" w:rsidP="00FA76D9">
      <w:pPr>
        <w:pStyle w:val="Corpodetexto"/>
        <w:spacing w:line="360" w:lineRule="auto"/>
        <w:ind w:left="2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pesquisa</w:t>
      </w:r>
      <w:r w:rsidRPr="002C2D1E">
        <w:rPr>
          <w:rFonts w:ascii="Times New Roman" w:hAnsi="Times New Roman"/>
        </w:rPr>
        <w:t xml:space="preserve">, que é de natureza básica, de abordagem exploratório-descritiva, é do tipo bibliográfico, é, no centro, um estudo de caso realizada por meio da coleta de dados </w:t>
      </w:r>
      <w:r>
        <w:rPr>
          <w:rFonts w:ascii="Times New Roman" w:hAnsi="Times New Roman"/>
        </w:rPr>
        <w:t>em artigos e livros disponíveis online e físicos que tratam sobre o Plano de Desenvolvimento Individual – PDI, a escolarização de crianças autistas, sua construção e implantação dentro do espaço escolar. Essa descrição, permitiu que entendêssemos com mais profundida as nuances do PDI e sua importância nos espaços escolares.</w:t>
      </w:r>
    </w:p>
    <w:p w14:paraId="5D0967A0" w14:textId="77777777" w:rsidR="00FA76D9" w:rsidRDefault="00FA76D9" w:rsidP="00FA76D9">
      <w:pPr>
        <w:pStyle w:val="Corpodetexto"/>
        <w:spacing w:line="360" w:lineRule="auto"/>
        <w:ind w:left="2" w:firstLine="707"/>
        <w:jc w:val="both"/>
        <w:rPr>
          <w:rFonts w:ascii="Times New Roman" w:hAnsi="Times New Roman"/>
        </w:rPr>
      </w:pPr>
      <w:r w:rsidRPr="002C2D1E">
        <w:rPr>
          <w:rFonts w:ascii="Times New Roman" w:hAnsi="Times New Roman"/>
        </w:rPr>
        <w:t xml:space="preserve">Ademais, teve-se como base a </w:t>
      </w:r>
      <w:r>
        <w:rPr>
          <w:rFonts w:ascii="Times New Roman" w:hAnsi="Times New Roman"/>
        </w:rPr>
        <w:t>análise de um estudo de caso sobre um aluno com autismo, nível 3 de suporte e suas necessidades educacionais e funcionais desenvolvido na disciplina de Trabalho de Conclusão de Curso II da especialização em Educação Especial Inclusiva oferecido pela Universidade Estadual de Montes Claros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lastRenderedPageBreak/>
        <w:t>UNIMONTES. O</w:t>
      </w:r>
      <w:r>
        <w:rPr>
          <w:rFonts w:ascii="Times New Roman" w:hAnsi="Times New Roman"/>
          <w:spacing w:val="-13"/>
        </w:rPr>
        <w:t xml:space="preserve"> estudo foi disponibilizando pela professora do componente curricular.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foi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possível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analisar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contexto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aluno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estava inserido, seu histórico escolar e social, as intervenções educacionais e terapêutica que estavam sendo desenvolvidas e construir um PDI para o discente.</w:t>
      </w:r>
    </w:p>
    <w:p w14:paraId="152962EE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FC51169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72E67F48" w14:textId="77777777" w:rsidR="00FA76D9" w:rsidRDefault="00FA76D9" w:rsidP="00FA76D9">
      <w:pPr>
        <w:pStyle w:val="Corpodetexto"/>
        <w:spacing w:line="360" w:lineRule="auto"/>
        <w:ind w:left="2" w:right="284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PDI do aluno em questão foi desenvolvido de maneira a partir da entrevista com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familiares,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seguindo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preenchimento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das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fichas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identificação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discente com suas necessidades, histórico de avaliações, mediações utilizadas, os tipos de acessibilidades necessárias, o histórico escolar, os aspectos socioemocionais, cognitivos, comunicação e linguagem e o planejamento direcionado para a disciplina de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língua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portuguesa.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construção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documento,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foi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possível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traçar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maneira detalhada as condições da criança, seu desempenho escolar, a análise do seu histórico de saúde, planejar e organizar as intervenções que serão utilizadas e delinear,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exemplo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abaixo,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possibilidades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desenvolvimento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recursos, metodologias e práticas avaliativas.</w:t>
      </w:r>
    </w:p>
    <w:p w14:paraId="7397F65F" w14:textId="77777777" w:rsidR="00FA76D9" w:rsidRDefault="00FA76D9" w:rsidP="00FA76D9">
      <w:pPr>
        <w:pStyle w:val="Corpodetexto"/>
        <w:spacing w:line="360" w:lineRule="auto"/>
        <w:ind w:left="2" w:right="279" w:firstLine="707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</w:rPr>
        <w:t>O aluno V.I.P, gênero masculino, possui 11 anos e está no 3º ano do Ensino Fundamental.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Conforme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mãe,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gravidez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foi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planejada,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casal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não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tinha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preferência pelo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gênero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criança. 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casal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vivia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bem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até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nascimento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criança,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cesariana com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nove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mês,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sem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intercorrências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antes,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durante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após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parto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nos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primeiros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meses de vida. No entanto, apresentou-se inquieto, irritado, chorava muito, apresentou dificuldade na amamentação, não se acalmava com o colo da mãe quando era um bebê.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relação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desenvolvimento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teve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atrasos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aspecto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neuropsicomotor,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 xml:space="preserve">não engatinhava, não apresentava vocalização e utilizava gestos para solicitar o que desejava. Devido a essas questões, no período escolar, somada a dificuldade na interação, na linguagem e agressividade, foi solicitado uma avaliação especialista e </w:t>
      </w:r>
      <w:r>
        <w:rPr>
          <w:rFonts w:ascii="Times New Roman" w:hAnsi="Times New Roman"/>
          <w:spacing w:val="-2"/>
        </w:rPr>
        <w:t>clínica.</w:t>
      </w:r>
    </w:p>
    <w:p w14:paraId="7639D7E3" w14:textId="737C8174" w:rsidR="00342DF4" w:rsidRDefault="00FA76D9" w:rsidP="00FA76D9">
      <w:pPr>
        <w:pStyle w:val="Corpodetexto"/>
        <w:spacing w:line="360" w:lineRule="auto"/>
        <w:ind w:left="2" w:right="279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Após o parecer, o estudante passou a frequentar a APAE concomitante à escola de Educação Infantil. Mas aconteceram problemas que afetaram o seu comportamento,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tais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como: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abandono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não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aceitar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transtorno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filho, a morte do avô, fatores que agravaram a situação da criança a situação. A família procurou mantê-lo em escolas regulares, mas encontrava dificuldades, pois o estudante era rejeitado, tinha dificuldades para se adaptar ao espaço escolar, passava maior para do período de aulas </w:t>
      </w:r>
      <w:r>
        <w:rPr>
          <w:rFonts w:ascii="Times New Roman" w:hAnsi="Times New Roman"/>
        </w:rPr>
        <w:lastRenderedPageBreak/>
        <w:t>fora da sala.</w:t>
      </w:r>
    </w:p>
    <w:p w14:paraId="4BE504CA" w14:textId="77777777" w:rsidR="00FA76D9" w:rsidRPr="00FA76D9" w:rsidRDefault="00FA76D9" w:rsidP="00FA76D9">
      <w:pPr>
        <w:pStyle w:val="Corpodetexto"/>
        <w:spacing w:line="360" w:lineRule="auto"/>
        <w:ind w:left="2" w:right="279" w:firstLine="707"/>
        <w:jc w:val="both"/>
        <w:rPr>
          <w:rFonts w:ascii="Times New Roman" w:hAnsi="Times New Roman"/>
        </w:rPr>
      </w:pPr>
    </w:p>
    <w:p w14:paraId="241C0B4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40A40FDA" w14:textId="77777777" w:rsidR="00FA76D9" w:rsidRDefault="00FA76D9" w:rsidP="00FA76D9">
      <w:pPr>
        <w:pStyle w:val="Corpodetexto"/>
        <w:spacing w:line="360" w:lineRule="auto"/>
        <w:ind w:left="2" w:right="141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PDI é um instrumento educacional relevante para o processo de escolarização das crianças público-alvo da educação especial, especificamente por fornecer suporte necessário para suas especificidades, atendimento com recursos, materiais didáticos, metodologias, avaliações que sejam formatadas e flexibilizadas para as demandas dos seus estudantes. Mas do que isso, é uma garantia que sua inclusão possa ser desenvolvida sem gerar desrespeitos, ignorâncias e distanciamentos do papel social da escola em propiciar formação escolar e educacional respeitando a diversidade de alunos e sua comunidade escolar.</w:t>
      </w:r>
    </w:p>
    <w:p w14:paraId="5090397E" w14:textId="77777777" w:rsidR="00FA76D9" w:rsidRPr="00FA76D9" w:rsidRDefault="00FA76D9" w:rsidP="00FA76D9">
      <w:pPr>
        <w:pStyle w:val="Corpodetexto"/>
        <w:spacing w:line="360" w:lineRule="auto"/>
        <w:ind w:left="2" w:right="141" w:firstLine="851"/>
        <w:jc w:val="both"/>
        <w:rPr>
          <w:rFonts w:ascii="Times New Roman" w:hAnsi="Times New Roman"/>
        </w:rPr>
      </w:pPr>
    </w:p>
    <w:p w14:paraId="374F7224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222F32F" w14:textId="77777777" w:rsidR="00FA76D9" w:rsidRDefault="00FA76D9" w:rsidP="00FA76D9">
      <w:pPr>
        <w:pStyle w:val="Corpodetexto"/>
        <w:ind w:right="333"/>
        <w:rPr>
          <w:rFonts w:ascii="Times New Roman" w:hAnsi="Times New Roman"/>
        </w:rPr>
      </w:pPr>
      <w:r>
        <w:rPr>
          <w:rFonts w:ascii="Times New Roman" w:hAnsi="Times New Roman"/>
        </w:rPr>
        <w:t>CUNHA,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da.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Plano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Desenvolvimento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Individual -PDI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no município de Salvador: um olhar para além da obrigatoriedade da lei. In: </w:t>
      </w:r>
      <w:r>
        <w:rPr>
          <w:rFonts w:ascii="Times New Roman" w:hAnsi="Times New Roman"/>
          <w:b/>
        </w:rPr>
        <w:t>II Seminário de Pesquisa do Programa de Pós-graduação em Educação</w:t>
      </w:r>
      <w:r>
        <w:rPr>
          <w:rFonts w:ascii="Times New Roman" w:hAnsi="Times New Roman"/>
        </w:rPr>
        <w:t xml:space="preserve">, Universidade Tiradentes, abr. 2023. Disponível em: </w:t>
      </w:r>
      <w:r>
        <w:rPr>
          <w:rFonts w:ascii="Times New Roman" w:hAnsi="Times New Roman"/>
          <w:spacing w:val="-2"/>
        </w:rPr>
        <w:t>https://eventosgrupotiradentes.emnuvens.com.br/seped/article/view/16241.</w:t>
      </w:r>
    </w:p>
    <w:p w14:paraId="31D827B8" w14:textId="77777777" w:rsidR="00FA76D9" w:rsidRDefault="00FA76D9" w:rsidP="00FA76D9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Acessado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em: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23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mar.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2025.</w:t>
      </w:r>
    </w:p>
    <w:p w14:paraId="45B0F39E" w14:textId="77777777" w:rsidR="00FA76D9" w:rsidRDefault="00FA76D9" w:rsidP="00FA76D9">
      <w:pPr>
        <w:pStyle w:val="Corpodetexto"/>
        <w:rPr>
          <w:rFonts w:ascii="Times New Roman" w:hAnsi="Times New Roman"/>
        </w:rPr>
      </w:pPr>
    </w:p>
    <w:p w14:paraId="2ABBD471" w14:textId="7337FB4F" w:rsidR="00FA76D9" w:rsidRDefault="00FA76D9" w:rsidP="00FA76D9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RAIKA,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M.;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LIMA,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 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significações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educação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especial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inclusiva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em diferentes períodos da História da Educação. In: EDITORA POISSON (Org.).</w:t>
      </w:r>
    </w:p>
    <w:p w14:paraId="02D1C2DA" w14:textId="77777777" w:rsidR="00FA76D9" w:rsidRDefault="00FA76D9" w:rsidP="00FA76D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Educação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século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XXI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vol.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26,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Belo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Horizonte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-MG: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Editora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Poisson,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2019,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p.</w:t>
      </w:r>
    </w:p>
    <w:p w14:paraId="442CE9D4" w14:textId="77777777" w:rsidR="00FA76D9" w:rsidRDefault="00FA76D9" w:rsidP="00FA76D9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26-34. Disponível em: </w:t>
      </w:r>
      <w:r>
        <w:rPr>
          <w:rFonts w:ascii="Times New Roman" w:hAnsi="Times New Roman"/>
          <w:spacing w:val="-2"/>
        </w:rPr>
        <w:t>https:/</w:t>
      </w:r>
      <w:hyperlink r:id="rId7" w:history="1">
        <w:r>
          <w:rPr>
            <w:rStyle w:val="ListLabel5"/>
            <w:rFonts w:ascii="Times New Roman" w:hAnsi="Times New Roman"/>
          </w:rPr>
          <w:t>/www.academia.edu/110050749/Educa%C3%A7%C3%A3o_no_S%C3%A9cul</w:t>
        </w:r>
      </w:hyperlink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o_XXI_Volume_26_Especial_Inclusiva. Acessado em: 23 mar. 2025.</w:t>
      </w:r>
    </w:p>
    <w:p w14:paraId="7DDA9B20" w14:textId="77777777" w:rsidR="00342DF4" w:rsidRDefault="00342DF4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BD21" w14:textId="77777777" w:rsidR="00FA76D9" w:rsidRDefault="00FA76D9" w:rsidP="00FA76D9">
      <w:pPr>
        <w:spacing w:after="0" w:line="240" w:lineRule="auto"/>
      </w:pPr>
      <w:r>
        <w:separator/>
      </w:r>
    </w:p>
  </w:endnote>
  <w:endnote w:type="continuationSeparator" w:id="0">
    <w:p w14:paraId="453A9157" w14:textId="77777777" w:rsidR="00FA76D9" w:rsidRDefault="00FA76D9" w:rsidP="00FA7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177E" w14:textId="77777777" w:rsidR="00FA76D9" w:rsidRDefault="00FA76D9" w:rsidP="00FA76D9">
      <w:pPr>
        <w:spacing w:after="0" w:line="240" w:lineRule="auto"/>
      </w:pPr>
      <w:r>
        <w:separator/>
      </w:r>
    </w:p>
  </w:footnote>
  <w:footnote w:type="continuationSeparator" w:id="0">
    <w:p w14:paraId="1D745241" w14:textId="77777777" w:rsidR="00FA76D9" w:rsidRDefault="00FA76D9" w:rsidP="00FA7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284D63"/>
    <w:rsid w:val="00342DF4"/>
    <w:rsid w:val="003B3E13"/>
    <w:rsid w:val="00544DFE"/>
    <w:rsid w:val="00660186"/>
    <w:rsid w:val="00773D54"/>
    <w:rsid w:val="00941F25"/>
    <w:rsid w:val="009B4014"/>
    <w:rsid w:val="00A07A5B"/>
    <w:rsid w:val="00A2336E"/>
    <w:rsid w:val="00C074FE"/>
    <w:rsid w:val="00DC79A8"/>
    <w:rsid w:val="00E64BAF"/>
    <w:rsid w:val="00F955F0"/>
    <w:rsid w:val="00FA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ABD2B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FA76D9"/>
    <w:pPr>
      <w:widowControl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A76D9"/>
    <w:rPr>
      <w:rFonts w:ascii="Arial MT" w:eastAsia="Arial MT" w:hAnsi="Arial MT" w:cs="Arial MT"/>
      <w:sz w:val="24"/>
      <w:szCs w:val="24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76D9"/>
    <w:pPr>
      <w:widowControl w:val="0"/>
      <w:spacing w:after="0" w:line="240" w:lineRule="auto"/>
    </w:pPr>
    <w:rPr>
      <w:rFonts w:ascii="Arial MT" w:eastAsia="Arial MT" w:hAnsi="Arial MT" w:cs="Arial MT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76D9"/>
    <w:rPr>
      <w:rFonts w:ascii="Arial MT" w:eastAsia="Arial MT" w:hAnsi="Arial MT" w:cs="Arial MT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FA76D9"/>
    <w:rPr>
      <w:vertAlign w:val="superscript"/>
    </w:rPr>
  </w:style>
  <w:style w:type="character" w:customStyle="1" w:styleId="ListLabel5">
    <w:name w:val="ListLabel 5"/>
    <w:qFormat/>
    <w:rsid w:val="00FA76D9"/>
    <w:rPr>
      <w:spacing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cademia.edu/110050749/Educa&#231;&#227;o_no_S&#233;cu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Francisca Cibele da Silva Gomes</cp:lastModifiedBy>
  <cp:revision>2</cp:revision>
  <dcterms:created xsi:type="dcterms:W3CDTF">2025-08-30T17:07:00Z</dcterms:created>
  <dcterms:modified xsi:type="dcterms:W3CDTF">2025-08-30T17:07:00Z</dcterms:modified>
</cp:coreProperties>
</file>