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1" w14:textId="77777777" w:rsidR="002F5F72" w:rsidRDefault="002F5F72">
      <w:pPr>
        <w:rPr>
          <w:rFonts w:ascii="FreeSans" w:hAnsi="FreeSans"/>
          <w:b/>
          <w:bCs/>
        </w:rPr>
      </w:pPr>
    </w:p>
    <w:p w14:paraId="2A5C0323" w14:textId="57C99651" w:rsidR="002F5F72" w:rsidRDefault="00AA561D" w:rsidP="002F5F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PAISAGEM CULTURAL DO MUNICÍPIO DE MORRO GRANDE NO GEOPARQUE MUNDIAL DA UNESCO CAMINHOS DOS CÂNIONS DO SUL</w:t>
      </w:r>
    </w:p>
    <w:p w14:paraId="5B610310" w14:textId="01E62DAC" w:rsidR="000651A5" w:rsidRDefault="00566FB1" w:rsidP="00F81F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Sessão Temática 6: </w:t>
      </w:r>
      <w:r w:rsidR="00AA561D" w:rsidRPr="00AA561D">
        <w:rPr>
          <w:rFonts w:ascii="Times New Roman" w:hAnsi="Times New Roman" w:cs="Times New Roman"/>
          <w:b/>
          <w:bCs/>
          <w:sz w:val="24"/>
          <w:szCs w:val="24"/>
        </w:rPr>
        <w:t>Território, cultura e identidades</w:t>
      </w:r>
    </w:p>
    <w:p w14:paraId="5CCFD24F" w14:textId="77777777" w:rsidR="00F81F20" w:rsidRDefault="00F81F20" w:rsidP="00F81F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AFB207" w14:textId="0E68891E" w:rsidR="002F5F72" w:rsidRDefault="002F5F72" w:rsidP="00714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ASPECTOS METODOLOGICOS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C07D884" w14:textId="333779F0" w:rsidR="002F5F72" w:rsidRPr="00981225" w:rsidRDefault="002B2471" w:rsidP="002B247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Esta pesquisa, tendo como objetivo geral discutir a paisagem do ponto de vista patrimonial no município de Morro Grande no GMUCCS, buscou em sua metodologia contemplar os aspectos teóricos e práticos </w:t>
      </w:r>
      <w:r w:rsidR="00ED1D42">
        <w:rPr>
          <w:rFonts w:ascii="Times New Roman" w:hAnsi="Times New Roman" w:cs="Times New Roman"/>
          <w:bCs/>
          <w:sz w:val="24"/>
          <w:szCs w:val="24"/>
        </w:rPr>
        <w:t>necessários para a obtenção de seus resultados</w:t>
      </w:r>
      <w:r>
        <w:rPr>
          <w:rFonts w:ascii="Times New Roman" w:hAnsi="Times New Roman" w:cs="Times New Roman"/>
          <w:bCs/>
          <w:sz w:val="24"/>
          <w:szCs w:val="24"/>
        </w:rPr>
        <w:t xml:space="preserve">. Desta maneira, </w:t>
      </w:r>
      <w:r w:rsidR="00981225" w:rsidRPr="00981225">
        <w:rPr>
          <w:rFonts w:ascii="Times New Roman" w:hAnsi="Times New Roman" w:cs="Times New Roman"/>
          <w:bCs/>
          <w:sz w:val="24"/>
          <w:szCs w:val="24"/>
        </w:rPr>
        <w:t xml:space="preserve">foi estruturada a partir de cinco passos metodológicos sendo eles: 1) Pesquisa bibliográfica para a construção dos conceitos de paisagem, paisagem cultural e </w:t>
      </w:r>
      <w:proofErr w:type="spellStart"/>
      <w:r w:rsidR="00981225" w:rsidRPr="00981225">
        <w:rPr>
          <w:rFonts w:ascii="Times New Roman" w:hAnsi="Times New Roman" w:cs="Times New Roman"/>
          <w:bCs/>
          <w:sz w:val="24"/>
          <w:szCs w:val="24"/>
        </w:rPr>
        <w:t>artialização</w:t>
      </w:r>
      <w:proofErr w:type="spellEnd"/>
      <w:r w:rsidR="00981225" w:rsidRPr="00981225">
        <w:rPr>
          <w:rFonts w:ascii="Times New Roman" w:hAnsi="Times New Roman" w:cs="Times New Roman"/>
          <w:bCs/>
          <w:sz w:val="24"/>
          <w:szCs w:val="24"/>
        </w:rPr>
        <w:t xml:space="preserve"> da paisagem; 2) saídas a campo para o município de Morro Grande com a finalidade </w:t>
      </w:r>
      <w:r w:rsidR="00981225">
        <w:rPr>
          <w:rFonts w:ascii="Times New Roman" w:hAnsi="Times New Roman" w:cs="Times New Roman"/>
          <w:bCs/>
          <w:sz w:val="24"/>
          <w:szCs w:val="24"/>
        </w:rPr>
        <w:t xml:space="preserve">de uma apreensão empírica acerca dos aspectos naturais e culturais do município; 3) </w:t>
      </w:r>
      <w:r w:rsidR="00796708">
        <w:rPr>
          <w:rFonts w:ascii="Times New Roman" w:hAnsi="Times New Roman" w:cs="Times New Roman"/>
          <w:bCs/>
          <w:sz w:val="24"/>
          <w:szCs w:val="24"/>
        </w:rPr>
        <w:t xml:space="preserve">fazer uma descrição da área de estudo </w:t>
      </w:r>
      <w:r w:rsidR="00981225">
        <w:rPr>
          <w:rFonts w:ascii="Times New Roman" w:hAnsi="Times New Roman" w:cs="Times New Roman"/>
          <w:bCs/>
          <w:sz w:val="24"/>
          <w:szCs w:val="24"/>
        </w:rPr>
        <w:t xml:space="preserve">a partir da compartimentação das formas de relevo; 4) </w:t>
      </w:r>
      <w:r w:rsidR="00980D7D">
        <w:rPr>
          <w:rFonts w:ascii="Times New Roman" w:hAnsi="Times New Roman" w:cs="Times New Roman"/>
          <w:bCs/>
          <w:sz w:val="24"/>
          <w:szCs w:val="24"/>
        </w:rPr>
        <w:t>fazer entrevistas semiestruturadas com a finalidade de captar as relações paisagísticas entre a comunidade local e os aspectos naturais e culturais de Morro Grande; 5) produzir fotografias com a finalidade de descrição da paisagem do município Morro Grande.</w:t>
      </w:r>
    </w:p>
    <w:p w14:paraId="140A19F2" w14:textId="77777777" w:rsidR="002F5F72" w:rsidRDefault="002F5F72" w:rsidP="00714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E DISCUSSÕES</w:t>
      </w:r>
    </w:p>
    <w:p w14:paraId="558FD892" w14:textId="77777777" w:rsidR="002B2471" w:rsidRDefault="00715013" w:rsidP="007150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paisagem tem seus primeiros registros nas pinturas rupestres, sobretudo as encontradas onde hoje é a França, pintadas há cerca de 30.000 anos. Em desenhos onde a topografia </w:t>
      </w:r>
      <w:r w:rsidR="00796708">
        <w:rPr>
          <w:rFonts w:ascii="Times New Roman" w:hAnsi="Times New Roman" w:cs="Times New Roman"/>
          <w:bCs/>
          <w:sz w:val="24"/>
          <w:szCs w:val="24"/>
        </w:rPr>
        <w:t>se fez presente</w:t>
      </w:r>
      <w:r>
        <w:rPr>
          <w:rFonts w:ascii="Times New Roman" w:hAnsi="Times New Roman" w:cs="Times New Roman"/>
          <w:bCs/>
          <w:sz w:val="24"/>
          <w:szCs w:val="24"/>
        </w:rPr>
        <w:t xml:space="preserve">, ainda que de maneira embrionária, é possível constatar uma existente relação </w:t>
      </w:r>
      <w:r w:rsidR="00796708">
        <w:rPr>
          <w:rFonts w:ascii="Times New Roman" w:hAnsi="Times New Roman" w:cs="Times New Roman"/>
          <w:bCs/>
          <w:sz w:val="24"/>
          <w:szCs w:val="24"/>
        </w:rPr>
        <w:t xml:space="preserve">consciente </w:t>
      </w:r>
      <w:r>
        <w:rPr>
          <w:rFonts w:ascii="Times New Roman" w:hAnsi="Times New Roman" w:cs="Times New Roman"/>
          <w:bCs/>
          <w:sz w:val="24"/>
          <w:szCs w:val="24"/>
        </w:rPr>
        <w:t>entre o ser humano e</w:t>
      </w:r>
      <w:r w:rsidR="002B2471">
        <w:rPr>
          <w:rFonts w:ascii="Times New Roman" w:hAnsi="Times New Roman" w:cs="Times New Roman"/>
          <w:bCs/>
          <w:sz w:val="24"/>
          <w:szCs w:val="24"/>
        </w:rPr>
        <w:t xml:space="preserve"> o seu meio.</w:t>
      </w:r>
    </w:p>
    <w:p w14:paraId="396165A0" w14:textId="141A71E3" w:rsidR="002B2471" w:rsidRDefault="00980D7D" w:rsidP="007150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7D">
        <w:rPr>
          <w:rFonts w:ascii="Times New Roman" w:hAnsi="Times New Roman" w:cs="Times New Roman"/>
          <w:bCs/>
          <w:sz w:val="24"/>
          <w:szCs w:val="24"/>
        </w:rPr>
        <w:t>O conceito de paisagem</w:t>
      </w:r>
      <w:r w:rsidR="00715013">
        <w:rPr>
          <w:rFonts w:ascii="Times New Roman" w:hAnsi="Times New Roman" w:cs="Times New Roman"/>
          <w:bCs/>
          <w:sz w:val="24"/>
          <w:szCs w:val="24"/>
        </w:rPr>
        <w:t>, no entanto, uma invenção da modernidade (</w:t>
      </w:r>
      <w:proofErr w:type="spellStart"/>
      <w:r w:rsidR="00F87061" w:rsidRPr="00F87061">
        <w:rPr>
          <w:rFonts w:ascii="Times New Roman" w:hAnsi="Times New Roman" w:cs="Times New Roman"/>
          <w:bCs/>
          <w:sz w:val="24"/>
          <w:szCs w:val="24"/>
        </w:rPr>
        <w:t>Verdum</w:t>
      </w:r>
      <w:proofErr w:type="spellEnd"/>
      <w:r w:rsidR="00F87061" w:rsidRPr="00F87061">
        <w:rPr>
          <w:rFonts w:ascii="Times New Roman" w:hAnsi="Times New Roman" w:cs="Times New Roman"/>
          <w:bCs/>
          <w:sz w:val="24"/>
          <w:szCs w:val="24"/>
        </w:rPr>
        <w:t>, 2012</w:t>
      </w:r>
      <w:r w:rsidR="00715013">
        <w:rPr>
          <w:rFonts w:ascii="Times New Roman" w:hAnsi="Times New Roman" w:cs="Times New Roman"/>
          <w:bCs/>
          <w:sz w:val="24"/>
          <w:szCs w:val="24"/>
        </w:rPr>
        <w:t>),</w:t>
      </w:r>
      <w:r w:rsidRPr="00980D7D">
        <w:rPr>
          <w:rFonts w:ascii="Times New Roman" w:hAnsi="Times New Roman" w:cs="Times New Roman"/>
          <w:bCs/>
          <w:sz w:val="24"/>
          <w:szCs w:val="24"/>
        </w:rPr>
        <w:t xml:space="preserve"> foi desenvolvido no século IV onde hoje é a China, </w:t>
      </w:r>
      <w:r w:rsidR="00796708">
        <w:rPr>
          <w:rFonts w:ascii="Times New Roman" w:hAnsi="Times New Roman" w:cs="Times New Roman"/>
          <w:bCs/>
          <w:sz w:val="24"/>
          <w:szCs w:val="24"/>
        </w:rPr>
        <w:t xml:space="preserve">como defende </w:t>
      </w:r>
      <w:r w:rsidR="00F87061">
        <w:rPr>
          <w:rFonts w:ascii="Times New Roman" w:hAnsi="Times New Roman" w:cs="Times New Roman"/>
          <w:bCs/>
          <w:sz w:val="24"/>
          <w:szCs w:val="24"/>
        </w:rPr>
        <w:t xml:space="preserve">Augustin </w:t>
      </w:r>
      <w:proofErr w:type="spellStart"/>
      <w:r w:rsidR="00F87061">
        <w:rPr>
          <w:rFonts w:ascii="Times New Roman" w:hAnsi="Times New Roman" w:cs="Times New Roman"/>
          <w:bCs/>
          <w:sz w:val="24"/>
          <w:szCs w:val="24"/>
        </w:rPr>
        <w:t>Berque</w:t>
      </w:r>
      <w:proofErr w:type="spellEnd"/>
      <w:r w:rsidR="00F87061">
        <w:rPr>
          <w:rFonts w:ascii="Times New Roman" w:hAnsi="Times New Roman" w:cs="Times New Roman"/>
          <w:bCs/>
          <w:sz w:val="24"/>
          <w:szCs w:val="24"/>
        </w:rPr>
        <w:t xml:space="preserve"> (Magalhães, 2015) </w:t>
      </w:r>
      <w:r w:rsidRPr="00980D7D">
        <w:rPr>
          <w:rFonts w:ascii="Times New Roman" w:hAnsi="Times New Roman" w:cs="Times New Roman"/>
          <w:bCs/>
          <w:sz w:val="24"/>
          <w:szCs w:val="24"/>
        </w:rPr>
        <w:t>quando um período de guerra</w:t>
      </w:r>
      <w:r w:rsidR="00715013">
        <w:rPr>
          <w:rFonts w:ascii="Times New Roman" w:hAnsi="Times New Roman" w:cs="Times New Roman"/>
          <w:bCs/>
          <w:sz w:val="24"/>
          <w:szCs w:val="24"/>
        </w:rPr>
        <w:t>s assombrou o território e alguns</w:t>
      </w:r>
      <w:r w:rsidRPr="00980D7D">
        <w:rPr>
          <w:rFonts w:ascii="Times New Roman" w:hAnsi="Times New Roman" w:cs="Times New Roman"/>
          <w:bCs/>
          <w:sz w:val="24"/>
          <w:szCs w:val="24"/>
        </w:rPr>
        <w:t xml:space="preserve"> membros abastados da sociedade chinesa da época </w:t>
      </w:r>
      <w:r w:rsidR="00715013">
        <w:rPr>
          <w:rFonts w:ascii="Times New Roman" w:hAnsi="Times New Roman" w:cs="Times New Roman"/>
          <w:bCs/>
          <w:sz w:val="24"/>
          <w:szCs w:val="24"/>
        </w:rPr>
        <w:t>se exilaram em casas de campo. E</w:t>
      </w:r>
      <w:r w:rsidRPr="00980D7D">
        <w:rPr>
          <w:rFonts w:ascii="Times New Roman" w:hAnsi="Times New Roman" w:cs="Times New Roman"/>
          <w:bCs/>
          <w:sz w:val="24"/>
          <w:szCs w:val="24"/>
        </w:rPr>
        <w:t>stes indivíduos começaram então a desenvolver textos e pinturas que tinham na paisagem o seu objeto principal. Esta relação com a paisagem</w:t>
      </w:r>
      <w:r w:rsidR="00796708">
        <w:rPr>
          <w:rFonts w:ascii="Times New Roman" w:hAnsi="Times New Roman" w:cs="Times New Roman"/>
          <w:bCs/>
          <w:sz w:val="24"/>
          <w:szCs w:val="24"/>
        </w:rPr>
        <w:t>, é importante salientar,</w:t>
      </w:r>
      <w:r w:rsidRPr="00980D7D">
        <w:rPr>
          <w:rFonts w:ascii="Times New Roman" w:hAnsi="Times New Roman" w:cs="Times New Roman"/>
          <w:bCs/>
          <w:sz w:val="24"/>
          <w:szCs w:val="24"/>
        </w:rPr>
        <w:t xml:space="preserve"> nem sempre existiu e há registros de sociedades onde a paisagem não foi estabelecida como um pensamento </w:t>
      </w:r>
      <w:r w:rsidR="00715013">
        <w:rPr>
          <w:rFonts w:ascii="Times New Roman" w:hAnsi="Times New Roman" w:cs="Times New Roman"/>
          <w:bCs/>
          <w:sz w:val="24"/>
          <w:szCs w:val="24"/>
        </w:rPr>
        <w:t>consciente</w:t>
      </w:r>
      <w:r w:rsidRPr="00980D7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96708">
        <w:rPr>
          <w:rFonts w:ascii="Times New Roman" w:hAnsi="Times New Roman" w:cs="Times New Roman"/>
          <w:bCs/>
          <w:sz w:val="24"/>
          <w:szCs w:val="24"/>
        </w:rPr>
        <w:t xml:space="preserve">Segundo Alain Roger (2008), Augustin </w:t>
      </w:r>
      <w:proofErr w:type="spellStart"/>
      <w:r w:rsidR="00796708">
        <w:rPr>
          <w:rFonts w:ascii="Times New Roman" w:hAnsi="Times New Roman" w:cs="Times New Roman"/>
          <w:bCs/>
          <w:sz w:val="24"/>
          <w:szCs w:val="24"/>
        </w:rPr>
        <w:t>Berque</w:t>
      </w:r>
      <w:proofErr w:type="spellEnd"/>
      <w:r w:rsidR="00796708">
        <w:rPr>
          <w:rFonts w:ascii="Times New Roman" w:hAnsi="Times New Roman" w:cs="Times New Roman"/>
          <w:bCs/>
          <w:sz w:val="24"/>
          <w:szCs w:val="24"/>
        </w:rPr>
        <w:t xml:space="preserve"> aponta quatro requisitos básicos para a existência da paisagem para determinada sociedade, sendo eles: </w:t>
      </w:r>
      <w:r w:rsidR="00B803DE">
        <w:rPr>
          <w:rFonts w:ascii="Times New Roman" w:hAnsi="Times New Roman" w:cs="Times New Roman"/>
          <w:bCs/>
          <w:sz w:val="24"/>
          <w:szCs w:val="24"/>
        </w:rPr>
        <w:t xml:space="preserve">1) Palavras que descrevam a paisagem; 2) Representações na escrita ou na literatura que designem as </w:t>
      </w:r>
      <w:r w:rsidR="00B803D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belezas da paisagem; 3) Representações artísticas, sobretudo na pintura, que representem a paisagem; 4) Jardins que propiciem o deleite da paisagem. </w:t>
      </w:r>
      <w:r w:rsidRPr="00980D7D">
        <w:rPr>
          <w:rFonts w:ascii="Times New Roman" w:hAnsi="Times New Roman" w:cs="Times New Roman"/>
          <w:bCs/>
          <w:sz w:val="24"/>
          <w:szCs w:val="24"/>
        </w:rPr>
        <w:t>A partir do conceito de paisagem, portanto, e de sua busca epi</w:t>
      </w:r>
      <w:r w:rsidR="00F87061">
        <w:rPr>
          <w:rFonts w:ascii="Times New Roman" w:hAnsi="Times New Roman" w:cs="Times New Roman"/>
          <w:bCs/>
          <w:sz w:val="24"/>
          <w:szCs w:val="24"/>
        </w:rPr>
        <w:t>stemológica a partir desta</w:t>
      </w:r>
      <w:r w:rsidRPr="00980D7D">
        <w:rPr>
          <w:rFonts w:ascii="Times New Roman" w:hAnsi="Times New Roman" w:cs="Times New Roman"/>
          <w:bCs/>
          <w:sz w:val="24"/>
          <w:szCs w:val="24"/>
        </w:rPr>
        <w:t>, foi possível traçar caminhos para um entendimento da paisagem no município de Morro Grande</w:t>
      </w:r>
      <w:r w:rsidR="00F87061">
        <w:rPr>
          <w:rFonts w:ascii="Times New Roman" w:hAnsi="Times New Roman" w:cs="Times New Roman"/>
          <w:bCs/>
          <w:sz w:val="24"/>
          <w:szCs w:val="24"/>
        </w:rPr>
        <w:t xml:space="preserve"> e a sua relação com a população local</w:t>
      </w:r>
      <w:r w:rsidR="002B247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7D2706" w14:textId="77777777" w:rsidR="002B2471" w:rsidRDefault="00980D7D" w:rsidP="002B247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D7D">
        <w:rPr>
          <w:rFonts w:ascii="Times New Roman" w:hAnsi="Times New Roman" w:cs="Times New Roman"/>
          <w:bCs/>
          <w:sz w:val="24"/>
          <w:szCs w:val="24"/>
        </w:rPr>
        <w:t xml:space="preserve">A partir das entrevistas </w:t>
      </w:r>
      <w:proofErr w:type="spellStart"/>
      <w:r w:rsidRPr="00980D7D">
        <w:rPr>
          <w:rFonts w:ascii="Times New Roman" w:hAnsi="Times New Roman" w:cs="Times New Roman"/>
          <w:bCs/>
          <w:sz w:val="24"/>
          <w:szCs w:val="24"/>
        </w:rPr>
        <w:t>semi-estruturadas</w:t>
      </w:r>
      <w:proofErr w:type="spellEnd"/>
      <w:r w:rsidRPr="00980D7D">
        <w:rPr>
          <w:rFonts w:ascii="Times New Roman" w:hAnsi="Times New Roman" w:cs="Times New Roman"/>
          <w:bCs/>
          <w:sz w:val="24"/>
          <w:szCs w:val="24"/>
        </w:rPr>
        <w:t xml:space="preserve"> com moradas foi possível extrair resultados sobre a relação da população local com a paisagem </w:t>
      </w:r>
      <w:proofErr w:type="spellStart"/>
      <w:r w:rsidRPr="00980D7D">
        <w:rPr>
          <w:rFonts w:ascii="Times New Roman" w:hAnsi="Times New Roman" w:cs="Times New Roman"/>
          <w:bCs/>
          <w:sz w:val="24"/>
          <w:szCs w:val="24"/>
        </w:rPr>
        <w:t>morrograndense</w:t>
      </w:r>
      <w:proofErr w:type="spellEnd"/>
      <w:r w:rsidRPr="00980D7D">
        <w:rPr>
          <w:rFonts w:ascii="Times New Roman" w:hAnsi="Times New Roman" w:cs="Times New Roman"/>
          <w:bCs/>
          <w:sz w:val="24"/>
          <w:szCs w:val="24"/>
        </w:rPr>
        <w:t>. Sobre este ponto, concluiu-se que a paisagem natural está presente de maneira contundente para a popu</w:t>
      </w:r>
      <w:r w:rsidR="00B803DE">
        <w:rPr>
          <w:rFonts w:ascii="Times New Roman" w:hAnsi="Times New Roman" w:cs="Times New Roman"/>
          <w:bCs/>
          <w:sz w:val="24"/>
          <w:szCs w:val="24"/>
        </w:rPr>
        <w:t xml:space="preserve">lação local, bem como reside </w:t>
      </w:r>
      <w:r w:rsidRPr="00980D7D">
        <w:rPr>
          <w:rFonts w:ascii="Times New Roman" w:hAnsi="Times New Roman" w:cs="Times New Roman"/>
          <w:bCs/>
          <w:sz w:val="24"/>
          <w:szCs w:val="24"/>
        </w:rPr>
        <w:t xml:space="preserve">no imaginário do lugar. </w:t>
      </w:r>
      <w:r w:rsidR="00B803DE" w:rsidRPr="00980D7D">
        <w:rPr>
          <w:rFonts w:ascii="Times New Roman" w:hAnsi="Times New Roman" w:cs="Times New Roman"/>
          <w:bCs/>
          <w:sz w:val="24"/>
          <w:szCs w:val="24"/>
        </w:rPr>
        <w:t>As fotografias produzidas em saídas de campo para Morro Grande têm</w:t>
      </w:r>
      <w:r w:rsidRPr="00980D7D">
        <w:rPr>
          <w:rFonts w:ascii="Times New Roman" w:hAnsi="Times New Roman" w:cs="Times New Roman"/>
          <w:bCs/>
          <w:sz w:val="24"/>
          <w:szCs w:val="24"/>
        </w:rPr>
        <w:t xml:space="preserve"> como resultado um suporte ao entendimento da paisagem local.</w:t>
      </w:r>
      <w:r w:rsidR="00B803DE">
        <w:rPr>
          <w:rFonts w:ascii="Times New Roman" w:hAnsi="Times New Roman" w:cs="Times New Roman"/>
          <w:bCs/>
          <w:sz w:val="24"/>
          <w:szCs w:val="24"/>
        </w:rPr>
        <w:t xml:space="preserve"> São nelas representados os aspectos naturais e sociais de Morro Grande, como o relevo e as construções que se adequam a ele. Para </w:t>
      </w:r>
      <w:r w:rsidR="00891F38">
        <w:rPr>
          <w:rFonts w:ascii="Times New Roman" w:hAnsi="Times New Roman" w:cs="Times New Roman"/>
          <w:bCs/>
          <w:sz w:val="24"/>
          <w:szCs w:val="24"/>
        </w:rPr>
        <w:t>a</w:t>
      </w:r>
      <w:r w:rsidR="00B803DE">
        <w:rPr>
          <w:rFonts w:ascii="Times New Roman" w:hAnsi="Times New Roman" w:cs="Times New Roman"/>
          <w:bCs/>
          <w:sz w:val="24"/>
          <w:szCs w:val="24"/>
        </w:rPr>
        <w:t xml:space="preserve"> apresentação </w:t>
      </w:r>
      <w:r w:rsidR="00891F38">
        <w:rPr>
          <w:rFonts w:ascii="Times New Roman" w:hAnsi="Times New Roman" w:cs="Times New Roman"/>
          <w:bCs/>
          <w:sz w:val="24"/>
          <w:szCs w:val="24"/>
        </w:rPr>
        <w:t>desta etapa</w:t>
      </w:r>
      <w:r w:rsidR="00B803DE">
        <w:rPr>
          <w:rFonts w:ascii="Times New Roman" w:hAnsi="Times New Roman" w:cs="Times New Roman"/>
          <w:bCs/>
          <w:sz w:val="24"/>
          <w:szCs w:val="24"/>
        </w:rPr>
        <w:t xml:space="preserve"> foram utilizadas a unidades de relevo presentes na região, sendo elas as Escarpas da Serra Geral, os Patamares da Serra Geral e a Planície </w:t>
      </w:r>
      <w:proofErr w:type="spellStart"/>
      <w:r w:rsidR="00B803DE">
        <w:rPr>
          <w:rFonts w:ascii="Times New Roman" w:hAnsi="Times New Roman" w:cs="Times New Roman"/>
          <w:bCs/>
          <w:sz w:val="24"/>
          <w:szCs w:val="24"/>
        </w:rPr>
        <w:t>Colúvio</w:t>
      </w:r>
      <w:proofErr w:type="spellEnd"/>
      <w:r w:rsidR="00B803DE">
        <w:rPr>
          <w:rFonts w:ascii="Times New Roman" w:hAnsi="Times New Roman" w:cs="Times New Roman"/>
          <w:bCs/>
          <w:sz w:val="24"/>
          <w:szCs w:val="24"/>
        </w:rPr>
        <w:t xml:space="preserve"> Aluvionar. Cada uma de</w:t>
      </w:r>
      <w:r w:rsidR="00891F38">
        <w:rPr>
          <w:rFonts w:ascii="Times New Roman" w:hAnsi="Times New Roman" w:cs="Times New Roman"/>
          <w:bCs/>
          <w:sz w:val="24"/>
          <w:szCs w:val="24"/>
        </w:rPr>
        <w:t>stas unidades de relevo resulta</w:t>
      </w:r>
      <w:r w:rsidR="00B803DE">
        <w:rPr>
          <w:rFonts w:ascii="Times New Roman" w:hAnsi="Times New Roman" w:cs="Times New Roman"/>
          <w:bCs/>
          <w:sz w:val="24"/>
          <w:szCs w:val="24"/>
        </w:rPr>
        <w:t xml:space="preserve"> em um tipo de ocupação possível para </w:t>
      </w:r>
      <w:r w:rsidR="002B2471">
        <w:rPr>
          <w:rFonts w:ascii="Times New Roman" w:hAnsi="Times New Roman" w:cs="Times New Roman"/>
          <w:bCs/>
          <w:sz w:val="24"/>
          <w:szCs w:val="24"/>
        </w:rPr>
        <w:t>as comunidades que ali residem.</w:t>
      </w:r>
    </w:p>
    <w:p w14:paraId="18CF800B" w14:textId="200CAE08" w:rsidR="002F5F72" w:rsidRPr="00980D7D" w:rsidRDefault="00B803DE" w:rsidP="002B247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Escarpas da Ser</w:t>
      </w:r>
      <w:r w:rsidR="00891F38">
        <w:rPr>
          <w:rFonts w:ascii="Times New Roman" w:hAnsi="Times New Roman" w:cs="Times New Roman"/>
          <w:bCs/>
          <w:sz w:val="24"/>
          <w:szCs w:val="24"/>
        </w:rPr>
        <w:t>ra Geral, por sua vez,</w:t>
      </w:r>
      <w:r>
        <w:rPr>
          <w:rFonts w:ascii="Times New Roman" w:hAnsi="Times New Roman" w:cs="Times New Roman"/>
          <w:bCs/>
          <w:sz w:val="24"/>
          <w:szCs w:val="24"/>
        </w:rPr>
        <w:t xml:space="preserve"> aparecem como um impedimento para acessar a região </w:t>
      </w:r>
      <w:r w:rsidR="00891F38">
        <w:rPr>
          <w:rFonts w:ascii="Times New Roman" w:hAnsi="Times New Roman" w:cs="Times New Roman"/>
          <w:bCs/>
          <w:sz w:val="24"/>
          <w:szCs w:val="24"/>
        </w:rPr>
        <w:t>dos Campos Gerais, enquanto os P</w:t>
      </w:r>
      <w:r>
        <w:rPr>
          <w:rFonts w:ascii="Times New Roman" w:hAnsi="Times New Roman" w:cs="Times New Roman"/>
          <w:bCs/>
          <w:sz w:val="24"/>
          <w:szCs w:val="24"/>
        </w:rPr>
        <w:t xml:space="preserve">atamares </w:t>
      </w:r>
      <w:r w:rsidR="00891F38">
        <w:rPr>
          <w:rFonts w:ascii="Times New Roman" w:hAnsi="Times New Roman" w:cs="Times New Roman"/>
          <w:bCs/>
          <w:sz w:val="24"/>
          <w:szCs w:val="24"/>
        </w:rPr>
        <w:t xml:space="preserve">da Serra Geral </w:t>
      </w:r>
      <w:r>
        <w:rPr>
          <w:rFonts w:ascii="Times New Roman" w:hAnsi="Times New Roman" w:cs="Times New Roman"/>
          <w:bCs/>
          <w:sz w:val="24"/>
          <w:szCs w:val="24"/>
        </w:rPr>
        <w:t>podem aparecer ora como impedimento, também, ora como propici</w:t>
      </w:r>
      <w:r w:rsidR="00891F38">
        <w:rPr>
          <w:rFonts w:ascii="Times New Roman" w:hAnsi="Times New Roman" w:cs="Times New Roman"/>
          <w:bCs/>
          <w:sz w:val="24"/>
          <w:szCs w:val="24"/>
        </w:rPr>
        <w:t xml:space="preserve">ador </w:t>
      </w:r>
      <w:r>
        <w:rPr>
          <w:rFonts w:ascii="Times New Roman" w:hAnsi="Times New Roman" w:cs="Times New Roman"/>
          <w:bCs/>
          <w:sz w:val="24"/>
          <w:szCs w:val="24"/>
        </w:rPr>
        <w:t xml:space="preserve">de certa segurança para a ocupação. É na Planície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Colúvio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Aluvionar, no entanto, que a maior parte dos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morrograndenses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vivem e praticam as suas atividades culturais e econômicas. A planície, portanto, propicia </w:t>
      </w:r>
      <w:r w:rsidR="00891F38">
        <w:rPr>
          <w:rFonts w:ascii="Times New Roman" w:hAnsi="Times New Roman" w:cs="Times New Roman"/>
          <w:bCs/>
          <w:sz w:val="24"/>
          <w:szCs w:val="24"/>
        </w:rPr>
        <w:t>esta ocupação tendo na figura do</w:t>
      </w:r>
      <w:r>
        <w:rPr>
          <w:rFonts w:ascii="Times New Roman" w:hAnsi="Times New Roman" w:cs="Times New Roman"/>
          <w:bCs/>
          <w:sz w:val="24"/>
          <w:szCs w:val="24"/>
        </w:rPr>
        <w:t>s lóbulos, que são formas d</w:t>
      </w:r>
      <w:r w:rsidR="00891F38">
        <w:rPr>
          <w:rFonts w:ascii="Times New Roman" w:hAnsi="Times New Roman" w:cs="Times New Roman"/>
          <w:bCs/>
          <w:sz w:val="24"/>
          <w:szCs w:val="24"/>
        </w:rPr>
        <w:t>e relevo com uma elevação suave</w:t>
      </w:r>
      <w:r>
        <w:rPr>
          <w:rFonts w:ascii="Times New Roman" w:hAnsi="Times New Roman" w:cs="Times New Roman"/>
          <w:bCs/>
          <w:sz w:val="24"/>
          <w:szCs w:val="24"/>
        </w:rPr>
        <w:t xml:space="preserve"> resultantes da atividade do Rio Manoel Alves, </w:t>
      </w:r>
      <w:r w:rsidR="00891F38">
        <w:rPr>
          <w:rFonts w:ascii="Times New Roman" w:hAnsi="Times New Roman" w:cs="Times New Roman"/>
          <w:bCs/>
          <w:sz w:val="24"/>
          <w:szCs w:val="24"/>
        </w:rPr>
        <w:t>o lugar de destaque para a construção de residências, tendo na segurança contra enchentes e elevações do nível do rio o seu principal argumento. É possível concluir, portanto, que as formas de relevo presentes na região condicionam as maneiras de ocupar o território, e esta relação, dá-se de maneira harmônica chancelando, portanto, a existente de uma paisagem em equilíbrio.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96D6FD3" w14:textId="3253A2D7" w:rsidR="002F5F72" w:rsidRDefault="002F5F72" w:rsidP="00714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RELAÇÃO COM A SESSÃO TEMATICA</w:t>
      </w:r>
    </w:p>
    <w:p w14:paraId="5F0B1EA4" w14:textId="46823EBD" w:rsidR="00980D7D" w:rsidRPr="00075D76" w:rsidRDefault="00980D7D" w:rsidP="007147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5D76">
        <w:rPr>
          <w:rFonts w:ascii="Times New Roman" w:hAnsi="Times New Roman" w:cs="Times New Roman"/>
          <w:bCs/>
          <w:sz w:val="24"/>
          <w:szCs w:val="24"/>
        </w:rPr>
        <w:t>Este trabalho está inscrito na sessão temática</w:t>
      </w:r>
      <w:r w:rsidRPr="00075D76">
        <w:t xml:space="preserve"> </w:t>
      </w:r>
      <w:r w:rsidRPr="00075D76">
        <w:rPr>
          <w:rFonts w:ascii="Times New Roman" w:hAnsi="Times New Roman" w:cs="Times New Roman"/>
          <w:bCs/>
          <w:sz w:val="24"/>
          <w:szCs w:val="24"/>
        </w:rPr>
        <w:t>6 Território, cultura e identidades, por ter proximidade com o tema proposto pela ST no que toca a cultura local e os agentes locais como</w:t>
      </w:r>
      <w:r w:rsidR="00075D76">
        <w:rPr>
          <w:rFonts w:ascii="Times New Roman" w:hAnsi="Times New Roman" w:cs="Times New Roman"/>
          <w:bCs/>
          <w:sz w:val="24"/>
          <w:szCs w:val="24"/>
        </w:rPr>
        <w:t xml:space="preserve"> protagonistas</w:t>
      </w:r>
      <w:r w:rsidR="00714727">
        <w:rPr>
          <w:rFonts w:ascii="Times New Roman" w:hAnsi="Times New Roman" w:cs="Times New Roman"/>
          <w:bCs/>
          <w:sz w:val="24"/>
          <w:szCs w:val="24"/>
        </w:rPr>
        <w:t xml:space="preserve"> da gestão de seu território</w:t>
      </w:r>
      <w:r w:rsidR="00075D76">
        <w:rPr>
          <w:rFonts w:ascii="Times New Roman" w:hAnsi="Times New Roman" w:cs="Times New Roman"/>
          <w:bCs/>
          <w:sz w:val="24"/>
          <w:szCs w:val="24"/>
        </w:rPr>
        <w:t xml:space="preserve">. O GMUCCS, assim como qualquer outro Geoparque da Rede Mundial de Geoparques da UNESCO, é um processo que se dá com base nos interesses da comunidade local e na consequente relação que esta venha a ter com o Geoparque. Portanto, do ponto de vista de gestão do território, os geoparques se apresentam como um profícuo instrumento de </w:t>
      </w:r>
      <w:r w:rsidR="00714727">
        <w:rPr>
          <w:rFonts w:ascii="Times New Roman" w:hAnsi="Times New Roman" w:cs="Times New Roman"/>
          <w:bCs/>
          <w:sz w:val="24"/>
          <w:szCs w:val="24"/>
        </w:rPr>
        <w:t xml:space="preserve">desenvolvimento sustentável tendo </w:t>
      </w:r>
      <w:r w:rsidR="00075D76">
        <w:rPr>
          <w:rFonts w:ascii="Times New Roman" w:hAnsi="Times New Roman" w:cs="Times New Roman"/>
          <w:bCs/>
          <w:sz w:val="24"/>
          <w:szCs w:val="24"/>
        </w:rPr>
        <w:t xml:space="preserve">como horizonte o respeito e o </w:t>
      </w:r>
      <w:r w:rsidR="00714727">
        <w:rPr>
          <w:rFonts w:ascii="Times New Roman" w:hAnsi="Times New Roman" w:cs="Times New Roman"/>
          <w:bCs/>
          <w:sz w:val="24"/>
          <w:szCs w:val="24"/>
        </w:rPr>
        <w:t>envolvimento</w:t>
      </w:r>
      <w:r w:rsidR="00075D76">
        <w:rPr>
          <w:rFonts w:ascii="Times New Roman" w:hAnsi="Times New Roman" w:cs="Times New Roman"/>
          <w:bCs/>
          <w:sz w:val="24"/>
          <w:szCs w:val="24"/>
        </w:rPr>
        <w:t xml:space="preserve"> da população local </w:t>
      </w:r>
      <w:r w:rsidR="00714727">
        <w:rPr>
          <w:rFonts w:ascii="Times New Roman" w:hAnsi="Times New Roman" w:cs="Times New Roman"/>
          <w:bCs/>
          <w:sz w:val="24"/>
          <w:szCs w:val="24"/>
        </w:rPr>
        <w:t>no recorto onde</w:t>
      </w:r>
      <w:r w:rsidR="00075D76">
        <w:rPr>
          <w:rFonts w:ascii="Times New Roman" w:hAnsi="Times New Roman" w:cs="Times New Roman"/>
          <w:bCs/>
          <w:sz w:val="24"/>
          <w:szCs w:val="24"/>
        </w:rPr>
        <w:t xml:space="preserve"> os geoparques são chancelados.</w:t>
      </w:r>
      <w:r w:rsidRPr="00075D7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D9AEAAC" w14:textId="48E22148" w:rsidR="00980D7D" w:rsidRDefault="00980D7D" w:rsidP="00714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DD3F" w14:textId="77777777" w:rsidR="002F5F72" w:rsidRPr="003A33B2" w:rsidRDefault="002F5F72" w:rsidP="0071472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REFÊRENCIAS.</w:t>
      </w:r>
    </w:p>
    <w:p w14:paraId="6A1FC885" w14:textId="4977E3A6" w:rsidR="00610F2C" w:rsidRDefault="00610F2C" w:rsidP="00714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E5532F" w14:textId="5CDD3890" w:rsidR="00891F38" w:rsidRDefault="00891F38" w:rsidP="00714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Pr="00891F38">
        <w:rPr>
          <w:rFonts w:ascii="Times New Roman" w:hAnsi="Times New Roman" w:cs="Times New Roman"/>
          <w:sz w:val="24"/>
          <w:szCs w:val="24"/>
        </w:rPr>
        <w:t xml:space="preserve">GALHÃES, Cristiane Maria. </w:t>
      </w:r>
      <w:r w:rsidRPr="00891F38">
        <w:rPr>
          <w:rFonts w:ascii="Times New Roman" w:hAnsi="Times New Roman" w:cs="Times New Roman"/>
          <w:b/>
          <w:sz w:val="24"/>
          <w:szCs w:val="24"/>
        </w:rPr>
        <w:t>O desenho da história no traço da paisagem:</w:t>
      </w:r>
      <w:r w:rsidRPr="00891F38">
        <w:rPr>
          <w:rFonts w:ascii="Times New Roman" w:hAnsi="Times New Roman" w:cs="Times New Roman"/>
          <w:sz w:val="24"/>
          <w:szCs w:val="24"/>
        </w:rPr>
        <w:t xml:space="preserve"> patrimônio paisagístico e jardins históricos no Brasil - memória, inventário e salvaguarda. Tese (Doutorado) </w:t>
      </w:r>
      <w:r>
        <w:rPr>
          <w:rFonts w:ascii="Times New Roman" w:hAnsi="Times New Roman" w:cs="Times New Roman"/>
          <w:sz w:val="24"/>
          <w:szCs w:val="24"/>
        </w:rPr>
        <w:t>- IFCH/Unicamp, Campinas, 2015.</w:t>
      </w:r>
    </w:p>
    <w:p w14:paraId="18506066" w14:textId="77777777" w:rsidR="00891F38" w:rsidRDefault="00891F38" w:rsidP="00714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074A6" w14:textId="12E5E35F" w:rsidR="00891F38" w:rsidRDefault="00891F38" w:rsidP="00714727">
      <w:pPr>
        <w:jc w:val="both"/>
        <w:rPr>
          <w:rFonts w:ascii="Times New Roman" w:hAnsi="Times New Roman" w:cs="Times New Roman"/>
          <w:sz w:val="24"/>
          <w:szCs w:val="24"/>
        </w:rPr>
      </w:pPr>
      <w:r w:rsidRPr="00891F38">
        <w:rPr>
          <w:rFonts w:ascii="Times New Roman" w:hAnsi="Times New Roman" w:cs="Times New Roman"/>
          <w:sz w:val="24"/>
          <w:szCs w:val="24"/>
        </w:rPr>
        <w:t xml:space="preserve">ROGER., Alain. </w:t>
      </w:r>
      <w:r w:rsidRPr="00891F38">
        <w:rPr>
          <w:rFonts w:ascii="Times New Roman" w:hAnsi="Times New Roman" w:cs="Times New Roman"/>
          <w:b/>
          <w:sz w:val="24"/>
          <w:szCs w:val="24"/>
        </w:rPr>
        <w:t xml:space="preserve">Vida e </w:t>
      </w:r>
      <w:proofErr w:type="spellStart"/>
      <w:r w:rsidRPr="00891F38">
        <w:rPr>
          <w:rFonts w:ascii="Times New Roman" w:hAnsi="Times New Roman" w:cs="Times New Roman"/>
          <w:b/>
          <w:sz w:val="24"/>
          <w:szCs w:val="24"/>
        </w:rPr>
        <w:t>muerte</w:t>
      </w:r>
      <w:proofErr w:type="spellEnd"/>
      <w:r w:rsidRPr="00891F3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891F38">
        <w:rPr>
          <w:rFonts w:ascii="Times New Roman" w:hAnsi="Times New Roman" w:cs="Times New Roman"/>
          <w:b/>
          <w:sz w:val="24"/>
          <w:szCs w:val="24"/>
        </w:rPr>
        <w:t>los</w:t>
      </w:r>
      <w:proofErr w:type="spellEnd"/>
      <w:r w:rsidRPr="00891F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F38">
        <w:rPr>
          <w:rFonts w:ascii="Times New Roman" w:hAnsi="Times New Roman" w:cs="Times New Roman"/>
          <w:b/>
          <w:sz w:val="24"/>
          <w:szCs w:val="24"/>
        </w:rPr>
        <w:t>paisajes</w:t>
      </w:r>
      <w:proofErr w:type="spellEnd"/>
      <w:r w:rsidRPr="00891F38">
        <w:rPr>
          <w:rFonts w:ascii="Times New Roman" w:hAnsi="Times New Roman" w:cs="Times New Roman"/>
          <w:b/>
          <w:sz w:val="24"/>
          <w:szCs w:val="24"/>
        </w:rPr>
        <w:t>:</w:t>
      </w:r>
      <w:r w:rsidRPr="00891F38">
        <w:rPr>
          <w:rFonts w:ascii="Times New Roman" w:hAnsi="Times New Roman" w:cs="Times New Roman"/>
          <w:sz w:val="24"/>
          <w:szCs w:val="24"/>
        </w:rPr>
        <w:t xml:space="preserve"> Valores estéticos, valores ecológicos. In: NOGUÉ, Joan (Org). El </w:t>
      </w:r>
      <w:proofErr w:type="spellStart"/>
      <w:r w:rsidRPr="00891F38">
        <w:rPr>
          <w:rFonts w:ascii="Times New Roman" w:hAnsi="Times New Roman" w:cs="Times New Roman"/>
          <w:sz w:val="24"/>
          <w:szCs w:val="24"/>
        </w:rPr>
        <w:t>paisaje</w:t>
      </w:r>
      <w:proofErr w:type="spellEnd"/>
      <w:r w:rsidRPr="00891F38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891F3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891F38">
        <w:rPr>
          <w:rFonts w:ascii="Times New Roman" w:hAnsi="Times New Roman" w:cs="Times New Roman"/>
          <w:sz w:val="24"/>
          <w:szCs w:val="24"/>
        </w:rPr>
        <w:t xml:space="preserve"> cultura contemporânea. Madrid, v. 1, n. 1, p. 67-86, 2008</w:t>
      </w:r>
    </w:p>
    <w:p w14:paraId="73DD7BDE" w14:textId="77777777" w:rsidR="00891F38" w:rsidRDefault="00891F38" w:rsidP="00891F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B1F82" w14:textId="5D648209" w:rsidR="00891F38" w:rsidRDefault="00891F38" w:rsidP="00891F38">
      <w:pPr>
        <w:jc w:val="both"/>
        <w:rPr>
          <w:rFonts w:ascii="Times New Roman" w:hAnsi="Times New Roman" w:cs="Times New Roman"/>
          <w:sz w:val="24"/>
          <w:szCs w:val="24"/>
        </w:rPr>
      </w:pPr>
      <w:r w:rsidRPr="00891F38">
        <w:rPr>
          <w:rFonts w:ascii="Times New Roman" w:hAnsi="Times New Roman" w:cs="Times New Roman"/>
          <w:sz w:val="24"/>
          <w:szCs w:val="24"/>
        </w:rPr>
        <w:t xml:space="preserve">VERDUM, R. </w:t>
      </w:r>
      <w:r w:rsidRPr="00891F38">
        <w:rPr>
          <w:rFonts w:ascii="Times New Roman" w:hAnsi="Times New Roman" w:cs="Times New Roman"/>
          <w:b/>
          <w:sz w:val="24"/>
          <w:szCs w:val="24"/>
        </w:rPr>
        <w:t>Perceber e conceber paisagem.</w:t>
      </w:r>
      <w:r w:rsidRPr="00891F38">
        <w:rPr>
          <w:rFonts w:ascii="Times New Roman" w:hAnsi="Times New Roman" w:cs="Times New Roman"/>
          <w:sz w:val="24"/>
          <w:szCs w:val="24"/>
        </w:rPr>
        <w:t xml:space="preserve"> Em: </w:t>
      </w:r>
      <w:proofErr w:type="spellStart"/>
      <w:r w:rsidRPr="00891F38">
        <w:rPr>
          <w:rFonts w:ascii="Times New Roman" w:hAnsi="Times New Roman" w:cs="Times New Roman"/>
          <w:sz w:val="24"/>
          <w:szCs w:val="24"/>
        </w:rPr>
        <w:t>Verdum</w:t>
      </w:r>
      <w:proofErr w:type="spellEnd"/>
      <w:r w:rsidRPr="00891F38">
        <w:rPr>
          <w:rFonts w:ascii="Times New Roman" w:hAnsi="Times New Roman" w:cs="Times New Roman"/>
          <w:sz w:val="24"/>
          <w:szCs w:val="24"/>
        </w:rPr>
        <w:t>, R., L. Vieira, B. Pinto, L. A. Da Silva. (</w:t>
      </w:r>
      <w:proofErr w:type="spellStart"/>
      <w:r w:rsidRPr="00891F38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91F38">
        <w:rPr>
          <w:rFonts w:ascii="Times New Roman" w:hAnsi="Times New Roman" w:cs="Times New Roman"/>
          <w:sz w:val="24"/>
          <w:szCs w:val="24"/>
        </w:rPr>
        <w:t xml:space="preserve">.) -Paisagem: leituras, significados, transformações., UFRGS Editora, Porto Alegre, </w:t>
      </w:r>
      <w:proofErr w:type="gramStart"/>
      <w:r w:rsidRPr="00891F38">
        <w:rPr>
          <w:rFonts w:ascii="Times New Roman" w:hAnsi="Times New Roman" w:cs="Times New Roman"/>
          <w:sz w:val="24"/>
          <w:szCs w:val="24"/>
        </w:rPr>
        <w:t>2012,  pp</w:t>
      </w:r>
      <w:proofErr w:type="gramEnd"/>
      <w:r w:rsidRPr="00891F38">
        <w:rPr>
          <w:rFonts w:ascii="Times New Roman" w:hAnsi="Times New Roman" w:cs="Times New Roman"/>
          <w:sz w:val="24"/>
          <w:szCs w:val="24"/>
        </w:rPr>
        <w:t>-15-22.</w:t>
      </w:r>
    </w:p>
    <w:p w14:paraId="73EF3E04" w14:textId="77777777" w:rsidR="00891F38" w:rsidRPr="00980D7D" w:rsidRDefault="00891F38" w:rsidP="007147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1F38" w:rsidRPr="00980D7D">
      <w:head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BF17" w14:textId="77777777" w:rsidR="00E41E15" w:rsidRDefault="00E41E15" w:rsidP="002F5F72">
      <w:pPr>
        <w:spacing w:after="0" w:line="240" w:lineRule="auto"/>
      </w:pPr>
      <w:r>
        <w:separator/>
      </w:r>
    </w:p>
  </w:endnote>
  <w:endnote w:type="continuationSeparator" w:id="0">
    <w:p w14:paraId="425436DE" w14:textId="77777777" w:rsidR="00E41E15" w:rsidRDefault="00E41E15" w:rsidP="002F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erif CJK SC">
    <w:altName w:val="Cambria"/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libri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0DE5" w14:textId="77777777" w:rsidR="00E41E15" w:rsidRDefault="00E41E15" w:rsidP="002F5F72">
      <w:pPr>
        <w:spacing w:after="0" w:line="240" w:lineRule="auto"/>
      </w:pPr>
      <w:r>
        <w:separator/>
      </w:r>
    </w:p>
  </w:footnote>
  <w:footnote w:type="continuationSeparator" w:id="0">
    <w:p w14:paraId="2544F79E" w14:textId="77777777" w:rsidR="00E41E15" w:rsidRDefault="00E41E15" w:rsidP="002F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2E0A2" w14:textId="092DDFE7" w:rsidR="002F5F72" w:rsidRDefault="002F5F72" w:rsidP="002F5F7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30C0D2D" wp14:editId="5420CB8E">
          <wp:extent cx="6115050" cy="3314700"/>
          <wp:effectExtent l="0" t="0" r="0" b="0"/>
          <wp:docPr id="4179244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663AE"/>
    <w:multiLevelType w:val="hybridMultilevel"/>
    <w:tmpl w:val="911C5A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68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72"/>
    <w:rsid w:val="000651A5"/>
    <w:rsid w:val="00075D76"/>
    <w:rsid w:val="00242347"/>
    <w:rsid w:val="002A516F"/>
    <w:rsid w:val="002B2471"/>
    <w:rsid w:val="002F5F72"/>
    <w:rsid w:val="003765F8"/>
    <w:rsid w:val="00566FB1"/>
    <w:rsid w:val="005D4519"/>
    <w:rsid w:val="00610F2C"/>
    <w:rsid w:val="00714727"/>
    <w:rsid w:val="00715013"/>
    <w:rsid w:val="00796708"/>
    <w:rsid w:val="00891F38"/>
    <w:rsid w:val="00954F40"/>
    <w:rsid w:val="00980D7D"/>
    <w:rsid w:val="00981225"/>
    <w:rsid w:val="00AA561D"/>
    <w:rsid w:val="00B803DE"/>
    <w:rsid w:val="00C82FBB"/>
    <w:rsid w:val="00E41E15"/>
    <w:rsid w:val="00ED1D42"/>
    <w:rsid w:val="00F81F20"/>
    <w:rsid w:val="00F8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598F"/>
  <w15:docId w15:val="{CFEEE3E3-E5AA-40A6-876A-F7821806C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F72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treme\Downloads\Template%20-%20Resumo%20expandido%20-%20SEDR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C:\Users\Extreme\Downloads\Template - Resumo expandido - SEDRES.dotx</Template>
  <TotalTime>151</TotalTime>
  <Pages>3</Pages>
  <Words>911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Rhuann Oliveira</dc:creator>
  <dc:description/>
  <cp:lastModifiedBy>LEONARDO MARTINS BANDEIRA</cp:lastModifiedBy>
  <cp:revision>8</cp:revision>
  <dcterms:created xsi:type="dcterms:W3CDTF">2023-11-29T21:05:00Z</dcterms:created>
  <dcterms:modified xsi:type="dcterms:W3CDTF">2024-04-09T12:00:00Z</dcterms:modified>
  <dc:language>pt-BR</dc:language>
</cp:coreProperties>
</file>