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4D" w:rsidRPr="007E763F" w:rsidRDefault="00F65A4D" w:rsidP="007E763F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5A4D">
        <w:rPr>
          <w:rStyle w:val="oypena"/>
          <w:rFonts w:eastAsiaTheme="majorEastAsia"/>
          <w:b/>
          <w:bCs/>
          <w:color w:val="000000"/>
        </w:rPr>
        <w:t xml:space="preserve"> </w:t>
      </w:r>
      <w:r w:rsidR="007E763F" w:rsidRPr="00B5618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63F" w:rsidRPr="00B56182">
        <w:rPr>
          <w:rStyle w:val="oypena"/>
          <w:rFonts w:eastAsiaTheme="majorEastAsia"/>
          <w:b/>
          <w:bCs/>
          <w:color w:val="000000"/>
          <w:sz w:val="28"/>
          <w:szCs w:val="28"/>
        </w:rPr>
        <w:t>HIPERTENSÃO ARTERIAL GESTACIONAL E SUAS PRINCIPAIS COMPLICAÇÕES</w:t>
      </w:r>
      <w:r w:rsidR="007E763F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CLÍNICAS</w:t>
      </w:r>
      <w:r w:rsidR="007E763F" w:rsidRPr="00B56182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PARA A SAÚDE DA MULHER</w:t>
      </w:r>
    </w:p>
    <w:p w:rsidR="0095199E" w:rsidRPr="00DF18B7" w:rsidRDefault="007E763F" w:rsidP="00CE63C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Ana Lara Pereira de Resende – 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Fonts w:eastAsiaTheme="majorEastAsia"/>
          <w:sz w:val="20"/>
          <w:szCs w:val="20"/>
        </w:rPr>
        <w:t>analaraa2525@gmail.com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 w:rsidRPr="00DF18B7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 w:rsidRPr="00DF18B7">
        <w:rPr>
          <w:rStyle w:val="oypena"/>
          <w:rFonts w:eastAsiaTheme="majorEastAsia"/>
          <w:color w:val="000000"/>
          <w:sz w:val="20"/>
          <w:szCs w:val="20"/>
        </w:rPr>
        <w:t>(</w:t>
      </w:r>
      <w:r w:rsidRPr="00DF18B7">
        <w:rPr>
          <w:rStyle w:val="oypena"/>
          <w:rFonts w:eastAsiaTheme="majorEastAsia"/>
          <w:color w:val="000000"/>
          <w:sz w:val="20"/>
          <w:szCs w:val="20"/>
        </w:rPr>
        <w:t>03.459.81-12</w:t>
      </w:r>
      <w:r w:rsidR="008B7D47" w:rsidRPr="00DF18B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 w:rsidRPr="00DF18B7">
        <w:rPr>
          <w:rStyle w:val="oypena"/>
          <w:rFonts w:eastAsiaTheme="majorEastAsia"/>
          <w:color w:val="000000"/>
          <w:sz w:val="20"/>
          <w:szCs w:val="20"/>
        </w:rPr>
        <w:t>;</w:t>
      </w:r>
    </w:p>
    <w:p w:rsidR="000B7CCC" w:rsidRDefault="001540F2" w:rsidP="00CE63C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Gabriel Costa Araújo –</w:t>
      </w:r>
      <w:r w:rsidR="00C6133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DF18B7">
        <w:rPr>
          <w:rFonts w:eastAsiaTheme="majorEastAsia"/>
          <w:sz w:val="20"/>
          <w:szCs w:val="20"/>
        </w:rPr>
        <w:t>g</w:t>
      </w:r>
      <w:r>
        <w:rPr>
          <w:rFonts w:eastAsiaTheme="majorEastAsia"/>
          <w:sz w:val="20"/>
          <w:szCs w:val="20"/>
        </w:rPr>
        <w:t>abrielcamed29@gmail.com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CE63CD">
        <w:rPr>
          <w:rStyle w:val="oypena"/>
          <w:rFonts w:eastAsiaTheme="majorEastAsia"/>
          <w:color w:val="000000"/>
          <w:sz w:val="20"/>
          <w:szCs w:val="20"/>
        </w:rPr>
        <w:t>0</w:t>
      </w:r>
      <w:r>
        <w:rPr>
          <w:rStyle w:val="oypena"/>
          <w:rFonts w:eastAsiaTheme="majorEastAsia"/>
          <w:color w:val="000000"/>
          <w:sz w:val="20"/>
          <w:szCs w:val="20"/>
        </w:rPr>
        <w:t>79.256.785-42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:rsidR="001540F2" w:rsidRDefault="001540F2" w:rsidP="00CE63C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Layla Mendonça Rios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 w:rsidR="00C6133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Fonts w:eastAsiaTheme="majorEastAsia"/>
          <w:sz w:val="20"/>
          <w:szCs w:val="20"/>
        </w:rPr>
        <w:t>laylamrios@gmail.com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(7</w:t>
      </w:r>
      <w:r w:rsidR="00CE63CD">
        <w:rPr>
          <w:rStyle w:val="oypena"/>
          <w:rFonts w:eastAsiaTheme="majorEastAsia"/>
          <w:color w:val="000000"/>
          <w:sz w:val="20"/>
          <w:szCs w:val="20"/>
        </w:rPr>
        <w:t>0</w:t>
      </w:r>
      <w:r>
        <w:rPr>
          <w:rStyle w:val="oypena"/>
          <w:rFonts w:eastAsiaTheme="majorEastAsia"/>
          <w:color w:val="000000"/>
          <w:sz w:val="20"/>
          <w:szCs w:val="20"/>
        </w:rPr>
        <w:t>7.446.911-41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:rsidR="001540F2" w:rsidRDefault="001540F2" w:rsidP="00CE63C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Lucas Renck Melo –</w:t>
      </w:r>
      <w:r w:rsidR="00C6133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r w:rsidR="00DF18B7">
        <w:rPr>
          <w:rFonts w:eastAsiaTheme="majorEastAsia"/>
          <w:sz w:val="20"/>
          <w:szCs w:val="20"/>
        </w:rPr>
        <w:t>l</w:t>
      </w:r>
      <w:r>
        <w:rPr>
          <w:rFonts w:eastAsiaTheme="majorEastAsia"/>
          <w:sz w:val="20"/>
          <w:szCs w:val="20"/>
        </w:rPr>
        <w:t>ucas1renck2melo@gmail.com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CE63CD">
        <w:rPr>
          <w:rStyle w:val="oypena"/>
          <w:rFonts w:eastAsiaTheme="majorEastAsia"/>
          <w:color w:val="000000"/>
          <w:sz w:val="20"/>
          <w:szCs w:val="20"/>
        </w:rPr>
        <w:t>0</w:t>
      </w:r>
      <w:r>
        <w:rPr>
          <w:rStyle w:val="oypena"/>
          <w:rFonts w:eastAsiaTheme="majorEastAsia"/>
          <w:color w:val="000000"/>
          <w:sz w:val="20"/>
          <w:szCs w:val="20"/>
        </w:rPr>
        <w:t>48.507.491-51);</w:t>
      </w:r>
    </w:p>
    <w:p w:rsidR="001540F2" w:rsidRDefault="001540F2" w:rsidP="00DF18B7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Mateus Nascimento Camapum –</w:t>
      </w:r>
      <w:r w:rsidR="00C6133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r>
        <w:rPr>
          <w:rFonts w:eastAsiaTheme="majorEastAsia"/>
          <w:sz w:val="20"/>
          <w:szCs w:val="20"/>
        </w:rPr>
        <w:t>mateus.camapum@gmail.com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CE63CD">
        <w:rPr>
          <w:rStyle w:val="oypena"/>
          <w:rFonts w:eastAsiaTheme="majorEastAsia"/>
          <w:color w:val="000000"/>
          <w:sz w:val="20"/>
          <w:szCs w:val="20"/>
        </w:rPr>
        <w:t>702.767.191-31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:rsidR="001540F2" w:rsidRDefault="001540F2" w:rsidP="00DF18B7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Lenita Vieira Braga – Universidade Evangélica de Goiás, </w:t>
      </w:r>
      <w:r>
        <w:rPr>
          <w:rFonts w:eastAsiaTheme="majorEastAsia"/>
          <w:sz w:val="20"/>
          <w:szCs w:val="20"/>
        </w:rPr>
        <w:t>lenitavb.uni3@gmail.com</w:t>
      </w:r>
      <w:r w:rsidR="00CE63CD">
        <w:rPr>
          <w:rStyle w:val="oypena"/>
          <w:rFonts w:eastAsiaTheme="majorEastAsia"/>
          <w:color w:val="000000"/>
          <w:sz w:val="20"/>
          <w:szCs w:val="20"/>
        </w:rPr>
        <w:t>, CPF (007.288.921-70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:rsidR="001540F2" w:rsidRPr="0095199E" w:rsidRDefault="001540F2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</w:p>
    <w:p w:rsidR="007E763F" w:rsidRDefault="007E763F" w:rsidP="007E763F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Pr="009E5715">
        <w:rPr>
          <w:rStyle w:val="CabealhoChar"/>
          <w:rFonts w:eastAsiaTheme="majorEastAsia"/>
          <w:color w:val="000000"/>
        </w:rPr>
        <w:t xml:space="preserve"> </w:t>
      </w:r>
      <w:r w:rsidRPr="00ED02E3">
        <w:rPr>
          <w:rStyle w:val="oypena"/>
          <w:rFonts w:eastAsiaTheme="majorEastAsia"/>
          <w:color w:val="000000"/>
        </w:rPr>
        <w:t>A hipertensão arterial gestacional é umas das condições cardiovasculares mais comuns e potencialmente graves entre as mulheres grávidas no mundo, caracterizada pelo aumento da força do sangue sobre a p</w:t>
      </w:r>
      <w:r>
        <w:rPr>
          <w:rStyle w:val="oypena"/>
          <w:rFonts w:eastAsiaTheme="majorEastAsia"/>
          <w:color w:val="000000"/>
        </w:rPr>
        <w:t>arede arterial da mãe, sobretudo, após a 20° semana de gestação. Portanto</w:t>
      </w:r>
      <w:r w:rsidRPr="00ED02E3">
        <w:rPr>
          <w:rStyle w:val="oypena"/>
          <w:rFonts w:eastAsiaTheme="majorEastAsia"/>
          <w:color w:val="000000"/>
        </w:rPr>
        <w:t>, analisar s</w:t>
      </w:r>
      <w:r>
        <w:rPr>
          <w:rStyle w:val="oypena"/>
          <w:rFonts w:eastAsiaTheme="majorEastAsia"/>
          <w:color w:val="000000"/>
        </w:rPr>
        <w:t xml:space="preserve">uas complicações </w:t>
      </w:r>
      <w:r w:rsidRPr="00ED02E3">
        <w:rPr>
          <w:rStyle w:val="oypena"/>
          <w:rFonts w:eastAsiaTheme="majorEastAsia"/>
          <w:color w:val="000000"/>
        </w:rPr>
        <w:t>na vida da gestante torna-se de extrema relevância para melhor</w:t>
      </w:r>
      <w:r>
        <w:rPr>
          <w:rStyle w:val="oypena"/>
          <w:rFonts w:eastAsiaTheme="majorEastAsia"/>
          <w:color w:val="000000"/>
        </w:rPr>
        <w:t>ar o desfecho da saúde feminina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ED02E3">
        <w:rPr>
          <w:rStyle w:val="oypena"/>
          <w:rFonts w:eastAsiaTheme="majorEastAsia"/>
          <w:color w:val="000000"/>
        </w:rPr>
        <w:t>Identificar as principais complicações</w:t>
      </w:r>
      <w:r>
        <w:rPr>
          <w:rStyle w:val="oypena"/>
          <w:rFonts w:eastAsiaTheme="majorEastAsia"/>
          <w:color w:val="000000"/>
        </w:rPr>
        <w:t xml:space="preserve"> clínicas</w:t>
      </w:r>
      <w:r w:rsidRPr="00ED02E3">
        <w:rPr>
          <w:rStyle w:val="oypena"/>
          <w:rFonts w:eastAsiaTheme="majorEastAsia"/>
          <w:color w:val="000000"/>
        </w:rPr>
        <w:t xml:space="preserve"> durante e após a gravidez de mulheres que foram diagnosticadas com hipertenção arterial gestacional.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Pr="00ED02E3">
        <w:t>O presente estudo é uma revisão de literatura, na modalidade integrativa, sendo realizadas pesquisas nas bases de dados PubMed e Scielo, utilizando</w:t>
      </w:r>
      <w:r>
        <w:t xml:space="preserve"> os descritores </w:t>
      </w:r>
      <w:r w:rsidRPr="004E1176">
        <w:rPr>
          <w:i/>
        </w:rPr>
        <w:t>“Hypertension”</w:t>
      </w:r>
      <w:r>
        <w:t xml:space="preserve">, </w:t>
      </w:r>
      <w:r w:rsidRPr="004E1176">
        <w:rPr>
          <w:i/>
        </w:rPr>
        <w:t>“Pregnancy Complications”</w:t>
      </w:r>
      <w:r>
        <w:t xml:space="preserve"> e </w:t>
      </w:r>
      <w:r w:rsidRPr="004E1176">
        <w:rPr>
          <w:i/>
        </w:rPr>
        <w:t>“Maternal Mortality”</w:t>
      </w:r>
      <w:r>
        <w:t xml:space="preserve">. </w:t>
      </w:r>
      <w:r w:rsidRPr="00ED02E3">
        <w:t>Foram selecionados</w:t>
      </w:r>
      <w:r>
        <w:t xml:space="preserve"> 3 </w:t>
      </w:r>
      <w:r w:rsidRPr="00ED02E3">
        <w:t>artigos originais, publicados nos últimos 5 anos, que responderam ao objetivo.</w:t>
      </w:r>
      <w: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>
        <w:rPr>
          <w:rStyle w:val="CabealhoChar"/>
          <w:rFonts w:eastAsiaTheme="majorEastAsia"/>
          <w:color w:val="000000"/>
        </w:rPr>
        <w:t xml:space="preserve"> </w:t>
      </w:r>
      <w:r w:rsidRPr="00AA7E07">
        <w:rPr>
          <w:rStyle w:val="CabealhoChar"/>
          <w:rFonts w:eastAsiaTheme="majorEastAsia"/>
          <w:color w:val="000000"/>
        </w:rPr>
        <w:t>Os estudos demonstraram que mulheres com histórico de distúrbios hipertensivos da gravidez (HDP), em comparação com gestações normotensas, apresentaram riscos significativamente aumentados para doenças renais e cardíacas, incluindo arritmias, acidente vascular cerebral e doença arterial coronariana (DAC), além do aumento de fatores de risco para dislipidemias e diabetes. Os resultados indicam que a proporção de mulheres em risco devido ao DHP (15,3%) é semelhante às proporções de risco cardiovascular devido a fatores tradicionais, com tabagismo (13,7%), dislipidemia (14,%) e diabetes (12%). Logo, observa-se que a principal causa de morte durante a gravidez é a hipertensão, resultando em uma porcentagem de 31,2% após análises de prontuários de mulheres que foram a óbito, sendo o pior desfecho para os acometidos por essa comorbidade.</w:t>
      </w:r>
      <w:r>
        <w:rPr>
          <w:rStyle w:val="CabealhoChar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 w:rsidRPr="00B56182">
        <w:rPr>
          <w:rStyle w:val="oypena"/>
          <w:rFonts w:eastAsiaTheme="majorEastAsia"/>
          <w:color w:val="000000"/>
        </w:rPr>
        <w:t>A hipertensão gestacional é uma importante causa de morbidade e de mortalidade materna existente, posto que está fortemente ligada a complicações cardiovasculares e renais. Dessa forma, as mulheres que possuírem DPH devem ser continuamente monitoradas durante os exames pré-natais a fim de evitar possíveis quadros de piora ou até mesmo a morte.</w:t>
      </w:r>
    </w:p>
    <w:p w:rsidR="00F65A4D" w:rsidRDefault="00F65A4D" w:rsidP="004428B6">
      <w:pPr>
        <w:pStyle w:val="cvgsua"/>
        <w:jc w:val="both"/>
        <w:rPr>
          <w:color w:val="000000"/>
        </w:rPr>
      </w:pPr>
    </w:p>
    <w:p w:rsidR="007E763F" w:rsidRPr="004428B6" w:rsidRDefault="00F65A4D" w:rsidP="007E763F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="007E763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 “Hipertensão”; “Mortalidade materna”; “Complicações na gravidez”.</w:t>
      </w:r>
    </w:p>
    <w:p w:rsidR="007E336F" w:rsidRDefault="007E336F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336F" w:rsidRDefault="007E336F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:rsidR="007E763F" w:rsidRDefault="007E763F" w:rsidP="007E7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8DB">
        <w:rPr>
          <w:rFonts w:ascii="Times New Roman" w:hAnsi="Times New Roman" w:cs="Times New Roman"/>
          <w:sz w:val="24"/>
          <w:szCs w:val="24"/>
        </w:rPr>
        <w:t xml:space="preserve">VETTORAZZI, J. </w:t>
      </w:r>
      <w:r w:rsidRPr="000428DB">
        <w:rPr>
          <w:rFonts w:ascii="Times New Roman" w:hAnsi="Times New Roman" w:cs="Times New Roman"/>
          <w:i/>
          <w:sz w:val="24"/>
          <w:szCs w:val="24"/>
        </w:rPr>
        <w:t>et al</w:t>
      </w:r>
      <w:r w:rsidRPr="000428DB">
        <w:rPr>
          <w:rFonts w:ascii="Times New Roman" w:hAnsi="Times New Roman" w:cs="Times New Roman"/>
          <w:sz w:val="24"/>
          <w:szCs w:val="24"/>
        </w:rPr>
        <w:t xml:space="preserve">. </w:t>
      </w:r>
      <w:r w:rsidRPr="00DF18B7">
        <w:rPr>
          <w:rFonts w:ascii="Times New Roman" w:hAnsi="Times New Roman" w:cs="Times New Roman"/>
          <w:sz w:val="24"/>
          <w:szCs w:val="24"/>
          <w:lang w:val="en-US"/>
        </w:rPr>
        <w:t xml:space="preserve">Temporal evolution of maternal mortality: 1980-2019. </w:t>
      </w:r>
      <w:r w:rsidRPr="00161207">
        <w:rPr>
          <w:rFonts w:ascii="Times New Roman" w:hAnsi="Times New Roman" w:cs="Times New Roman"/>
          <w:b/>
          <w:sz w:val="24"/>
          <w:szCs w:val="24"/>
        </w:rPr>
        <w:t>Revista brasileira de ginecologia e obstetrícia: revista da Federação Brasileira das Sociedades de Ginecologia e Obstetrícia</w:t>
      </w:r>
      <w:r w:rsidRPr="000428DB">
        <w:rPr>
          <w:rFonts w:ascii="Times New Roman" w:hAnsi="Times New Roman" w:cs="Times New Roman"/>
          <w:sz w:val="24"/>
          <w:szCs w:val="24"/>
        </w:rPr>
        <w:t>, v. 43, n. 09, p. 662–668,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3F" w:rsidRPr="00DF18B7" w:rsidRDefault="007E763F" w:rsidP="007E7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28DB">
        <w:rPr>
          <w:rFonts w:ascii="Times New Roman" w:hAnsi="Times New Roman" w:cs="Times New Roman"/>
          <w:sz w:val="24"/>
          <w:szCs w:val="24"/>
        </w:rPr>
        <w:t xml:space="preserve">MITO, A. </w:t>
      </w:r>
      <w:r w:rsidRPr="000428DB">
        <w:rPr>
          <w:rFonts w:ascii="Times New Roman" w:hAnsi="Times New Roman" w:cs="Times New Roman"/>
          <w:i/>
          <w:sz w:val="24"/>
          <w:szCs w:val="24"/>
        </w:rPr>
        <w:t>et al</w:t>
      </w:r>
      <w:r w:rsidRPr="000428DB">
        <w:rPr>
          <w:rFonts w:ascii="Times New Roman" w:hAnsi="Times New Roman" w:cs="Times New Roman"/>
          <w:sz w:val="24"/>
          <w:szCs w:val="24"/>
        </w:rPr>
        <w:t xml:space="preserve">. PP104. </w:t>
      </w:r>
      <w:r w:rsidRPr="00DF18B7">
        <w:rPr>
          <w:rFonts w:ascii="Times New Roman" w:hAnsi="Times New Roman" w:cs="Times New Roman"/>
          <w:sz w:val="24"/>
          <w:szCs w:val="24"/>
          <w:lang w:val="en-US"/>
        </w:rPr>
        <w:t xml:space="preserve">Pregnancy-induced hypertension is a string risk factor for hypertension just 5 years after delivery: A double cohort study at the National Center for Child Health and Development and Showa University Hospital, Tokyo. </w:t>
      </w:r>
      <w:r w:rsidRPr="00DF18B7">
        <w:rPr>
          <w:rFonts w:ascii="Times New Roman" w:hAnsi="Times New Roman" w:cs="Times New Roman"/>
          <w:b/>
          <w:sz w:val="24"/>
          <w:szCs w:val="24"/>
          <w:lang w:val="en-US"/>
        </w:rPr>
        <w:t>Pregnancy Hypertension: An International Journal of Women’s Cardiovascular Health</w:t>
      </w:r>
      <w:r w:rsidRPr="00DF18B7">
        <w:rPr>
          <w:rFonts w:ascii="Times New Roman" w:hAnsi="Times New Roman" w:cs="Times New Roman"/>
          <w:sz w:val="24"/>
          <w:szCs w:val="24"/>
          <w:lang w:val="en-US"/>
        </w:rPr>
        <w:t>, v. 2, n. 3, p. 295–296, 2012.</w:t>
      </w:r>
    </w:p>
    <w:p w:rsidR="007E763F" w:rsidRPr="00DF18B7" w:rsidRDefault="007E763F" w:rsidP="007E7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8B7">
        <w:rPr>
          <w:rFonts w:ascii="Times New Roman" w:hAnsi="Times New Roman" w:cs="Times New Roman"/>
          <w:sz w:val="24"/>
          <w:szCs w:val="24"/>
          <w:lang w:val="en-US"/>
        </w:rPr>
        <w:t xml:space="preserve">GAROVIC, V. D. </w:t>
      </w:r>
      <w:r w:rsidRPr="00DF18B7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DF18B7">
        <w:rPr>
          <w:rFonts w:ascii="Times New Roman" w:hAnsi="Times New Roman" w:cs="Times New Roman"/>
          <w:sz w:val="24"/>
          <w:szCs w:val="24"/>
          <w:lang w:val="en-US"/>
        </w:rPr>
        <w:t xml:space="preserve">. Incidence and long-term outcomes of hypertensive disorders of pregnancy. </w:t>
      </w:r>
      <w:r w:rsidRPr="00DF18B7">
        <w:rPr>
          <w:rFonts w:ascii="Times New Roman" w:hAnsi="Times New Roman" w:cs="Times New Roman"/>
          <w:b/>
          <w:sz w:val="24"/>
          <w:szCs w:val="24"/>
          <w:lang w:val="en-US"/>
        </w:rPr>
        <w:t>Journal of the American College of Cardiology</w:t>
      </w:r>
      <w:r w:rsidRPr="00DF18B7">
        <w:rPr>
          <w:rFonts w:ascii="Times New Roman" w:hAnsi="Times New Roman" w:cs="Times New Roman"/>
          <w:sz w:val="24"/>
          <w:szCs w:val="24"/>
          <w:lang w:val="en-US"/>
        </w:rPr>
        <w:t>, v. 75, n. 18, p. 2323–2334, 2020.</w:t>
      </w:r>
    </w:p>
    <w:p w:rsidR="007E763F" w:rsidRPr="00DF18B7" w:rsidRDefault="007E763F" w:rsidP="007E763F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1B" w:rsidRPr="00DF18B7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1B" w:rsidRPr="00DF18B7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1B" w:rsidRPr="00DF18B7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1B" w:rsidRPr="00DF18B7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1B" w:rsidRPr="00DF18B7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1B" w:rsidRPr="00DF18B7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5714E" w:rsidRPr="00DF18B7" w:rsidRDefault="0025714E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37CC" w:rsidSect="00F65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42" w:rsidRDefault="00556642" w:rsidP="00F65A4D">
      <w:pPr>
        <w:spacing w:after="0" w:line="240" w:lineRule="auto"/>
      </w:pPr>
      <w:r>
        <w:separator/>
      </w:r>
    </w:p>
  </w:endnote>
  <w:endnote w:type="continuationSeparator" w:id="0">
    <w:p w:rsidR="00556642" w:rsidRDefault="00556642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4D" w:rsidRDefault="00F65A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4D" w:rsidRDefault="00F65A4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4D" w:rsidRDefault="00F65A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42" w:rsidRDefault="00556642" w:rsidP="00F65A4D">
      <w:pPr>
        <w:spacing w:after="0" w:line="240" w:lineRule="auto"/>
      </w:pPr>
      <w:r>
        <w:separator/>
      </w:r>
    </w:p>
  </w:footnote>
  <w:footnote w:type="continuationSeparator" w:id="0">
    <w:p w:rsidR="00556642" w:rsidRDefault="00556642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4D" w:rsidRDefault="00F65A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4D" w:rsidRDefault="00F65A4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4D" w:rsidRDefault="00F65A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65A4D"/>
    <w:rsid w:val="000047AD"/>
    <w:rsid w:val="00040610"/>
    <w:rsid w:val="00050D27"/>
    <w:rsid w:val="00055156"/>
    <w:rsid w:val="00074EB3"/>
    <w:rsid w:val="000B7CCC"/>
    <w:rsid w:val="000E1963"/>
    <w:rsid w:val="001540F2"/>
    <w:rsid w:val="001C18DA"/>
    <w:rsid w:val="0025714E"/>
    <w:rsid w:val="0029122E"/>
    <w:rsid w:val="002B0246"/>
    <w:rsid w:val="002E1AE7"/>
    <w:rsid w:val="003A1923"/>
    <w:rsid w:val="004409FC"/>
    <w:rsid w:val="004428B6"/>
    <w:rsid w:val="004737CC"/>
    <w:rsid w:val="0049426E"/>
    <w:rsid w:val="004A139D"/>
    <w:rsid w:val="004F4DD4"/>
    <w:rsid w:val="005121D3"/>
    <w:rsid w:val="00542A09"/>
    <w:rsid w:val="005474FB"/>
    <w:rsid w:val="00556642"/>
    <w:rsid w:val="00563162"/>
    <w:rsid w:val="00564F2F"/>
    <w:rsid w:val="005C547E"/>
    <w:rsid w:val="006A4FD9"/>
    <w:rsid w:val="006B6404"/>
    <w:rsid w:val="007E336F"/>
    <w:rsid w:val="007E763F"/>
    <w:rsid w:val="0084760F"/>
    <w:rsid w:val="0086151B"/>
    <w:rsid w:val="008B7D47"/>
    <w:rsid w:val="009020E3"/>
    <w:rsid w:val="0095199E"/>
    <w:rsid w:val="00A0680A"/>
    <w:rsid w:val="00A33748"/>
    <w:rsid w:val="00A841FE"/>
    <w:rsid w:val="00AA7470"/>
    <w:rsid w:val="00AB6577"/>
    <w:rsid w:val="00AC37F0"/>
    <w:rsid w:val="00AE1048"/>
    <w:rsid w:val="00AE3122"/>
    <w:rsid w:val="00BB3DB0"/>
    <w:rsid w:val="00BD6FBA"/>
    <w:rsid w:val="00BE4B82"/>
    <w:rsid w:val="00C2307E"/>
    <w:rsid w:val="00C53C6C"/>
    <w:rsid w:val="00C61338"/>
    <w:rsid w:val="00CE63CD"/>
    <w:rsid w:val="00D81927"/>
    <w:rsid w:val="00DF18B7"/>
    <w:rsid w:val="00EF7E5C"/>
    <w:rsid w:val="00F40566"/>
    <w:rsid w:val="00F65A4D"/>
    <w:rsid w:val="00F9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D76D5-39CC-44F6-AA49-04D79A4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Vianei</cp:lastModifiedBy>
  <cp:revision>2</cp:revision>
  <dcterms:created xsi:type="dcterms:W3CDTF">2024-07-23T14:09:00Z</dcterms:created>
  <dcterms:modified xsi:type="dcterms:W3CDTF">2024-07-23T14:09:00Z</dcterms:modified>
</cp:coreProperties>
</file>