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A186" w14:textId="1BAA9556" w:rsidR="00437F83" w:rsidRDefault="00461F20" w:rsidP="0046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61F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ENSINO COLABORATIVO ARTICULADO AO DESENHO UNIVERSAL PARA APRENDIZAGEM (DUA)</w:t>
      </w:r>
      <w:r w:rsidR="00D4033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 w:rsidRPr="00461F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INCLUSÃO DE ALUNOS COM TRAN</w:t>
      </w:r>
      <w:r w:rsidR="00E773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</w:t>
      </w:r>
      <w:r w:rsidRPr="00461F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TORNO DO ESPECTRO AUTISTA NA EDUCAÇÃO INFANTIL</w:t>
      </w:r>
    </w:p>
    <w:p w14:paraId="201B5925" w14:textId="77777777" w:rsidR="00461F20" w:rsidRDefault="00461F20" w:rsidP="00461F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B683610" w14:textId="77777777" w:rsidR="00461F20" w:rsidRPr="00461F20" w:rsidRDefault="00461F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61F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Poliane Correia Oliveira Cerqueira </w:t>
      </w:r>
    </w:p>
    <w:p w14:paraId="7EA10091" w14:textId="1AE6982A" w:rsidR="00461F20" w:rsidRDefault="00461F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61F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Mestranda em Educação Inclusiva - PROFEI/UNIMONTES</w:t>
      </w:r>
    </w:p>
    <w:p w14:paraId="387DC2F9" w14:textId="72749C67" w:rsidR="00461F20" w:rsidRDefault="00461F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61F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pollyany22@hotmail.com </w:t>
      </w:r>
    </w:p>
    <w:p w14:paraId="5C31EF8F" w14:textId="77777777" w:rsidR="00461F20" w:rsidRDefault="00461F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6A83ECD" w14:textId="77777777" w:rsidR="00461F20" w:rsidRPr="00461F20" w:rsidRDefault="00461F20" w:rsidP="00461F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61F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Jacqueline Araujo Corrêa Mendes   </w:t>
      </w:r>
    </w:p>
    <w:p w14:paraId="69130D00" w14:textId="1B57BFD1" w:rsidR="00461F20" w:rsidRDefault="00461F20" w:rsidP="003F3E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61F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  </w:t>
      </w:r>
    </w:p>
    <w:p w14:paraId="46832947" w14:textId="7DC27B61" w:rsidR="003F3EE1" w:rsidRPr="00D40338" w:rsidRDefault="003F3EE1" w:rsidP="003F3E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keline26@gmail.com</w:t>
      </w:r>
    </w:p>
    <w:p w14:paraId="0AA2A21C" w14:textId="019FC346" w:rsidR="00461F20" w:rsidRDefault="00461F20" w:rsidP="00461F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61F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5ADE23DF" w14:textId="5D546B3B" w:rsidR="00437F83" w:rsidRDefault="00263106" w:rsidP="00461F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461F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3: </w:t>
      </w:r>
      <w:r w:rsidR="00461F20" w:rsidRPr="00461F20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e Diversidade</w:t>
      </w:r>
    </w:p>
    <w:p w14:paraId="6CDA9977" w14:textId="77777777" w:rsidR="00461F20" w:rsidRPr="00461F20" w:rsidRDefault="00461F20" w:rsidP="00461F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130D63" w14:textId="3CA51B34" w:rsidR="00437F83" w:rsidRDefault="00263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461F20" w:rsidRPr="00461F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Inclusiva; Ensino Colaborativo; Transtorno do Espectro Autista.</w:t>
      </w:r>
    </w:p>
    <w:p w14:paraId="50F54D9B" w14:textId="77777777" w:rsidR="00437F83" w:rsidRDefault="00437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AF0773" w14:textId="77777777" w:rsidR="00437F83" w:rsidRDefault="002631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229C2140" w14:textId="77777777" w:rsidR="00D461D7" w:rsidRPr="00D461D7" w:rsidRDefault="00D461D7" w:rsidP="00D461D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61D7">
        <w:rPr>
          <w:rFonts w:ascii="Times New Roman" w:hAnsi="Times New Roman" w:cs="Times New Roman"/>
          <w:bCs/>
          <w:sz w:val="24"/>
          <w:szCs w:val="24"/>
        </w:rPr>
        <w:t>A presente pesquisa, vinculada ao eixo temático Educação e Diversidade, investiga a articulação entre o ensino colaborativo e o Desenho Universal para a Aprendizagem (DUA) como estratégia pedagógica para a inclusão de crianças com Transtorno do Espectro Autista (TEA) na Educação Infantil. A justificativa do estudo parte da necessidade de fortalecer práticas inclusivas que ultrapassem o simples acesso à escola, promovendo a participação, a interação social e a aprendizagem significativa dessas crianças, público-alvo da Educação Especial. Nesse contexto, o problema da pesquisa consiste em compreender de que forma o ensino colaborativo, articulado aos princípios do DUA, pode contribuir para o processo de inclusão de alunos com TEA em turmas da Educação Infantil. O objetivo geral é investigar como essa articulação pode favorecer a inclusão escolar em duas unidades de Educação Infantil do município de Brumado-BA. Como objetivos específicos, busca-se analisar as contribuições do ensino colaborativo para o desenvolvimento acadêmico, social e comunicativo das crianças com TEA; identificar práticas colaborativas entre professores regentes e docentes do Atendimento Educacional Especializado (AEE); e elaborar uma Caixa Interativa Colaborativa como recurso educacional inclusivo. O estudo fundamenta-se nas contribuições de Mantoan (2006), Mendes (2008; 2010), Friend e Cook (2010), Silva (2019), Oliveira (2020) e CAST (2018), compreendendo a inclusão escolar como um processo que requer práticas inclusivas e colaborativas. Trata-se de uma pesquisa qualitativa, do tipo estudo de caso, desenvolvida em duas instituições de Educação Infantil, com a participação de professores regentes e docentes do AEE. Os procedimentos metodológicos incluem observação participante, entrevistas semiestruturadas, aplicação de questionários e análise documental de Projetos Político-Pedagógicos e Planos Educacionais Individualizados, sendo os dados analisados por meio da Análise de Conteúdo de Bardin (2011). Por se tratar de uma pesquisa em desenvolvimento, ainda não há resultados conclusivos; contudo, espera-se que a investigação contribua para a formação docente e para o fortalecimento de práticas pedagógicas inclusivas, além de oferecer um recurso educacional acessível e replicável em diferentes contextos escolares. A relevância social da pesquisa reside na defesa de uma educação mais democrática e equitativa, comprometida com a valorização das singularidades e com a efetivação dos direitos das crianças com TEA.</w:t>
      </w:r>
    </w:p>
    <w:p w14:paraId="6A59478E" w14:textId="77777777" w:rsidR="004B20BB" w:rsidRPr="00D461D7" w:rsidRDefault="004B20BB" w:rsidP="00461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1D7">
        <w:rPr>
          <w:rFonts w:ascii="Times New Roman" w:hAnsi="Times New Roman" w:cs="Times New Roman"/>
          <w:b/>
          <w:sz w:val="24"/>
          <w:szCs w:val="24"/>
        </w:rPr>
        <w:t xml:space="preserve">Apoio técnico ou financeiro </w:t>
      </w:r>
    </w:p>
    <w:p w14:paraId="3CDCF592" w14:textId="130CBA71" w:rsidR="004B20BB" w:rsidRPr="00461F20" w:rsidRDefault="004B20BB" w:rsidP="00461F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20BB">
        <w:rPr>
          <w:rFonts w:ascii="Times New Roman" w:hAnsi="Times New Roman" w:cs="Times New Roman"/>
          <w:bCs/>
          <w:sz w:val="24"/>
          <w:szCs w:val="24"/>
        </w:rPr>
        <w:lastRenderedPageBreak/>
        <w:t>Agradecimentos ao apoio da Coordenação de Aperfeiçoamento de Pessoal de Nível Superior (CAPES), instituição responsável pelo financiamento das bolsas de mestrado do PROFEI.</w:t>
      </w:r>
    </w:p>
    <w:p w14:paraId="6EBDC64E" w14:textId="77777777" w:rsidR="00437F83" w:rsidRDefault="00437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6D7E2C" w14:textId="77777777" w:rsidR="00437F83" w:rsidRDefault="00263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F76A4D8" w14:textId="77777777" w:rsidR="00461F20" w:rsidRDefault="00461F20" w:rsidP="00461F20">
      <w:pPr>
        <w:pStyle w:val="NormalWeb"/>
        <w:spacing w:before="0" w:beforeAutospacing="0" w:after="0" w:afterAutospacing="0"/>
      </w:pPr>
      <w:r>
        <w:t xml:space="preserve">BARDIN, L. </w:t>
      </w:r>
      <w:r w:rsidRPr="00461F20">
        <w:rPr>
          <w:rStyle w:val="nfase"/>
          <w:b/>
          <w:bCs/>
          <w:i w:val="0"/>
          <w:iCs w:val="0"/>
        </w:rPr>
        <w:t>Análise de conteúdo</w:t>
      </w:r>
      <w:r>
        <w:t>. Lisboa: Edições 70, 2011.</w:t>
      </w:r>
    </w:p>
    <w:p w14:paraId="28CD098E" w14:textId="39EF615B" w:rsidR="00461F20" w:rsidRDefault="00461F20" w:rsidP="00461F20">
      <w:pPr>
        <w:pStyle w:val="NormalWeb"/>
        <w:spacing w:before="0" w:beforeAutospacing="0" w:after="0" w:afterAutospacing="0"/>
      </w:pPr>
      <w:r>
        <w:t xml:space="preserve">CAST. </w:t>
      </w:r>
      <w:r w:rsidRPr="00461F20">
        <w:rPr>
          <w:rStyle w:val="nfase"/>
          <w:b/>
          <w:bCs/>
          <w:i w:val="0"/>
          <w:iCs w:val="0"/>
        </w:rPr>
        <w:t>Universal Design for Learning Guidelines version</w:t>
      </w:r>
      <w:r w:rsidRPr="00461F20">
        <w:rPr>
          <w:rStyle w:val="nfase"/>
          <w:b/>
          <w:bCs/>
        </w:rPr>
        <w:t xml:space="preserve"> 2.2</w:t>
      </w:r>
      <w:r>
        <w:t>. Wakefield, MA: Author, 2018.</w:t>
      </w:r>
    </w:p>
    <w:p w14:paraId="5CF448AD" w14:textId="77777777" w:rsidR="00461F20" w:rsidRDefault="00461F20" w:rsidP="00461F20">
      <w:pPr>
        <w:pStyle w:val="NormalWeb"/>
        <w:spacing w:before="0" w:beforeAutospacing="0" w:after="0" w:afterAutospacing="0"/>
      </w:pPr>
      <w:r>
        <w:t xml:space="preserve">FRIEND, M.; COOK, L. </w:t>
      </w:r>
      <w:r w:rsidRPr="00461F20">
        <w:rPr>
          <w:rStyle w:val="nfase"/>
          <w:b/>
          <w:bCs/>
          <w:i w:val="0"/>
          <w:iCs w:val="0"/>
        </w:rPr>
        <w:t>Interactions: collaboration skills for school professionals</w:t>
      </w:r>
      <w:r w:rsidRPr="00461F20">
        <w:rPr>
          <w:i/>
          <w:iCs/>
        </w:rPr>
        <w:t>.</w:t>
      </w:r>
      <w:r>
        <w:t xml:space="preserve"> 7. ed. Boston: Pearson, 2010.</w:t>
      </w:r>
    </w:p>
    <w:p w14:paraId="2295089D" w14:textId="77777777" w:rsidR="00461F20" w:rsidRDefault="00461F20" w:rsidP="00461F20">
      <w:pPr>
        <w:pStyle w:val="NormalWeb"/>
        <w:spacing w:before="0" w:beforeAutospacing="0" w:after="0" w:afterAutospacing="0"/>
      </w:pPr>
      <w:r>
        <w:t xml:space="preserve">MANTOAN, M. T. E. </w:t>
      </w:r>
      <w:r w:rsidRPr="00461F20">
        <w:rPr>
          <w:rStyle w:val="nfase"/>
          <w:b/>
          <w:bCs/>
          <w:i w:val="0"/>
          <w:iCs w:val="0"/>
        </w:rPr>
        <w:t>Inclusão escolar: pontos e contrapontos</w:t>
      </w:r>
      <w:r>
        <w:t>. São Paulo: Summus, 2006.</w:t>
      </w:r>
    </w:p>
    <w:p w14:paraId="4A783ADD" w14:textId="77777777" w:rsidR="00461F20" w:rsidRDefault="00461F20" w:rsidP="00461F20">
      <w:pPr>
        <w:pStyle w:val="NormalWeb"/>
        <w:spacing w:before="0" w:beforeAutospacing="0" w:after="0" w:afterAutospacing="0"/>
      </w:pPr>
      <w:r>
        <w:t xml:space="preserve">MENDES, E. G. </w:t>
      </w:r>
      <w:r w:rsidRPr="00461F20">
        <w:rPr>
          <w:rStyle w:val="nfase"/>
          <w:b/>
          <w:bCs/>
          <w:i w:val="0"/>
          <w:iCs w:val="0"/>
        </w:rPr>
        <w:t>Inclusão: múltiplas dimensões</w:t>
      </w:r>
      <w:r w:rsidRPr="00461F20">
        <w:rPr>
          <w:i/>
          <w:iCs/>
        </w:rPr>
        <w:t>.</w:t>
      </w:r>
      <w:r>
        <w:t xml:space="preserve"> Araraquara: Junqueira &amp; Marin, 2008.</w:t>
      </w:r>
    </w:p>
    <w:p w14:paraId="4DC3CB32" w14:textId="77777777" w:rsidR="00461F20" w:rsidRDefault="00461F20" w:rsidP="00461F20">
      <w:pPr>
        <w:pStyle w:val="NormalWeb"/>
        <w:spacing w:before="0" w:beforeAutospacing="0" w:after="0" w:afterAutospacing="0"/>
      </w:pPr>
      <w:r>
        <w:t xml:space="preserve">OLIVEIRA, I. M. </w:t>
      </w:r>
      <w:r w:rsidRPr="00461F20">
        <w:rPr>
          <w:b/>
          <w:bCs/>
        </w:rPr>
        <w:t>Ensino colaborativo na educação infantil: uma proposta de práticas inclusivas</w:t>
      </w:r>
      <w:r>
        <w:t xml:space="preserve">. </w:t>
      </w:r>
      <w:r w:rsidRPr="00461F20">
        <w:rPr>
          <w:rStyle w:val="nfase"/>
          <w:i w:val="0"/>
          <w:iCs w:val="0"/>
        </w:rPr>
        <w:t>Revista Educação Especial</w:t>
      </w:r>
      <w:r w:rsidRPr="00461F20">
        <w:rPr>
          <w:i/>
          <w:iCs/>
        </w:rPr>
        <w:t>,</w:t>
      </w:r>
      <w:r>
        <w:t xml:space="preserve"> Santa Maria, v. 33, p. 1–17, 2020.</w:t>
      </w:r>
    </w:p>
    <w:p w14:paraId="6B57120F" w14:textId="77777777" w:rsidR="00461F20" w:rsidRDefault="00461F20" w:rsidP="00461F20">
      <w:pPr>
        <w:pStyle w:val="NormalWeb"/>
        <w:spacing w:before="0" w:beforeAutospacing="0" w:after="0" w:afterAutospacing="0"/>
      </w:pPr>
      <w:r>
        <w:t xml:space="preserve">SILVA, R. L. </w:t>
      </w:r>
      <w:r w:rsidRPr="00461F20">
        <w:rPr>
          <w:b/>
          <w:bCs/>
        </w:rPr>
        <w:t>Ensino colaborativo: uma estratégia inclusiva no atendimento ao aluno público-alvo da educação especial</w:t>
      </w:r>
      <w:r>
        <w:t xml:space="preserve">. </w:t>
      </w:r>
      <w:r w:rsidRPr="00461F20">
        <w:rPr>
          <w:rStyle w:val="nfase"/>
          <w:i w:val="0"/>
          <w:iCs w:val="0"/>
        </w:rPr>
        <w:t>Cadernos de Educação</w:t>
      </w:r>
      <w:r w:rsidRPr="00461F20">
        <w:rPr>
          <w:i/>
          <w:iCs/>
        </w:rPr>
        <w:t>, Pelotas,</w:t>
      </w:r>
      <w:r>
        <w:t xml:space="preserve"> v. 18, n. 36, p. 231–250, 2019. </w:t>
      </w:r>
    </w:p>
    <w:p w14:paraId="608E1DBF" w14:textId="77777777" w:rsidR="00437F83" w:rsidRDefault="00437F83">
      <w:pPr>
        <w:pStyle w:val="Rodap"/>
      </w:pPr>
    </w:p>
    <w:p w14:paraId="47181855" w14:textId="77777777" w:rsidR="00437F83" w:rsidRDefault="00437F83">
      <w:pPr>
        <w:pStyle w:val="NormalWeb"/>
      </w:pPr>
    </w:p>
    <w:p w14:paraId="026A420F" w14:textId="77777777" w:rsidR="00437F83" w:rsidRDefault="00437F83"/>
    <w:sectPr w:rsidR="00437F83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0D5D0" w14:textId="77777777" w:rsidR="006A3A6C" w:rsidRDefault="006A3A6C">
      <w:pPr>
        <w:spacing w:line="240" w:lineRule="auto"/>
      </w:pPr>
      <w:r>
        <w:separator/>
      </w:r>
    </w:p>
  </w:endnote>
  <w:endnote w:type="continuationSeparator" w:id="0">
    <w:p w14:paraId="5EBE068E" w14:textId="77777777" w:rsidR="006A3A6C" w:rsidRDefault="006A3A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89C65" w14:textId="77777777" w:rsidR="006A3A6C" w:rsidRDefault="006A3A6C">
      <w:pPr>
        <w:spacing w:after="0"/>
      </w:pPr>
      <w:r>
        <w:separator/>
      </w:r>
    </w:p>
  </w:footnote>
  <w:footnote w:type="continuationSeparator" w:id="0">
    <w:p w14:paraId="46BCD882" w14:textId="77777777" w:rsidR="006A3A6C" w:rsidRDefault="006A3A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15CF" w14:textId="77777777" w:rsidR="00437F83" w:rsidRDefault="00263106">
    <w:pPr>
      <w:pStyle w:val="Cabealho"/>
    </w:pPr>
    <w:r>
      <w:rPr>
        <w:noProof/>
      </w:rPr>
      <w:drawing>
        <wp:inline distT="0" distB="0" distL="114300" distR="114300" wp14:anchorId="1510917E" wp14:editId="37AA5A6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13C3"/>
    <w:rsid w:val="000A7561"/>
    <w:rsid w:val="000B16D9"/>
    <w:rsid w:val="0012018B"/>
    <w:rsid w:val="00167081"/>
    <w:rsid w:val="00172A27"/>
    <w:rsid w:val="00263106"/>
    <w:rsid w:val="002942FB"/>
    <w:rsid w:val="003F3EE1"/>
    <w:rsid w:val="00437F83"/>
    <w:rsid w:val="00461F20"/>
    <w:rsid w:val="004B20BB"/>
    <w:rsid w:val="004D01BF"/>
    <w:rsid w:val="00654B13"/>
    <w:rsid w:val="00677F30"/>
    <w:rsid w:val="006A3A6C"/>
    <w:rsid w:val="00733F75"/>
    <w:rsid w:val="00741E2B"/>
    <w:rsid w:val="007960BC"/>
    <w:rsid w:val="00900504"/>
    <w:rsid w:val="00B82A8F"/>
    <w:rsid w:val="00D40338"/>
    <w:rsid w:val="00D461D7"/>
    <w:rsid w:val="00E7730E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01EB"/>
  <w15:docId w15:val="{14D2C98C-293B-4C7E-9BDB-204495D5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461F20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461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621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Poliane Correia</cp:lastModifiedBy>
  <cp:revision>3</cp:revision>
  <dcterms:created xsi:type="dcterms:W3CDTF">2026-04-30T23:30:00Z</dcterms:created>
  <dcterms:modified xsi:type="dcterms:W3CDTF">2026-04-30T23:39:00Z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