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7474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DE ENFERMAGEM NA ASSISTÊNCIA À MATERNIDADE DE BAIXO RISCO</w:t>
      </w:r>
    </w:p>
    <w:p w14:paraId="302E5544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7C89E458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processo de enfermagem (PE) é um instrumento que faz parte da sistematização da assistência de enfermagem (SAE), cujo tem papel fundamental na prestação de serviços de enfermeiros aos pacientes. O PE apresenta cinco etapas inter-relacionadas: avaliação, diagnóstico, planejamento, implementação e evolução, nas quais auxiliam no cuidado, tornando-o mais eficaz. Para a realização dessas etapas, utilizam-se linguagens padronizadas, como a NANDA-I, NIC, NOC e CIPE⁴. </w:t>
      </w:r>
    </w:p>
    <w:p w14:paraId="510A1195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acordo com a resolução do COFEN Nº 736 de 17 de janeiro de 2024, o PE deve ser usado em todos os ambientes onde há oferta de cuidados de enfermagem, seguindo as etapas já descritas. No entanto, as etapas de diagnósticos de enfermagem e prescrição são privativas do enfermeiro, o que torna esse instrumento de grande relevância para atuação do enfermeiro¹.</w:t>
      </w:r>
    </w:p>
    <w:p w14:paraId="0A5166A9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fase gravídica e o puerpério provocam diversas mudanças no corpo da mulher, tanto físicas quanto psicológicas. Diante disso, os profissionais de saúde devem estar atentos a essas transformações e aos fatores de risco associados, a fim de prevenir complicações e saber manejá-las adequadamente. Dessa forma, é possível prestar uma assistência holística e integral, considerando a paciente em sua totalidade e analisando também seu contexto socioambiental⁶.</w:t>
      </w:r>
    </w:p>
    <w:p w14:paraId="69CE9889" w14:textId="40CB7536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literatura aponta que no ciclo gravídico-puerperal dentro do contexto da maternidade de risco habitual há prevalência de diagnósticos relacionados a dor, ansiedade, conforto, cansaço, risco de infecção, risco de sangramento, entre outros. Diante disso, é importante o olhar crítico e padronizado do profissional enfermeiro, para definição e implementação de condutas relacionadas aos achados clínicos, de forma holística e integral, qualificando o atendimento⁵.</w:t>
      </w:r>
    </w:p>
    <w:p w14:paraId="35BEA227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</w:t>
      </w:r>
    </w:p>
    <w:p w14:paraId="6D5F7899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Realizar levantamento na literatura sobre os principais problemas de enfermagem em mulheres no ciclo gravídico-puerperal de baixo risco e elaborar um quadro do processo de enfermagem fundamentado nas linguagens padronizadas.</w:t>
      </w:r>
    </w:p>
    <w:p w14:paraId="02A27BE6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</w:t>
      </w:r>
    </w:p>
    <w:p w14:paraId="2E77D2D7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Trata-se de uma revisão de literatura realizada nas bases de dados Biblioteca Virtual em Saúde (BVS), SciELO e LILACS, com o objetivo de identificar a prevalência de fenômenos e diagnósticos de enfermagem no contexto da maternidade. Foram utilizados descritores controlados conforme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incluindo “processo de enfermagem”, “diagnóstico de enfermagem” e “maternidade” “puérpera”. Foram incluídos estudos publicados no período de 2020 a 2026. Os dados obtidos subsidiaram a elaboração de um quadro referente ao Processo de Enfermagem, no qual foi utilizada a linguagem padronizada da Classificação Internacional para a Prática de Enfermagem (CIPE).</w:t>
      </w:r>
    </w:p>
    <w:p w14:paraId="45E042FF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E DISCUSSÃO</w:t>
      </w:r>
    </w:p>
    <w:p w14:paraId="477706A7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 acordo com a análise feita da literatura, as principais condições evidenciadas nesse período foram a dor aguda, fadiga, integridade da pele prejudicada, risco de sangramento e risco de infecção.</w:t>
      </w:r>
    </w:p>
    <w:tbl>
      <w:tblPr>
        <w:tblW w:w="957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570"/>
        <w:gridCol w:w="1913"/>
        <w:gridCol w:w="1575"/>
        <w:gridCol w:w="1449"/>
        <w:gridCol w:w="1570"/>
        <w:gridCol w:w="1499"/>
      </w:tblGrid>
      <w:tr w:rsidR="004438E5" w14:paraId="0FD91BD3" w14:textId="77777777" w:rsidTr="00772E61">
        <w:trPr>
          <w:trHeight w:val="557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E00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Quadro 1 -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PROCESSO DE ENFERMAGEM</w:t>
            </w:r>
          </w:p>
        </w:tc>
      </w:tr>
      <w:tr w:rsidR="004438E5" w14:paraId="61E86471" w14:textId="77777777" w:rsidTr="00772E61">
        <w:trPr>
          <w:trHeight w:val="263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38B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TEORIA DE</w:t>
            </w:r>
          </w:p>
          <w:p w14:paraId="714637E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ENFERMAGEM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385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FENÔMENO DE</w:t>
            </w:r>
          </w:p>
          <w:p w14:paraId="746A591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ENFERMAGEM</w:t>
            </w:r>
          </w:p>
          <w:p w14:paraId="2EE9A2E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41A303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(sinais/sintomas; </w:t>
            </w:r>
          </w:p>
          <w:p w14:paraId="0BB944D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respostas humanas;</w:t>
            </w:r>
          </w:p>
          <w:p w14:paraId="5D93AEA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necessidades humanas; comportamentos;</w:t>
            </w:r>
          </w:p>
          <w:p w14:paraId="05A0D4E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sentimentos/sensações)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624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DIAGNÓSTICO </w:t>
            </w:r>
          </w:p>
          <w:p w14:paraId="570B3F1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 ENFERMAGEM</w:t>
            </w:r>
          </w:p>
          <w:p w14:paraId="65814F5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CCEB17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CIPE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107A5CA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236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RESULTADOS</w:t>
            </w:r>
          </w:p>
          <w:p w14:paraId="549B89A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ESPERADOS</w:t>
            </w:r>
          </w:p>
          <w:p w14:paraId="6DFD887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269162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8460D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CIPE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6583DD3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666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PRESCRIÇÕES DE ENFERMAGEM</w:t>
            </w:r>
          </w:p>
          <w:p w14:paraId="5F6A9A2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7A93D2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9C2A0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CIPE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  <w:p w14:paraId="4C0644F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5E1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RESULTADOS ALCANÇADOS</w:t>
            </w:r>
          </w:p>
          <w:p w14:paraId="6876988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8C7779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44E82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CIPE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798AEE6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438E5" w14:paraId="147363E5" w14:textId="77777777" w:rsidTr="00772E61">
        <w:trPr>
          <w:trHeight w:val="17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357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Wanda horta </w:t>
            </w:r>
          </w:p>
          <w:p w14:paraId="71A9FE1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Necessidades Humanas Básicas </w:t>
            </w:r>
          </w:p>
          <w:p w14:paraId="21853C0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Psicobiológicas</w:t>
            </w:r>
            <w:proofErr w:type="spellEnd"/>
          </w:p>
          <w:p w14:paraId="0F5CAEA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Psicossociais</w:t>
            </w:r>
          </w:p>
          <w:p w14:paraId="71A471B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Psicoespirituais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474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379D7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Dor aguda</w:t>
            </w:r>
          </w:p>
          <w:p w14:paraId="58A02E2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Fadiga</w:t>
            </w:r>
          </w:p>
          <w:p w14:paraId="14166A4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Integridade da pele prejudicada</w:t>
            </w:r>
          </w:p>
          <w:p w14:paraId="3AF8DC4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Risco de sangramento</w:t>
            </w:r>
          </w:p>
          <w:p w14:paraId="78281EA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Risco de infecção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D051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286F0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Dor aguda</w:t>
            </w:r>
          </w:p>
          <w:p w14:paraId="4239856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BF196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3D861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4DF0C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19F22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76AC9E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D0B50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FBDAF0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05F1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7C83A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Dor reduzida</w:t>
            </w:r>
          </w:p>
          <w:p w14:paraId="4DD4053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conforto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melhorado</w:t>
            </w:r>
          </w:p>
          <w:p w14:paraId="59D8335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Sinais vitais estáveis </w:t>
            </w:r>
          </w:p>
          <w:p w14:paraId="56368B3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86909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650C9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DA1487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B80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5F46EA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Avaliar dor</w:t>
            </w:r>
          </w:p>
          <w:p w14:paraId="0D4610F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Monitorar intensidade da dor</w:t>
            </w:r>
          </w:p>
          <w:p w14:paraId="5405260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Encorajar repouso</w:t>
            </w:r>
          </w:p>
          <w:p w14:paraId="649095A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Orientar sobre o manejo e controle da dor</w:t>
            </w:r>
          </w:p>
          <w:p w14:paraId="19CA5A4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orientar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técnica de respiração </w:t>
            </w:r>
          </w:p>
          <w:p w14:paraId="02F6F0A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Administrar analgesia prescrita</w:t>
            </w:r>
          </w:p>
          <w:p w14:paraId="567ADE61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2136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49FDB1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Dor reduzida</w:t>
            </w:r>
          </w:p>
          <w:p w14:paraId="43A4FEC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conforto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melhorado</w:t>
            </w:r>
          </w:p>
          <w:p w14:paraId="2BCF416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Sinais vitais estáveis </w:t>
            </w:r>
          </w:p>
          <w:p w14:paraId="490D0B3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438E5" w14:paraId="53444079" w14:textId="77777777" w:rsidTr="00772E61">
        <w:trPr>
          <w:trHeight w:val="17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FCC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BED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Fadiga</w:t>
            </w:r>
          </w:p>
          <w:p w14:paraId="517F997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70F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Fadiga presente</w:t>
            </w:r>
          </w:p>
          <w:p w14:paraId="086B30D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71E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Fadiga reduzida</w:t>
            </w:r>
          </w:p>
          <w:p w14:paraId="3747CE4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Energia melhorada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B94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Avaliar fadiga</w:t>
            </w:r>
          </w:p>
          <w:p w14:paraId="7490C9E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promover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repouso</w:t>
            </w:r>
          </w:p>
          <w:p w14:paraId="719FBA4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Monitorar energia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0C25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Fadiga reduzida</w:t>
            </w:r>
          </w:p>
          <w:p w14:paraId="7DCD97C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Energia melhorada </w:t>
            </w:r>
          </w:p>
        </w:tc>
      </w:tr>
      <w:tr w:rsidR="004438E5" w14:paraId="7C4DC552" w14:textId="77777777" w:rsidTr="00772E61">
        <w:trPr>
          <w:trHeight w:val="17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4EF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B1A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Integridade da pele prejudicada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03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Integridade da pele prejudicada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BA3B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integridade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 pele melhorada</w:t>
            </w:r>
          </w:p>
          <w:p w14:paraId="6E02667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cicatrização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eficaz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A951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avaliar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pele </w:t>
            </w:r>
          </w:p>
          <w:p w14:paraId="65C6757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monitorar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ferida</w:t>
            </w:r>
          </w:p>
          <w:p w14:paraId="09947B5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realizar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curativo</w:t>
            </w:r>
          </w:p>
          <w:p w14:paraId="204CAC2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manter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higiene</w:t>
            </w:r>
          </w:p>
          <w:p w14:paraId="3874E4B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prevenir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infecção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92E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integridade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 pele melhorada</w:t>
            </w:r>
          </w:p>
          <w:p w14:paraId="414A9D6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cicatrização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eficaz</w:t>
            </w:r>
          </w:p>
          <w:p w14:paraId="66844B6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ferida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sem sinais de infecção</w:t>
            </w:r>
          </w:p>
        </w:tc>
      </w:tr>
      <w:tr w:rsidR="004438E5" w14:paraId="419AD0BF" w14:textId="77777777" w:rsidTr="00772E61">
        <w:trPr>
          <w:trHeight w:val="17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7D43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5FA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Risco de sangramento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AA0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Risco de sangramento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2A3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ausência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sangramento</w:t>
            </w:r>
          </w:p>
          <w:p w14:paraId="40EAE30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estabilidade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hemodinâmica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8BF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monitorar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sinais vitais</w:t>
            </w:r>
          </w:p>
          <w:p w14:paraId="6BA6800E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avaliar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sangramento</w:t>
            </w:r>
          </w:p>
          <w:p w14:paraId="6D8B7B51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observar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perda sanguínea</w:t>
            </w:r>
          </w:p>
          <w:p w14:paraId="1B06B15D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manter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acesso venoso</w:t>
            </w:r>
          </w:p>
          <w:p w14:paraId="6ACEF5A7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orientar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02B4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sangramento anormal</w:t>
            </w:r>
          </w:p>
          <w:p w14:paraId="0E7B70C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sinais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vitais estáveis</w:t>
            </w:r>
          </w:p>
          <w:p w14:paraId="30A1934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estabilidade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hemodinâmica </w:t>
            </w:r>
          </w:p>
        </w:tc>
      </w:tr>
      <w:tr w:rsidR="004438E5" w14:paraId="56818598" w14:textId="77777777" w:rsidTr="00772E61">
        <w:trPr>
          <w:trHeight w:val="17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08B3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A8A6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Risco de infecção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B842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Risco de infecção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683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ausência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infecção </w:t>
            </w:r>
          </w:p>
          <w:p w14:paraId="3E29B35C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integridade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preservada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AA8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monitorar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sinais de infecção</w:t>
            </w:r>
          </w:p>
          <w:p w14:paraId="0CE61D7F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manter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técnica asséptica</w:t>
            </w:r>
          </w:p>
          <w:p w14:paraId="73065A0A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realizar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higiene adequada</w:t>
            </w:r>
          </w:p>
          <w:p w14:paraId="55B927B8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cuidar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 feridas </w:t>
            </w:r>
          </w:p>
          <w:p w14:paraId="3B35A1E0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orientar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sobre sinais de alerta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4A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ausência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infecção </w:t>
            </w:r>
          </w:p>
          <w:p w14:paraId="0FDE1969" w14:textId="77777777" w:rsidR="004438E5" w:rsidRDefault="004438E5" w:rsidP="00772E6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integridade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preservada</w:t>
            </w:r>
          </w:p>
        </w:tc>
      </w:tr>
    </w:tbl>
    <w:p w14:paraId="41EEF7C1" w14:textId="51D8A84D" w:rsidR="004438E5" w:rsidRDefault="004438E5" w:rsidP="004438E5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utores, 2026</w:t>
      </w:r>
    </w:p>
    <w:p w14:paraId="07F00A7C" w14:textId="7FBD6703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Um estudo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videnciou-se que o diagnóstico de enfermagem (DE) Dor aguda está majoritariamente relacionado às contrações uterinas, à ferida cirúrgica, às lacerações perineais e à perineorrafia, condições frequentes no período pós-parto. Além disso, os autores destacam que o diagnóstico de Risco de infecção está associado à presença de processos incisivos, como intervenções cirúrgicas e traumas teciduais, o que se relaciona diretamente ao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Integridade da pele prejudicada, evidenciando a inter-relação entre esses diagnósticos⁵.</w:t>
      </w:r>
    </w:p>
    <w:p w14:paraId="1ECEEBB9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Corroborando com outros estudos, apontou-se que os diagnósticos de enfermagem Dor aguda e Integridade da pele prejudicada também estão relacionados a incisões. Além disso, tais diagnósticos podem estar associados ao processo de amamentação, especialmente quando há pega inadequada, que favorece lesões mamilares, dor e comprometimento da integridade da pele⁷.</w:t>
      </w:r>
    </w:p>
    <w:p w14:paraId="0335E649" w14:textId="2025E483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Quanto ao diagnóstico de enfermagem (DE) Fadiga, um estudo evidenciou que a maioria das puérperas acometidas era composta por mulheres jovens e primigestas. Observou-se associação com padrão de sono prejudicado, caracterizado por períodos de descanso de até três horas, além de cansaço intenso, considerado um dos principais indicadores desse diagnóstico. Ademais, verificou-se que puérperas submetidas ao parto vaginal ou cesariana, bem como à realização de procedimentos incisivos ou à ocorrência de lacerações, apresentavam dor, a qual contribui diretamente para o agravamento da fadiga⁸.</w:t>
      </w:r>
    </w:p>
    <w:p w14:paraId="45D03C56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diagnóstico de enfermagem Risco de sangramento, tem como população vulnerável gestantes e puérperas, uma vez que a hemorragia constitui uma das principais complicações no pós-parto e uma das maiores causas de morbimortalidade materna. Nesse contexto, a atuação do enfermeiro torna-se fundamental para a identificação precoce dos fatores de risco e para a implementação de medidas preventivas, visando evitar tal complicação³.</w:t>
      </w:r>
    </w:p>
    <w:p w14:paraId="60A78376" w14:textId="77777777" w:rsidR="00EE79CB" w:rsidRPr="004438E5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8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CONCLUSÃO </w:t>
      </w:r>
    </w:p>
    <w:p w14:paraId="156B3D02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Conclui-se que o Processo de Enfermagem constitui um instrumento fundamental para a prática do enfermeiro, uma vez que possibilita a organização do cuidado, o embasamento científico das condutas e o desenvolvimento do pensamento crítico baseado em evidências. Dessa forma, contribui para uma assistência mais qualificada, segura e humanizada, voltada ao bem-estar da mulher no ciclo gravídico-puerperal.</w:t>
      </w:r>
    </w:p>
    <w:p w14:paraId="5BEFCE3C" w14:textId="1A7C896E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estudo possibilitou ampliar o conhecimento sobre sua aplicação na maternidade de risco habitual, reforçando a importância das linguagens padronizadas e da integração entre teoria e prática. Destaca-se ainda a relevância da Resolução COFEN nº 736/2024, que reforça a obrigatoriedade da sua implementação em todos os cenários assistenciais.</w:t>
      </w:r>
    </w:p>
    <w:p w14:paraId="1F53F5BF" w14:textId="68BC4A55" w:rsidR="00EE79CB" w:rsidRPr="004438E5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8E5">
        <w:rPr>
          <w:rFonts w:ascii="Times New Roman" w:eastAsia="Times New Roman" w:hAnsi="Times New Roman" w:cs="Times New Roman"/>
          <w:b/>
          <w:bCs/>
          <w:sz w:val="24"/>
          <w:szCs w:val="24"/>
        </w:rPr>
        <w:t>CONTRIBUIÇÕES PARA A ENFERMAGEM</w:t>
      </w:r>
    </w:p>
    <w:p w14:paraId="73076BFD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estudo contribui ao apresentar a aplicação prática do Processo de Enfermagem baseado na CIPE na maternidade de baixo risco, auxiliando na identificação de diagnósticos, planejamento de intervenções e avaliação de resultados.</w:t>
      </w:r>
    </w:p>
    <w:p w14:paraId="7EC6AD50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favorece a padronização dos registros de enfermagem, o raciocínio clínico e a continuidade do cuidado, além de servir como apoio para a formação acadêmica e aprimoramento da prática profissional.</w:t>
      </w:r>
    </w:p>
    <w:p w14:paraId="0AE0ED03" w14:textId="77777777" w:rsidR="00EE79CB" w:rsidRPr="004438E5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8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REFERÊNCIAS </w:t>
      </w:r>
    </w:p>
    <w:p w14:paraId="4F2BEED4" w14:textId="0BAB7CFB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Conselho Federal de Enfermagem (COFEN). Resolução COFEN nº 736, de 17 de janeiro de 2024: dispõe sobre a implementação do Processo de Enfermagem em todos os contextos socioambientais em que ocorre o cuidado de enfermagem. Brasília (DF): COFEN; 2024. Disponível em: https://www.cofen.gov.br/resolucao-cofen-no-736-de-17-de-janeiro-de-2024/. Acesso em: 09 abr. 2026.</w:t>
      </w:r>
    </w:p>
    <w:p w14:paraId="4746C1FC" w14:textId="4CE67310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Conselho Internacional de Enfermeiros. Classificação Internacional para a Prática de Enfermagem (CIPE®). Genebra: ICN; 2019. Disponível em: https://www.icn.ch/sites/default/files/inline-files/icnp-brazil-portuguese-translation-2017.pdf</w:t>
      </w:r>
    </w:p>
    <w:p w14:paraId="5BF1BCC3" w14:textId="3FD918C6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Lucena A de 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T, Franco B, Barbosa FM, Moraes VM,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Bavaresco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T. Componentes do diagnóstico de enfermagem – risco de sangramento: revisão integrativa. Acta paul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[Internet]. 2025;38:eAPE000553.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Availalble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https://doi.org/10.37689/acta-ape/2025AR0000553</w:t>
      </w:r>
    </w:p>
    <w:p w14:paraId="26256A3B" w14:textId="06984B09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Martins AB, Bezerra NA, Balbino PMD, Santos RB. Diagnósticos de enfermagem relacionados ao alojamento conjunto. Rev.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UFPE online. 2021;15:e245163.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DOI:https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://doi.org/10.5205/1981-8963.2021.245163. </w:t>
      </w:r>
    </w:p>
    <w:p w14:paraId="4DAB121C" w14:textId="1B83495A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Santos, SS, Jesus, CAC. Diagnósticos de enfermagem em puérperas fundamentados na teoria da consecução do papel materno: estudo transversal. Online Braz 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2023;22:e20236664. DOI: 10.17665/1676-4285.20236664. </w:t>
      </w:r>
    </w:p>
    <w:p w14:paraId="2CAA8DE3" w14:textId="6BCDE7D7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Silva BL, Malta YLS, Alvim ALS. Diagnósticos e cuidados de enfermagem relacionados ao puerpério: uma revisão integrativa.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UFJF. 2022;6(2). DOI: 10.34019/2446-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5739.2020.v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6.36448. </w:t>
      </w:r>
    </w:p>
    <w:p w14:paraId="1AA29039" w14:textId="554412D3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Silva LLSB, Jordão RRR, Mendes, RCMG, Holanda VR;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Perrelli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JGA, Mangueira SO. Diagnósticos de enfermagem da CIPE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identficados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Puérperas na atenção primária à saúde.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Foco. 2021;12(3):520-5. Disponível em: https://enfermfoco.org/article/diagnosticos-de-enfermagem-da-cipe-identificados-em-puerperas-na-atencao-primaria-a-saude/. Acesso em: 12 abr. 2026.</w:t>
      </w:r>
    </w:p>
    <w:p w14:paraId="6983A269" w14:textId="77777777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before="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Zuchatti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BV, Ferreira RC, Ribeiro E, Duran ECM. Clinical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diagnosis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fatigue (00093)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hospital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postpartum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USP [Internet]. 2022;56:e20210530.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https://doi.org/10.1590/1980-220X-REEUSP-2021-0530en.</w:t>
      </w:r>
    </w:p>
    <w:p w14:paraId="79FA8FD3" w14:textId="77777777" w:rsidR="00EE79CB" w:rsidRDefault="00EE79CB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101519" w14:textId="38063C78" w:rsidR="004438E5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Descritores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ID):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Processo de Enfermagem - D009736;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Diagnóstico de enfermagem - </w:t>
      </w:r>
      <w:r w:rsidR="004438E5" w:rsidRPr="004438E5">
        <w:rPr>
          <w:rFonts w:ascii="Times New Roman" w:eastAsia="Times New Roman" w:hAnsi="Times New Roman" w:cs="Times New Roman"/>
          <w:sz w:val="24"/>
          <w:szCs w:val="24"/>
        </w:rPr>
        <w:t>D009733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; Maternidade - </w:t>
      </w:r>
      <w:r w:rsidR="004438E5" w:rsidRPr="004438E5">
        <w:rPr>
          <w:rFonts w:ascii="Times New Roman" w:eastAsia="Times New Roman" w:hAnsi="Times New Roman" w:cs="Times New Roman"/>
          <w:sz w:val="24"/>
          <w:szCs w:val="24"/>
        </w:rPr>
        <w:t>DDCS061188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; Puérpera - </w:t>
      </w:r>
      <w:r w:rsidR="004438E5" w:rsidRPr="004438E5">
        <w:rPr>
          <w:rFonts w:ascii="Times New Roman" w:eastAsia="Times New Roman" w:hAnsi="Times New Roman" w:cs="Times New Roman"/>
          <w:sz w:val="24"/>
          <w:szCs w:val="24"/>
        </w:rPr>
        <w:t>D049590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D5158" w14:textId="29AF45A8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Modalidade: estudo original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X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) relato de experiência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revisão da literatura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 )</w:t>
      </w:r>
      <w:proofErr w:type="gramEnd"/>
    </w:p>
    <w:p w14:paraId="75F65191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Eixo Temático:  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</w:p>
    <w:p w14:paraId="05A41526" w14:textId="77777777" w:rsidR="00EE79CB" w:rsidRDefault="00EE79CB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CAE4F7" w14:textId="77777777" w:rsidR="00750E41" w:rsidRDefault="00750E41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CC14D2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</w:t>
      </w:r>
    </w:p>
    <w:p w14:paraId="6A4770BD" w14:textId="76FFF6A8" w:rsidR="00EE79CB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Residente em Saúde da Mulher e da Criança. Enfermeir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Residente.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Universidade da Amazônia - UNAMA.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 enfamfq@gmail.com.</w:t>
      </w:r>
    </w:p>
    <w:p w14:paraId="51BCE232" w14:textId="3C7086FC" w:rsidR="00EE79CB" w:rsidRPr="004438E5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Residente em Saúde da Mulher e da Criança. Enfermeir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o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, Residente.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>Centro Universitário FIBRA.</w:t>
      </w:r>
    </w:p>
    <w:p w14:paraId="37FCE2A3" w14:textId="77777777" w:rsidR="004438E5" w:rsidRDefault="00000000" w:rsidP="004438E5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³ </w:t>
      </w:r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Mestranda em Enfermagem. Enfermeira, especialista em UTI, Especialista em Urgência e Emergência, Especialista em Gestão Empresarial, </w:t>
      </w:r>
      <w:proofErr w:type="spellStart"/>
      <w:r w:rsidR="004438E5">
        <w:rPr>
          <w:rFonts w:ascii="Times New Roman" w:eastAsia="Times New Roman" w:hAnsi="Times New Roman" w:cs="Times New Roman"/>
          <w:sz w:val="24"/>
          <w:szCs w:val="24"/>
        </w:rPr>
        <w:t>Becton</w:t>
      </w:r>
      <w:proofErr w:type="spellEnd"/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, Dickinson </w:t>
      </w:r>
      <w:proofErr w:type="spellStart"/>
      <w:r w:rsidR="004438E5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38E5">
        <w:rPr>
          <w:rFonts w:ascii="Times New Roman" w:eastAsia="Times New Roman" w:hAnsi="Times New Roman" w:cs="Times New Roman"/>
          <w:sz w:val="24"/>
          <w:szCs w:val="24"/>
        </w:rPr>
        <w:t>Company</w:t>
      </w:r>
      <w:proofErr w:type="spellEnd"/>
      <w:r w:rsidR="004438E5">
        <w:rPr>
          <w:rFonts w:ascii="Times New Roman" w:eastAsia="Times New Roman" w:hAnsi="Times New Roman" w:cs="Times New Roman"/>
          <w:sz w:val="24"/>
          <w:szCs w:val="24"/>
        </w:rPr>
        <w:t xml:space="preserve"> (BD)</w:t>
      </w:r>
    </w:p>
    <w:p w14:paraId="35C2155D" w14:textId="7DB58D6E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</w:rPr>
        <w:t>Residente em Saúde da Mulher e da Criança. Enfermeira, Residente. Universidade da Amazônia - UNAMA.</w:t>
      </w:r>
    </w:p>
    <w:p w14:paraId="71BA55F1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⁵ </w:t>
      </w:r>
      <w:r>
        <w:rPr>
          <w:rFonts w:ascii="Times New Roman" w:eastAsia="Times New Roman" w:hAnsi="Times New Roman" w:cs="Times New Roman"/>
          <w:sz w:val="24"/>
          <w:szCs w:val="24"/>
        </w:rPr>
        <w:t>Residente em Saúde da Mulher e da Criança. Enfermeira, Residente. Universidade do Estado do Pará - UEPA.</w:t>
      </w:r>
    </w:p>
    <w:p w14:paraId="147FF17E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⁶ Mestre em Ensino e Saúde na Amazônia. Enfermeira. Universidade do Estado do Pará - UEPA. </w:t>
      </w:r>
    </w:p>
    <w:p w14:paraId="0B603AD4" w14:textId="77777777" w:rsidR="00EE79CB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⁷ Doutorando em Enfermagem do programa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Interunidades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Doutoramento em Enfermagem EE-EERP USP. Enfermeiro. Universidade de São Paulo - USP (Orientador).</w:t>
      </w:r>
    </w:p>
    <w:sectPr w:rsidR="00EE79C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06A8" w14:textId="77777777" w:rsidR="00EE5307" w:rsidRDefault="00EE5307">
      <w:pPr>
        <w:spacing w:before="0" w:after="0" w:line="240" w:lineRule="auto"/>
      </w:pPr>
      <w:r>
        <w:separator/>
      </w:r>
    </w:p>
  </w:endnote>
  <w:endnote w:type="continuationSeparator" w:id="0">
    <w:p w14:paraId="70867CEE" w14:textId="77777777" w:rsidR="00EE5307" w:rsidRDefault="00EE53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3537C3F-E7EF-49A9-BE1A-837589862F03}"/>
    <w:embedItalic r:id="rId2" w:fontKey="{F0FD7DF6-782A-4970-B15E-8421450E5A43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2E97094-0C63-460D-9EFC-3349F240FA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42815A-0527-45E0-B0B9-62D5CF7AC3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B24B" w14:textId="77777777" w:rsidR="00EE7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8A2E139" wp14:editId="0BA70706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B4C2D0" w14:textId="77777777" w:rsidR="00EE79CB" w:rsidRDefault="00EE79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1DD4" w14:textId="77777777" w:rsidR="00EE5307" w:rsidRDefault="00EE5307">
      <w:pPr>
        <w:spacing w:before="0" w:after="0" w:line="240" w:lineRule="auto"/>
      </w:pPr>
      <w:r>
        <w:separator/>
      </w:r>
    </w:p>
  </w:footnote>
  <w:footnote w:type="continuationSeparator" w:id="0">
    <w:p w14:paraId="5D2C9C83" w14:textId="77777777" w:rsidR="00EE5307" w:rsidRDefault="00EE530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AFC9" w14:textId="77777777" w:rsidR="00EE79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B8B65B2" wp14:editId="7DC92524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CB"/>
    <w:rsid w:val="004438E5"/>
    <w:rsid w:val="005043E8"/>
    <w:rsid w:val="00750E41"/>
    <w:rsid w:val="00EE5307"/>
    <w:rsid w:val="00E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D281"/>
  <w15:docId w15:val="{C3490339-5A81-48E0-9D4C-9740D7FD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1763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Manuelle Quadros</cp:lastModifiedBy>
  <cp:revision>3</cp:revision>
  <dcterms:created xsi:type="dcterms:W3CDTF">2026-05-06T22:28:00Z</dcterms:created>
  <dcterms:modified xsi:type="dcterms:W3CDTF">2026-05-06T22:38:00Z</dcterms:modified>
</cp:coreProperties>
</file>