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FE3DA" w14:textId="2E5FB8FE" w:rsidR="00C21D15" w:rsidRDefault="00F65A4D" w:rsidP="002D0E04">
      <w:pPr>
        <w:pStyle w:val="NormalWeb"/>
        <w:spacing w:line="360" w:lineRule="auto"/>
        <w:jc w:val="center"/>
        <w:rPr>
          <w:b/>
          <w:bCs/>
          <w:color w:val="333333"/>
          <w:sz w:val="28"/>
          <w:szCs w:val="28"/>
        </w:rPr>
      </w:pPr>
      <w:r w:rsidRPr="00C21D15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C584BDC" wp14:editId="65D3CFE4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1512784068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1D15" w:rsidRPr="00C21D15">
        <w:rPr>
          <w:b/>
          <w:bCs/>
          <w:color w:val="333333"/>
          <w:sz w:val="28"/>
          <w:szCs w:val="28"/>
        </w:rPr>
        <w:t xml:space="preserve">PROCEDIMENTOS CIRÚRGICOS E TRATAMENTOS PARA RESOLUÇÃO DE FENDA PALATINA E LÁBIO LEPORINO: UMA REVISÃO </w:t>
      </w:r>
      <w:proofErr w:type="spellStart"/>
      <w:r w:rsidR="00C21D15" w:rsidRPr="00C21D15">
        <w:rPr>
          <w:b/>
          <w:bCs/>
          <w:color w:val="333333"/>
          <w:sz w:val="28"/>
          <w:szCs w:val="28"/>
        </w:rPr>
        <w:t>INTEGRATIVA</w:t>
      </w:r>
      <w:proofErr w:type="spellEnd"/>
      <w:r w:rsidR="00C21D15" w:rsidRPr="00C21D15">
        <w:rPr>
          <w:b/>
          <w:bCs/>
          <w:color w:val="333333"/>
          <w:sz w:val="28"/>
          <w:szCs w:val="28"/>
        </w:rPr>
        <w:t xml:space="preserve"> DE LITERATURA</w:t>
      </w:r>
    </w:p>
    <w:p w14:paraId="38DB280C" w14:textId="3C038FB1" w:rsidR="00E4767F" w:rsidRPr="00D8161B" w:rsidRDefault="00E4767F" w:rsidP="00C75428">
      <w:pPr>
        <w:pStyle w:val="NormalWeb"/>
        <w:spacing w:line="360" w:lineRule="auto"/>
        <w:jc w:val="center"/>
        <w:rPr>
          <w:color w:val="333333"/>
        </w:rPr>
      </w:pPr>
      <w:r w:rsidRPr="00D8161B">
        <w:rPr>
          <w:color w:val="333333"/>
        </w:rPr>
        <w:t>Diógenes Vicente Pires de Paula</w:t>
      </w:r>
      <w:r w:rsidR="001D714E">
        <w:rPr>
          <w:color w:val="333333"/>
        </w:rPr>
        <w:t xml:space="preserve"> </w:t>
      </w:r>
      <w:r w:rsidRPr="00D8161B">
        <w:rPr>
          <w:color w:val="333333"/>
        </w:rPr>
        <w:t xml:space="preserve">- Universidade Evangélica de Goiás </w:t>
      </w:r>
      <w:r w:rsidR="004F2F66">
        <w:rPr>
          <w:color w:val="333333"/>
        </w:rPr>
        <w:t>(</w:t>
      </w:r>
      <w:r w:rsidRPr="00D8161B">
        <w:rPr>
          <w:color w:val="333333"/>
        </w:rPr>
        <w:t>UniEVANG</w:t>
      </w:r>
      <w:r w:rsidR="00170B76">
        <w:rPr>
          <w:color w:val="333333"/>
        </w:rPr>
        <w:t>É</w:t>
      </w:r>
      <w:r w:rsidRPr="00D8161B">
        <w:rPr>
          <w:color w:val="333333"/>
        </w:rPr>
        <w:t>LICA</w:t>
      </w:r>
      <w:r w:rsidR="004F2F66">
        <w:rPr>
          <w:color w:val="333333"/>
        </w:rPr>
        <w:t xml:space="preserve">) </w:t>
      </w:r>
      <w:r w:rsidRPr="00D8161B">
        <w:rPr>
          <w:color w:val="333333"/>
        </w:rPr>
        <w:t>- diogenesdepaula0604@gmail.co</w:t>
      </w:r>
      <w:r w:rsidR="003920C2">
        <w:rPr>
          <w:color w:val="333333"/>
        </w:rPr>
        <w:t>m</w:t>
      </w:r>
      <w:r w:rsidRPr="00D8161B">
        <w:rPr>
          <w:color w:val="333333"/>
        </w:rPr>
        <w:t xml:space="preserve"> - CPF (754.153.801-91);</w:t>
      </w:r>
    </w:p>
    <w:p w14:paraId="7C7D3E78" w14:textId="77777777" w:rsidR="00D7011E" w:rsidRDefault="00E4767F" w:rsidP="00C75428">
      <w:pPr>
        <w:pStyle w:val="NormalWeb"/>
        <w:spacing w:line="360" w:lineRule="auto"/>
        <w:jc w:val="center"/>
        <w:rPr>
          <w:color w:val="333333"/>
        </w:rPr>
      </w:pPr>
      <w:r w:rsidRPr="00D8161B">
        <w:rPr>
          <w:color w:val="333333"/>
        </w:rPr>
        <w:t>Isadora Martins Camilo</w:t>
      </w:r>
      <w:r w:rsidR="006706DB">
        <w:rPr>
          <w:color w:val="333333"/>
        </w:rPr>
        <w:t xml:space="preserve"> </w:t>
      </w:r>
      <w:r w:rsidRPr="00D8161B">
        <w:rPr>
          <w:color w:val="333333"/>
        </w:rPr>
        <w:t>-</w:t>
      </w:r>
      <w:r w:rsidR="006706DB">
        <w:rPr>
          <w:color w:val="333333"/>
        </w:rPr>
        <w:t xml:space="preserve"> </w:t>
      </w:r>
      <w:r w:rsidRPr="00D8161B">
        <w:rPr>
          <w:color w:val="333333"/>
        </w:rPr>
        <w:t xml:space="preserve">Universidade Evangélica de Goiás </w:t>
      </w:r>
      <w:r w:rsidR="006706DB">
        <w:rPr>
          <w:color w:val="333333"/>
        </w:rPr>
        <w:t>(</w:t>
      </w:r>
      <w:r w:rsidRPr="00D8161B">
        <w:rPr>
          <w:color w:val="333333"/>
        </w:rPr>
        <w:t xml:space="preserve"> UniEVANGÉLICA</w:t>
      </w:r>
      <w:r w:rsidR="006706DB">
        <w:rPr>
          <w:color w:val="333333"/>
        </w:rPr>
        <w:t>)</w:t>
      </w:r>
      <w:r w:rsidRPr="00D8161B">
        <w:rPr>
          <w:color w:val="333333"/>
        </w:rPr>
        <w:t xml:space="preserve"> -</w:t>
      </w:r>
      <w:proofErr w:type="spellStart"/>
      <w:r w:rsidRPr="00D8161B">
        <w:rPr>
          <w:color w:val="333333"/>
        </w:rPr>
        <w:t>isadora.camillo</w:t>
      </w:r>
      <w:proofErr w:type="spellEnd"/>
      <w:r w:rsidRPr="00D8161B">
        <w:rPr>
          <w:color w:val="333333"/>
        </w:rPr>
        <w:t>@hotmail.com -</w:t>
      </w:r>
      <w:r w:rsidR="000E7C47">
        <w:rPr>
          <w:color w:val="333333"/>
        </w:rPr>
        <w:t xml:space="preserve"> </w:t>
      </w:r>
      <w:r w:rsidRPr="00D8161B">
        <w:rPr>
          <w:color w:val="333333"/>
        </w:rPr>
        <w:t>CPF (</w:t>
      </w:r>
      <w:r w:rsidR="00DE04FA">
        <w:rPr>
          <w:color w:val="333333"/>
        </w:rPr>
        <w:t>082.</w:t>
      </w:r>
      <w:r w:rsidR="002C03E7">
        <w:rPr>
          <w:color w:val="333333"/>
        </w:rPr>
        <w:t>131.031-30</w:t>
      </w:r>
      <w:r w:rsidRPr="00D8161B">
        <w:rPr>
          <w:color w:val="333333"/>
        </w:rPr>
        <w:t>);</w:t>
      </w:r>
    </w:p>
    <w:p w14:paraId="02E4A23A" w14:textId="0EA8278F" w:rsidR="00D7011E" w:rsidRPr="003920C2" w:rsidRDefault="001F3915" w:rsidP="00C75428">
      <w:pPr>
        <w:pStyle w:val="NormalWeb"/>
        <w:spacing w:line="360" w:lineRule="auto"/>
        <w:jc w:val="center"/>
        <w:rPr>
          <w:color w:val="333333"/>
        </w:rPr>
      </w:pPr>
      <w:r w:rsidRPr="003920C2">
        <w:rPr>
          <w:color w:val="333333"/>
        </w:rPr>
        <w:t xml:space="preserve">Haroldo Neto Diniz Antonio </w:t>
      </w:r>
      <w:r w:rsidR="00485AB8" w:rsidRPr="003920C2">
        <w:rPr>
          <w:color w:val="333333"/>
        </w:rPr>
        <w:t>–</w:t>
      </w:r>
      <w:r w:rsidRPr="003920C2">
        <w:rPr>
          <w:color w:val="333333"/>
        </w:rPr>
        <w:t xml:space="preserve"> </w:t>
      </w:r>
      <w:r w:rsidR="00485AB8" w:rsidRPr="003920C2">
        <w:rPr>
          <w:color w:val="333333"/>
        </w:rPr>
        <w:t xml:space="preserve">Universidade Evangélica de Goiás (UniEVANGÉLICA) - </w:t>
      </w:r>
      <w:r w:rsidR="003920C2" w:rsidRPr="00A23645">
        <w:rPr>
          <w:color w:val="333333"/>
        </w:rPr>
        <w:t>nharoldo3004@gmail.com</w:t>
      </w:r>
      <w:r w:rsidR="003920C2">
        <w:rPr>
          <w:color w:val="333333"/>
        </w:rPr>
        <w:t xml:space="preserve"> </w:t>
      </w:r>
      <w:r w:rsidR="00A23645">
        <w:rPr>
          <w:color w:val="333333"/>
        </w:rPr>
        <w:t>–</w:t>
      </w:r>
      <w:r w:rsidR="003920C2">
        <w:rPr>
          <w:color w:val="333333"/>
        </w:rPr>
        <w:t xml:space="preserve"> </w:t>
      </w:r>
      <w:r w:rsidR="00A23645">
        <w:rPr>
          <w:color w:val="333333"/>
        </w:rPr>
        <w:t>CPF (</w:t>
      </w:r>
      <w:r w:rsidR="001C3948">
        <w:rPr>
          <w:color w:val="333333"/>
        </w:rPr>
        <w:t>0</w:t>
      </w:r>
      <w:r w:rsidR="007808FE">
        <w:rPr>
          <w:color w:val="333333"/>
        </w:rPr>
        <w:t>71.772.521-</w:t>
      </w:r>
      <w:r w:rsidR="00C356B4">
        <w:rPr>
          <w:color w:val="333333"/>
        </w:rPr>
        <w:t>93)</w:t>
      </w:r>
      <w:r w:rsidR="00556E64">
        <w:rPr>
          <w:color w:val="333333"/>
        </w:rPr>
        <w:t>;</w:t>
      </w:r>
    </w:p>
    <w:p w14:paraId="2FAEF909" w14:textId="36D3F57B" w:rsidR="00E4767F" w:rsidRPr="003920C2" w:rsidRDefault="00E4767F" w:rsidP="00C75428">
      <w:pPr>
        <w:pStyle w:val="NormalWeb"/>
        <w:spacing w:line="360" w:lineRule="auto"/>
        <w:jc w:val="center"/>
        <w:rPr>
          <w:color w:val="333333"/>
        </w:rPr>
      </w:pPr>
      <w:r w:rsidRPr="003920C2">
        <w:rPr>
          <w:color w:val="333333"/>
        </w:rPr>
        <w:t xml:space="preserve">Claudinei Sousa Lima- Universidade Evangélica de Goiás </w:t>
      </w:r>
      <w:r w:rsidR="00AA6312" w:rsidRPr="003920C2">
        <w:rPr>
          <w:color w:val="333333"/>
        </w:rPr>
        <w:t>(</w:t>
      </w:r>
      <w:r w:rsidRPr="003920C2">
        <w:rPr>
          <w:color w:val="333333"/>
        </w:rPr>
        <w:t>UniEVANGÉLICA</w:t>
      </w:r>
      <w:r w:rsidR="00AA6312" w:rsidRPr="003920C2">
        <w:rPr>
          <w:color w:val="333333"/>
        </w:rPr>
        <w:t>)</w:t>
      </w:r>
      <w:r w:rsidRPr="003920C2">
        <w:rPr>
          <w:color w:val="333333"/>
        </w:rPr>
        <w:t xml:space="preserve"> -</w:t>
      </w:r>
    </w:p>
    <w:p w14:paraId="63FCE36B" w14:textId="2E07FAFF" w:rsidR="000C73BB" w:rsidRPr="003920C2" w:rsidRDefault="00E4767F" w:rsidP="00C75428">
      <w:pPr>
        <w:pStyle w:val="p1"/>
        <w:spacing w:line="360" w:lineRule="auto"/>
        <w:jc w:val="center"/>
        <w:divId w:val="378167375"/>
        <w:rPr>
          <w:rFonts w:ascii="Times New Roman" w:hAnsi="Times New Roman" w:cs="Times New Roman"/>
          <w:color w:val="333333"/>
        </w:rPr>
      </w:pPr>
      <w:r w:rsidRPr="003920C2">
        <w:rPr>
          <w:rFonts w:ascii="Times New Roman" w:hAnsi="Times New Roman" w:cs="Times New Roman"/>
          <w:color w:val="333333"/>
        </w:rPr>
        <w:t xml:space="preserve">claudineimorfo@gmail.com </w:t>
      </w:r>
      <w:r w:rsidR="00AA6312" w:rsidRPr="003920C2">
        <w:rPr>
          <w:rFonts w:ascii="Times New Roman" w:hAnsi="Times New Roman" w:cs="Times New Roman"/>
          <w:color w:val="333333"/>
        </w:rPr>
        <w:t>-</w:t>
      </w:r>
      <w:r w:rsidRPr="003920C2">
        <w:rPr>
          <w:rFonts w:ascii="Times New Roman" w:hAnsi="Times New Roman" w:cs="Times New Roman"/>
          <w:color w:val="333333"/>
        </w:rPr>
        <w:t xml:space="preserve"> CPF (</w:t>
      </w:r>
      <w:r w:rsidR="00611939" w:rsidRPr="003920C2">
        <w:rPr>
          <w:rFonts w:ascii="Times New Roman" w:hAnsi="Times New Roman" w:cs="Times New Roman"/>
          <w:color w:val="333333"/>
        </w:rPr>
        <w:t>244.970.453-</w:t>
      </w:r>
      <w:r w:rsidR="00DE04FA" w:rsidRPr="003920C2">
        <w:rPr>
          <w:rFonts w:ascii="Times New Roman" w:hAnsi="Times New Roman" w:cs="Times New Roman"/>
          <w:color w:val="333333"/>
        </w:rPr>
        <w:t>15</w:t>
      </w:r>
      <w:r w:rsidRPr="003920C2">
        <w:rPr>
          <w:rFonts w:ascii="Times New Roman" w:hAnsi="Times New Roman" w:cs="Times New Roman"/>
          <w:color w:val="333333"/>
        </w:rPr>
        <w:t>)</w:t>
      </w:r>
      <w:r w:rsidR="001D714E" w:rsidRPr="003920C2">
        <w:rPr>
          <w:rFonts w:ascii="Times New Roman" w:hAnsi="Times New Roman" w:cs="Times New Roman"/>
          <w:color w:val="333333"/>
        </w:rPr>
        <w:t xml:space="preserve">. </w:t>
      </w:r>
    </w:p>
    <w:p w14:paraId="5B84BF8C" w14:textId="5A896537" w:rsidR="00981DF3" w:rsidRPr="000C73BB" w:rsidRDefault="00F65A4D" w:rsidP="00981DF3">
      <w:pPr>
        <w:pStyle w:val="p1"/>
        <w:divId w:val="378167375"/>
        <w:rPr>
          <w:rFonts w:ascii="Times New Roman" w:eastAsiaTheme="majorEastAsia" w:hAnsi="Times New Roman" w:cs="Times New Roman"/>
          <w:b/>
          <w:bCs/>
        </w:rPr>
      </w:pPr>
      <w:r w:rsidRPr="00C24AA9">
        <w:rPr>
          <w:rStyle w:val="oypena"/>
          <w:rFonts w:ascii="Times New Roman" w:eastAsiaTheme="majorEastAsia" w:hAnsi="Times New Roman" w:cs="Times New Roman"/>
          <w:b/>
          <w:bCs/>
        </w:rPr>
        <w:t>INTRODUÇÃO:</w:t>
      </w:r>
      <w:r w:rsidRPr="003920C2">
        <w:rPr>
          <w:rStyle w:val="oypena"/>
          <w:rFonts w:ascii="Times New Roman" w:eastAsiaTheme="majorEastAsia" w:hAnsi="Times New Roman" w:cs="Times New Roman"/>
        </w:rPr>
        <w:t xml:space="preserve"> </w:t>
      </w:r>
      <w:r w:rsidR="00981DF3" w:rsidRPr="003920C2">
        <w:rPr>
          <w:rStyle w:val="s1"/>
          <w:rFonts w:ascii="Times New Roman" w:hAnsi="Times New Roman" w:cs="Times New Roman"/>
        </w:rPr>
        <w:t xml:space="preserve">O lábio leporino e a fenda palatina (FLP) são comuns na síndrome da trissomia do cromossomo 13 e surgem entre a 4ª e a 12ª semana de gestação. Resultam da não fusão dos processos maxilares e </w:t>
      </w:r>
      <w:proofErr w:type="spellStart"/>
      <w:r w:rsidR="00981DF3" w:rsidRPr="003920C2">
        <w:rPr>
          <w:rStyle w:val="s1"/>
          <w:rFonts w:ascii="Times New Roman" w:hAnsi="Times New Roman" w:cs="Times New Roman"/>
        </w:rPr>
        <w:t>nasomedial</w:t>
      </w:r>
      <w:proofErr w:type="spellEnd"/>
      <w:r w:rsidR="00981DF3" w:rsidRPr="003920C2">
        <w:rPr>
          <w:rStyle w:val="s1"/>
          <w:rFonts w:ascii="Times New Roman" w:hAnsi="Times New Roman" w:cs="Times New Roman"/>
        </w:rPr>
        <w:t>. Alguns</w:t>
      </w:r>
      <w:r w:rsidR="00E03D6F" w:rsidRPr="003920C2">
        <w:rPr>
          <w:rStyle w:val="s1"/>
          <w:rFonts w:ascii="Times New Roman" w:hAnsi="Times New Roman" w:cs="Times New Roman"/>
        </w:rPr>
        <w:t xml:space="preserve"> dos</w:t>
      </w:r>
      <w:r w:rsidR="00981DF3" w:rsidRPr="003920C2">
        <w:rPr>
          <w:rStyle w:val="s1"/>
          <w:rFonts w:ascii="Times New Roman" w:hAnsi="Times New Roman" w:cs="Times New Roman"/>
        </w:rPr>
        <w:t xml:space="preserve"> fatores de risco incluem tabagismo, álcool, idade materna avançada, certos medicamentos e substâncias </w:t>
      </w:r>
      <w:proofErr w:type="spellStart"/>
      <w:r w:rsidR="00981DF3" w:rsidRPr="003920C2">
        <w:rPr>
          <w:rStyle w:val="s1"/>
          <w:rFonts w:ascii="Times New Roman" w:hAnsi="Times New Roman" w:cs="Times New Roman"/>
        </w:rPr>
        <w:t>teratogênicas</w:t>
      </w:r>
      <w:proofErr w:type="spellEnd"/>
      <w:r w:rsidR="00981DF3" w:rsidRPr="003920C2">
        <w:rPr>
          <w:rStyle w:val="s1"/>
          <w:rFonts w:ascii="Times New Roman" w:hAnsi="Times New Roman" w:cs="Times New Roman"/>
        </w:rPr>
        <w:t xml:space="preserve">. O tratamento requer uma abordagem multiprofissional. </w:t>
      </w:r>
      <w:r w:rsidRPr="00C24AA9">
        <w:rPr>
          <w:rStyle w:val="oypena"/>
          <w:rFonts w:ascii="Times New Roman" w:eastAsiaTheme="majorEastAsia" w:hAnsi="Times New Roman" w:cs="Times New Roman"/>
          <w:b/>
          <w:bCs/>
        </w:rPr>
        <w:t>OBJETIVO:</w:t>
      </w:r>
      <w:r w:rsidRPr="003920C2">
        <w:rPr>
          <w:rStyle w:val="oypena"/>
          <w:rFonts w:ascii="Times New Roman" w:eastAsiaTheme="majorEastAsia" w:hAnsi="Times New Roman" w:cs="Times New Roman"/>
        </w:rPr>
        <w:t xml:space="preserve"> </w:t>
      </w:r>
      <w:r w:rsidR="00981DF3" w:rsidRPr="003920C2">
        <w:rPr>
          <w:rStyle w:val="s1"/>
          <w:rFonts w:ascii="Times New Roman" w:hAnsi="Times New Roman" w:cs="Times New Roman"/>
        </w:rPr>
        <w:t>Analisar os procedimentos cirúrgicos e tratamento realizados para reparo de FLP e lábio leporino.</w:t>
      </w:r>
      <w:r w:rsidRPr="003920C2">
        <w:rPr>
          <w:rStyle w:val="oypena"/>
          <w:rFonts w:ascii="Times New Roman" w:eastAsiaTheme="majorEastAsia" w:hAnsi="Times New Roman" w:cs="Times New Roman"/>
        </w:rPr>
        <w:t xml:space="preserve"> </w:t>
      </w:r>
      <w:r w:rsidRPr="00DF2C75">
        <w:rPr>
          <w:rStyle w:val="oypena"/>
          <w:rFonts w:ascii="Times New Roman" w:eastAsiaTheme="majorEastAsia" w:hAnsi="Times New Roman" w:cs="Times New Roman"/>
          <w:b/>
          <w:bCs/>
        </w:rPr>
        <w:t>METODOLOGIA:</w:t>
      </w:r>
      <w:r w:rsidRPr="003920C2">
        <w:rPr>
          <w:rStyle w:val="oypena"/>
          <w:rFonts w:ascii="Times New Roman" w:eastAsiaTheme="majorEastAsia" w:hAnsi="Times New Roman" w:cs="Times New Roman"/>
        </w:rPr>
        <w:t xml:space="preserve"> </w:t>
      </w:r>
      <w:r w:rsidR="00981DF3" w:rsidRPr="003920C2">
        <w:rPr>
          <w:rFonts w:ascii="Times New Roman" w:hAnsi="Times New Roman" w:cs="Times New Roman"/>
        </w:rPr>
        <w:t xml:space="preserve">Trata-se de uma revisão </w:t>
      </w:r>
      <w:proofErr w:type="spellStart"/>
      <w:r w:rsidR="00981DF3" w:rsidRPr="003920C2">
        <w:rPr>
          <w:rFonts w:ascii="Times New Roman" w:hAnsi="Times New Roman" w:cs="Times New Roman"/>
        </w:rPr>
        <w:t>integrativa</w:t>
      </w:r>
      <w:proofErr w:type="spellEnd"/>
      <w:r w:rsidR="00981DF3" w:rsidRPr="003920C2">
        <w:rPr>
          <w:rFonts w:ascii="Times New Roman" w:hAnsi="Times New Roman" w:cs="Times New Roman"/>
        </w:rPr>
        <w:t xml:space="preserve">. Foram feitas buscas nas bases de dados  </w:t>
      </w:r>
      <w:proofErr w:type="spellStart"/>
      <w:r w:rsidR="00981DF3" w:rsidRPr="003920C2">
        <w:rPr>
          <w:rFonts w:ascii="Times New Roman" w:hAnsi="Times New Roman" w:cs="Times New Roman"/>
        </w:rPr>
        <w:t>SciELO</w:t>
      </w:r>
      <w:proofErr w:type="spellEnd"/>
      <w:r w:rsidR="00981DF3" w:rsidRPr="003920C2">
        <w:rPr>
          <w:rFonts w:ascii="Times New Roman" w:hAnsi="Times New Roman" w:cs="Times New Roman"/>
        </w:rPr>
        <w:t xml:space="preserve">, Google Acadêmico, </w:t>
      </w:r>
      <w:proofErr w:type="spellStart"/>
      <w:r w:rsidR="00981DF3" w:rsidRPr="003920C2">
        <w:rPr>
          <w:rFonts w:ascii="Times New Roman" w:hAnsi="Times New Roman" w:cs="Times New Roman"/>
        </w:rPr>
        <w:t>Lilacs</w:t>
      </w:r>
      <w:proofErr w:type="spellEnd"/>
      <w:r w:rsidR="00981DF3" w:rsidRPr="003920C2">
        <w:rPr>
          <w:rFonts w:ascii="Times New Roman" w:hAnsi="Times New Roman" w:cs="Times New Roman"/>
        </w:rPr>
        <w:t>, PubMed e Biblioteca Virtual em Saúde. Utilizou-se os Descritores em Ciência da Saúde (DeCS) “Cirurgia plástica”, “Fenda labial” e “Fissura palatina”, obtendo</w:t>
      </w:r>
      <w:r w:rsidR="00E03D6F" w:rsidRPr="003920C2">
        <w:rPr>
          <w:rFonts w:ascii="Times New Roman" w:hAnsi="Times New Roman" w:cs="Times New Roman"/>
        </w:rPr>
        <w:t>-se</w:t>
      </w:r>
      <w:r w:rsidR="00981DF3" w:rsidRPr="003920C2">
        <w:rPr>
          <w:rFonts w:ascii="Times New Roman" w:hAnsi="Times New Roman" w:cs="Times New Roman"/>
        </w:rPr>
        <w:t xml:space="preserve"> 102 artigos em português publicados entre 2020 a 2024 , dos quais foram usad</w:t>
      </w:r>
      <w:r w:rsidR="00CE771F" w:rsidRPr="003920C2">
        <w:rPr>
          <w:rFonts w:ascii="Times New Roman" w:hAnsi="Times New Roman" w:cs="Times New Roman"/>
        </w:rPr>
        <w:t>o</w:t>
      </w:r>
      <w:r w:rsidR="00981DF3" w:rsidRPr="003920C2">
        <w:rPr>
          <w:rFonts w:ascii="Times New Roman" w:hAnsi="Times New Roman" w:cs="Times New Roman"/>
        </w:rPr>
        <w:t>s</w:t>
      </w:r>
      <w:r w:rsidR="00E03D6F" w:rsidRPr="003920C2">
        <w:rPr>
          <w:rFonts w:ascii="Times New Roman" w:hAnsi="Times New Roman" w:cs="Times New Roman"/>
        </w:rPr>
        <w:t xml:space="preserve"> </w:t>
      </w:r>
      <w:r w:rsidR="00981DF3" w:rsidRPr="003920C2">
        <w:rPr>
          <w:rFonts w:ascii="Times New Roman" w:hAnsi="Times New Roman" w:cs="Times New Roman"/>
        </w:rPr>
        <w:t xml:space="preserve"> 4.  </w:t>
      </w:r>
      <w:r w:rsidRPr="00C24AA9">
        <w:rPr>
          <w:rStyle w:val="oypena"/>
          <w:rFonts w:ascii="Times New Roman" w:eastAsiaTheme="majorEastAsia" w:hAnsi="Times New Roman" w:cs="Times New Roman"/>
          <w:b/>
          <w:bCs/>
        </w:rPr>
        <w:t>RESULTADOS:</w:t>
      </w:r>
      <w:r w:rsidR="00981DF3" w:rsidRPr="00C24AA9">
        <w:rPr>
          <w:rStyle w:val="oypena"/>
          <w:rFonts w:ascii="Times New Roman" w:eastAsiaTheme="majorEastAsia" w:hAnsi="Times New Roman" w:cs="Times New Roman"/>
          <w:b/>
          <w:bCs/>
        </w:rPr>
        <w:t xml:space="preserve"> </w:t>
      </w:r>
      <w:r w:rsidR="00981DF3" w:rsidRPr="003920C2">
        <w:rPr>
          <w:rFonts w:ascii="Times New Roman" w:hAnsi="Times New Roman" w:cs="Times New Roman"/>
        </w:rPr>
        <w:t>Crianças com fissura de lábio ou palato têm dificuldades alimentares,</w:t>
      </w:r>
      <w:r w:rsidR="00981DF3" w:rsidRPr="00981DF3">
        <w:rPr>
          <w:rFonts w:ascii="Times New Roman" w:hAnsi="Times New Roman" w:cs="Times New Roman"/>
        </w:rPr>
        <w:t xml:space="preserve"> como engasgos, dificuldade de deglutição, refluxo nasal e dificuldade em formar pressão intra-oral. Também enfrentam problemas de socialização. As fissuras são classificadas em primárias (anteriores ao forame incisivo), secundárias (posteriores ao forame incisivo) e completas ou terciárias (atravessando lábio, palato primário e processo palatino). Uma equipe multidisciplinar é essencial para o sucesso do tratamento, incluindo áreas como otorrinolaringologia, cirurgia plástica, odontologia, fonoaudiologia e psicologia. A cirurgia reparadora, como a </w:t>
      </w:r>
      <w:proofErr w:type="spellStart"/>
      <w:r w:rsidR="00981DF3" w:rsidRPr="00981DF3">
        <w:rPr>
          <w:rFonts w:ascii="Times New Roman" w:hAnsi="Times New Roman" w:cs="Times New Roman"/>
        </w:rPr>
        <w:t>queiloplastia</w:t>
      </w:r>
      <w:proofErr w:type="spellEnd"/>
      <w:r w:rsidR="00981DF3" w:rsidRPr="00981DF3">
        <w:rPr>
          <w:rFonts w:ascii="Times New Roman" w:hAnsi="Times New Roman" w:cs="Times New Roman"/>
        </w:rPr>
        <w:t xml:space="preserve"> ou </w:t>
      </w:r>
      <w:proofErr w:type="spellStart"/>
      <w:r w:rsidR="00981DF3" w:rsidRPr="00981DF3">
        <w:rPr>
          <w:rFonts w:ascii="Times New Roman" w:hAnsi="Times New Roman" w:cs="Times New Roman"/>
        </w:rPr>
        <w:t>queilorrafia</w:t>
      </w:r>
      <w:proofErr w:type="spellEnd"/>
      <w:r w:rsidR="00981DF3" w:rsidRPr="00981DF3">
        <w:rPr>
          <w:rFonts w:ascii="Times New Roman" w:hAnsi="Times New Roman" w:cs="Times New Roman"/>
        </w:rPr>
        <w:t xml:space="preserve"> (para correção da fenda do lábio)  e a </w:t>
      </w:r>
      <w:proofErr w:type="spellStart"/>
      <w:r w:rsidR="00981DF3" w:rsidRPr="00981DF3">
        <w:rPr>
          <w:rFonts w:ascii="Times New Roman" w:hAnsi="Times New Roman" w:cs="Times New Roman"/>
        </w:rPr>
        <w:t>palatorrafia</w:t>
      </w:r>
      <w:proofErr w:type="spellEnd"/>
      <w:r w:rsidR="00981DF3" w:rsidRPr="00981DF3">
        <w:rPr>
          <w:rFonts w:ascii="Times New Roman" w:hAnsi="Times New Roman" w:cs="Times New Roman"/>
        </w:rPr>
        <w:t xml:space="preserve"> (para correção de fendas palatinas), é crucial para e proporcionar conforto físico e estético. Recomenda-se a </w:t>
      </w:r>
      <w:proofErr w:type="spellStart"/>
      <w:r w:rsidR="00981DF3" w:rsidRPr="00981DF3">
        <w:rPr>
          <w:rFonts w:ascii="Times New Roman" w:hAnsi="Times New Roman" w:cs="Times New Roman"/>
        </w:rPr>
        <w:t>queiloplastia</w:t>
      </w:r>
      <w:proofErr w:type="spellEnd"/>
      <w:r w:rsidR="00981DF3" w:rsidRPr="00981DF3">
        <w:rPr>
          <w:rFonts w:ascii="Times New Roman" w:hAnsi="Times New Roman" w:cs="Times New Roman"/>
        </w:rPr>
        <w:t xml:space="preserve"> entre três e seis meses e a </w:t>
      </w:r>
      <w:proofErr w:type="spellStart"/>
      <w:r w:rsidR="00981DF3" w:rsidRPr="00981DF3">
        <w:rPr>
          <w:rFonts w:ascii="Times New Roman" w:hAnsi="Times New Roman" w:cs="Times New Roman"/>
        </w:rPr>
        <w:t>palatoplastia</w:t>
      </w:r>
      <w:proofErr w:type="spellEnd"/>
      <w:r w:rsidR="00981DF3" w:rsidRPr="00981DF3">
        <w:rPr>
          <w:rFonts w:ascii="Times New Roman" w:hAnsi="Times New Roman" w:cs="Times New Roman"/>
        </w:rPr>
        <w:t xml:space="preserve"> entre 12 e 18 meses, embora possam afetar o crescimento maxilar e a oclusão dentária. </w:t>
      </w:r>
      <w:r w:rsidRPr="00981DF3">
        <w:rPr>
          <w:rStyle w:val="oypena"/>
          <w:rFonts w:ascii="Times New Roman" w:eastAsiaTheme="majorEastAsia" w:hAnsi="Times New Roman" w:cs="Times New Roman"/>
          <w:b/>
          <w:bCs/>
        </w:rPr>
        <w:t>CONCLUSÃO:</w:t>
      </w:r>
      <w:r w:rsidRPr="00981DF3">
        <w:rPr>
          <w:rStyle w:val="oypena"/>
          <w:rFonts w:ascii="Times New Roman" w:eastAsiaTheme="majorEastAsia" w:hAnsi="Times New Roman" w:cs="Times New Roman"/>
        </w:rPr>
        <w:t xml:space="preserve"> </w:t>
      </w:r>
      <w:r w:rsidR="00981DF3" w:rsidRPr="00981DF3">
        <w:rPr>
          <w:rFonts w:ascii="Times New Roman" w:hAnsi="Times New Roman" w:cs="Times New Roman"/>
          <w:color w:val="333333"/>
        </w:rPr>
        <w:t xml:space="preserve">Portanto, alega-se que pacientes </w:t>
      </w:r>
      <w:proofErr w:type="spellStart"/>
      <w:r w:rsidR="00981DF3" w:rsidRPr="00981DF3">
        <w:rPr>
          <w:rFonts w:ascii="Times New Roman" w:hAnsi="Times New Roman" w:cs="Times New Roman"/>
          <w:color w:val="333333"/>
        </w:rPr>
        <w:t>fissura</w:t>
      </w:r>
      <w:r w:rsidR="00E03D6F">
        <w:rPr>
          <w:rFonts w:ascii="Times New Roman" w:hAnsi="Times New Roman" w:cs="Times New Roman"/>
          <w:color w:val="333333"/>
        </w:rPr>
        <w:t>dos</w:t>
      </w:r>
      <w:proofErr w:type="spellEnd"/>
      <w:r w:rsidR="00981DF3" w:rsidRPr="00981DF3">
        <w:rPr>
          <w:rFonts w:ascii="Times New Roman" w:hAnsi="Times New Roman" w:cs="Times New Roman"/>
          <w:color w:val="333333"/>
        </w:rPr>
        <w:t xml:space="preserve"> podem melhorar sua qualidade de vida com tratamento multidisciplinar. Cirurgias como </w:t>
      </w:r>
      <w:proofErr w:type="spellStart"/>
      <w:r w:rsidR="00981DF3" w:rsidRPr="00981DF3">
        <w:rPr>
          <w:rFonts w:ascii="Times New Roman" w:hAnsi="Times New Roman" w:cs="Times New Roman"/>
          <w:color w:val="333333"/>
        </w:rPr>
        <w:t>queiloplastia</w:t>
      </w:r>
      <w:proofErr w:type="spellEnd"/>
      <w:r w:rsidR="00981DF3" w:rsidRPr="00981DF3">
        <w:rPr>
          <w:rFonts w:ascii="Times New Roman" w:hAnsi="Times New Roman" w:cs="Times New Roman"/>
          <w:color w:val="333333"/>
        </w:rPr>
        <w:t xml:space="preserve"> e </w:t>
      </w:r>
      <w:proofErr w:type="spellStart"/>
      <w:r w:rsidR="00981DF3" w:rsidRPr="00981DF3">
        <w:rPr>
          <w:rFonts w:ascii="Times New Roman" w:hAnsi="Times New Roman" w:cs="Times New Roman"/>
          <w:color w:val="333333"/>
        </w:rPr>
        <w:t>palatorrafia</w:t>
      </w:r>
      <w:proofErr w:type="spellEnd"/>
      <w:r w:rsidR="00981DF3" w:rsidRPr="00981DF3">
        <w:rPr>
          <w:rFonts w:ascii="Times New Roman" w:hAnsi="Times New Roman" w:cs="Times New Roman"/>
          <w:color w:val="333333"/>
        </w:rPr>
        <w:t xml:space="preserve"> são cruciais para a reconstrução de deformidades da síndrome da trissomia do cromossomo 13, proporcionando maior conforto</w:t>
      </w:r>
      <w:r w:rsidR="00981DF3">
        <w:rPr>
          <w:rFonts w:ascii="Times New Roman" w:hAnsi="Times New Roman" w:cs="Times New Roman"/>
          <w:color w:val="333333"/>
        </w:rPr>
        <w:t>.</w:t>
      </w:r>
    </w:p>
    <w:p w14:paraId="7333E00B" w14:textId="77777777" w:rsidR="00981DF3" w:rsidRPr="00981DF3" w:rsidRDefault="00981DF3" w:rsidP="00981DF3">
      <w:pPr>
        <w:pStyle w:val="p1"/>
        <w:divId w:val="378167375"/>
        <w:rPr>
          <w:rFonts w:ascii="Times New Roman" w:hAnsi="Times New Roman" w:cs="Times New Roman"/>
          <w:color w:val="333333"/>
        </w:rPr>
      </w:pPr>
    </w:p>
    <w:p w14:paraId="771F4AB2" w14:textId="77777777" w:rsidR="00C21D15" w:rsidRPr="00C21D15" w:rsidRDefault="00F65A4D" w:rsidP="002D0E04">
      <w:pPr>
        <w:spacing w:line="360" w:lineRule="auto"/>
        <w:jc w:val="both"/>
        <w:rPr>
          <w:rFonts w:ascii="Arial" w:eastAsiaTheme="minorEastAsia" w:hAnsi="Arial" w:cs="Arial"/>
          <w:color w:val="333333"/>
          <w:kern w:val="0"/>
          <w:sz w:val="24"/>
          <w:szCs w:val="24"/>
          <w:lang w:eastAsia="pt-BR"/>
          <w14:ligatures w14:val="none"/>
        </w:rPr>
      </w:pPr>
      <w:r w:rsidRPr="004428B6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lastRenderedPageBreak/>
        <w:t>Palavras-chave</w:t>
      </w:r>
      <w:r w:rsidRPr="004428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: </w:t>
      </w:r>
      <w:r w:rsidR="00C21D15" w:rsidRPr="00C21D15">
        <w:rPr>
          <w:rFonts w:ascii="Arial" w:eastAsiaTheme="minorEastAsia" w:hAnsi="Arial" w:cs="Arial"/>
          <w:color w:val="333333"/>
          <w:kern w:val="0"/>
          <w:sz w:val="24"/>
          <w:szCs w:val="24"/>
          <w:lang w:eastAsia="pt-BR"/>
          <w14:ligatures w14:val="none"/>
        </w:rPr>
        <w:t xml:space="preserve">Cirurgia plástica; Fenda labial; Fissura palatina.  </w:t>
      </w:r>
    </w:p>
    <w:p w14:paraId="67EEFCA2" w14:textId="77777777" w:rsidR="00981DF3" w:rsidRDefault="00981DF3" w:rsidP="00F65A4D">
      <w:pPr>
        <w:rPr>
          <w:rStyle w:val="oypena"/>
          <w:rFonts w:eastAsiaTheme="majorEastAsia"/>
          <w:color w:val="000000"/>
        </w:rPr>
      </w:pPr>
    </w:p>
    <w:p w14:paraId="2BB13A67" w14:textId="5B92C798" w:rsidR="0086151B" w:rsidRPr="00981DF3" w:rsidRDefault="00F65A4D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6865CA35" w14:textId="577E94A5" w:rsidR="00C21D15" w:rsidRPr="00C21D15" w:rsidRDefault="00C21D15" w:rsidP="00C21D15">
      <w:pPr>
        <w:spacing w:line="360" w:lineRule="auto"/>
        <w:jc w:val="both"/>
        <w:rPr>
          <w:rFonts w:ascii="Arial" w:eastAsiaTheme="minorEastAsia" w:hAnsi="Arial" w:cs="Arial"/>
          <w:color w:val="333333"/>
          <w:kern w:val="0"/>
          <w:sz w:val="24"/>
          <w:szCs w:val="24"/>
          <w:lang w:eastAsia="pt-BR"/>
          <w14:ligatures w14:val="none"/>
        </w:rPr>
      </w:pPr>
      <w:r w:rsidRPr="00C21D15">
        <w:rPr>
          <w:rFonts w:ascii="Arial" w:eastAsiaTheme="minorEastAsia" w:hAnsi="Arial" w:cs="Arial"/>
          <w:color w:val="333333"/>
          <w:kern w:val="0"/>
          <w:sz w:val="24"/>
          <w:szCs w:val="24"/>
          <w:lang w:eastAsia="pt-BR"/>
          <w14:ligatures w14:val="none"/>
        </w:rPr>
        <w:t xml:space="preserve">MORAIS, M. M. V.; </w:t>
      </w:r>
      <w:r w:rsidRPr="00C21D15">
        <w:rPr>
          <w:rFonts w:ascii="Arial" w:eastAsiaTheme="minorEastAsia" w:hAnsi="Arial" w:cs="Arial"/>
          <w:i/>
          <w:iCs/>
          <w:color w:val="333333"/>
          <w:kern w:val="0"/>
          <w:sz w:val="24"/>
          <w:szCs w:val="24"/>
          <w:lang w:eastAsia="pt-BR"/>
          <w14:ligatures w14:val="none"/>
        </w:rPr>
        <w:t>et al</w:t>
      </w:r>
      <w:r w:rsidRPr="00C21D15">
        <w:rPr>
          <w:rFonts w:ascii="Arial" w:eastAsiaTheme="minorEastAsia" w:hAnsi="Arial" w:cs="Arial"/>
          <w:color w:val="333333"/>
          <w:kern w:val="0"/>
          <w:sz w:val="24"/>
          <w:szCs w:val="24"/>
          <w:lang w:eastAsia="pt-BR"/>
          <w14:ligatures w14:val="none"/>
        </w:rPr>
        <w:t xml:space="preserve">. Assistência ao portador da má formação de fissura </w:t>
      </w:r>
      <w:proofErr w:type="spellStart"/>
      <w:r w:rsidRPr="00C21D15">
        <w:rPr>
          <w:rFonts w:ascii="Arial" w:eastAsiaTheme="minorEastAsia" w:hAnsi="Arial" w:cs="Arial"/>
          <w:color w:val="333333"/>
          <w:kern w:val="0"/>
          <w:sz w:val="24"/>
          <w:szCs w:val="24"/>
          <w:lang w:eastAsia="pt-BR"/>
          <w14:ligatures w14:val="none"/>
        </w:rPr>
        <w:t>labiopalatina</w:t>
      </w:r>
      <w:proofErr w:type="spellEnd"/>
      <w:r w:rsidRPr="00C21D15">
        <w:rPr>
          <w:rFonts w:ascii="Arial" w:eastAsiaTheme="minorEastAsia" w:hAnsi="Arial" w:cs="Arial"/>
          <w:color w:val="333333"/>
          <w:kern w:val="0"/>
          <w:sz w:val="24"/>
          <w:szCs w:val="24"/>
          <w:lang w:eastAsia="pt-BR"/>
          <w14:ligatures w14:val="none"/>
        </w:rPr>
        <w:t xml:space="preserve">. </w:t>
      </w:r>
      <w:r w:rsidRPr="001160BD">
        <w:rPr>
          <w:rFonts w:ascii="Arial" w:eastAsiaTheme="minorEastAsia" w:hAnsi="Arial" w:cs="Arial"/>
          <w:b/>
          <w:bCs/>
          <w:color w:val="333333"/>
          <w:kern w:val="0"/>
          <w:sz w:val="24"/>
          <w:szCs w:val="24"/>
          <w:lang w:eastAsia="pt-BR"/>
          <w14:ligatures w14:val="none"/>
        </w:rPr>
        <w:t xml:space="preserve">Brazilian Journal of </w:t>
      </w:r>
      <w:r w:rsidR="001160BD" w:rsidRPr="001160BD">
        <w:rPr>
          <w:rFonts w:ascii="Arial" w:eastAsiaTheme="minorEastAsia" w:hAnsi="Arial" w:cs="Arial"/>
          <w:b/>
          <w:bCs/>
          <w:color w:val="333333"/>
          <w:kern w:val="0"/>
          <w:sz w:val="24"/>
          <w:szCs w:val="24"/>
          <w:lang w:eastAsia="pt-BR"/>
          <w14:ligatures w14:val="none"/>
        </w:rPr>
        <w:t>H</w:t>
      </w:r>
      <w:r w:rsidRPr="001160BD">
        <w:rPr>
          <w:rFonts w:ascii="Arial" w:eastAsiaTheme="minorEastAsia" w:hAnsi="Arial" w:cs="Arial"/>
          <w:b/>
          <w:bCs/>
          <w:color w:val="333333"/>
          <w:kern w:val="0"/>
          <w:sz w:val="24"/>
          <w:szCs w:val="24"/>
          <w:lang w:eastAsia="pt-BR"/>
          <w14:ligatures w14:val="none"/>
        </w:rPr>
        <w:t>ealth Review</w:t>
      </w:r>
      <w:r w:rsidRPr="00C21D15">
        <w:rPr>
          <w:rFonts w:ascii="Arial" w:eastAsiaTheme="minorEastAsia" w:hAnsi="Arial" w:cs="Arial"/>
          <w:color w:val="333333"/>
          <w:kern w:val="0"/>
          <w:sz w:val="24"/>
          <w:szCs w:val="24"/>
          <w:lang w:eastAsia="pt-BR"/>
          <w14:ligatures w14:val="none"/>
        </w:rPr>
        <w:t xml:space="preserve">, v. 3, n. 1, p. 209 – 219, 2020. </w:t>
      </w:r>
    </w:p>
    <w:p w14:paraId="240B411A" w14:textId="77777777" w:rsidR="00C21D15" w:rsidRPr="00C21D15" w:rsidRDefault="00C21D15" w:rsidP="00C21D15">
      <w:pPr>
        <w:spacing w:line="360" w:lineRule="auto"/>
        <w:jc w:val="both"/>
        <w:rPr>
          <w:rFonts w:ascii="Arial" w:eastAsiaTheme="minorEastAsia" w:hAnsi="Arial" w:cs="Arial"/>
          <w:color w:val="333333"/>
          <w:kern w:val="0"/>
          <w:sz w:val="24"/>
          <w:szCs w:val="24"/>
          <w:lang w:eastAsia="pt-BR"/>
          <w14:ligatures w14:val="none"/>
        </w:rPr>
      </w:pPr>
      <w:r w:rsidRPr="00C21D15">
        <w:rPr>
          <w:rFonts w:ascii="Arial" w:eastAsiaTheme="minorEastAsia" w:hAnsi="Arial" w:cs="Arial"/>
          <w:color w:val="333333"/>
          <w:kern w:val="0"/>
          <w:sz w:val="24"/>
          <w:szCs w:val="24"/>
          <w:lang w:eastAsia="pt-BR"/>
          <w14:ligatures w14:val="none"/>
        </w:rPr>
        <w:t xml:space="preserve">POLANSKI, J. F.; </w:t>
      </w:r>
      <w:r w:rsidRPr="00C21D15">
        <w:rPr>
          <w:rFonts w:ascii="Arial" w:eastAsiaTheme="minorEastAsia" w:hAnsi="Arial" w:cs="Arial"/>
          <w:i/>
          <w:iCs/>
          <w:color w:val="333333"/>
          <w:kern w:val="0"/>
          <w:sz w:val="24"/>
          <w:szCs w:val="24"/>
          <w:lang w:eastAsia="pt-BR"/>
          <w14:ligatures w14:val="none"/>
        </w:rPr>
        <w:t>et al.</w:t>
      </w:r>
      <w:r w:rsidRPr="00C21D15">
        <w:rPr>
          <w:rFonts w:ascii="Arial" w:eastAsiaTheme="minorEastAsia" w:hAnsi="Arial" w:cs="Arial"/>
          <w:color w:val="333333"/>
          <w:kern w:val="0"/>
          <w:sz w:val="24"/>
          <w:szCs w:val="24"/>
          <w:lang w:eastAsia="pt-BR"/>
          <w14:ligatures w14:val="none"/>
        </w:rPr>
        <w:t xml:space="preserve"> Estudo da prevalência das variedades morfológicas de fissuras </w:t>
      </w:r>
      <w:proofErr w:type="spellStart"/>
      <w:r w:rsidRPr="00C21D15">
        <w:rPr>
          <w:rFonts w:ascii="Arial" w:eastAsiaTheme="minorEastAsia" w:hAnsi="Arial" w:cs="Arial"/>
          <w:color w:val="333333"/>
          <w:kern w:val="0"/>
          <w:sz w:val="24"/>
          <w:szCs w:val="24"/>
          <w:lang w:eastAsia="pt-BR"/>
          <w14:ligatures w14:val="none"/>
        </w:rPr>
        <w:t>labiopalatinas</w:t>
      </w:r>
      <w:proofErr w:type="spellEnd"/>
      <w:r w:rsidRPr="00C21D15">
        <w:rPr>
          <w:rFonts w:ascii="Arial" w:eastAsiaTheme="minorEastAsia" w:hAnsi="Arial" w:cs="Arial"/>
          <w:color w:val="333333"/>
          <w:kern w:val="0"/>
          <w:sz w:val="24"/>
          <w:szCs w:val="24"/>
          <w:lang w:eastAsia="pt-BR"/>
          <w14:ligatures w14:val="none"/>
        </w:rPr>
        <w:t xml:space="preserve"> em um centro médico terciário. </w:t>
      </w:r>
      <w:r w:rsidRPr="001160BD">
        <w:rPr>
          <w:rFonts w:ascii="Arial" w:eastAsiaTheme="minorEastAsia" w:hAnsi="Arial" w:cs="Arial"/>
          <w:b/>
          <w:bCs/>
          <w:color w:val="333333"/>
          <w:kern w:val="0"/>
          <w:sz w:val="24"/>
          <w:szCs w:val="24"/>
          <w:lang w:eastAsia="pt-BR"/>
          <w14:ligatures w14:val="none"/>
        </w:rPr>
        <w:t>Revista Brasileira de Cirurgia Plástica</w:t>
      </w:r>
      <w:r w:rsidRPr="00C21D15">
        <w:rPr>
          <w:rFonts w:ascii="Arial" w:eastAsiaTheme="minorEastAsia" w:hAnsi="Arial" w:cs="Arial"/>
          <w:color w:val="333333"/>
          <w:kern w:val="0"/>
          <w:sz w:val="24"/>
          <w:szCs w:val="24"/>
          <w:lang w:eastAsia="pt-BR"/>
          <w14:ligatures w14:val="none"/>
        </w:rPr>
        <w:t xml:space="preserve">, v. 35, n. 4, p. 389 – 393, 2020. </w:t>
      </w:r>
    </w:p>
    <w:p w14:paraId="5ECD40DC" w14:textId="77777777" w:rsidR="00C21D15" w:rsidRPr="00C21D15" w:rsidRDefault="00C21D15" w:rsidP="00C21D15">
      <w:pPr>
        <w:spacing w:line="360" w:lineRule="auto"/>
        <w:jc w:val="both"/>
        <w:rPr>
          <w:rFonts w:ascii="Arial" w:eastAsiaTheme="minorEastAsia" w:hAnsi="Arial" w:cs="Arial"/>
          <w:color w:val="333333"/>
          <w:kern w:val="0"/>
          <w:sz w:val="24"/>
          <w:szCs w:val="24"/>
          <w:lang w:eastAsia="pt-BR"/>
          <w14:ligatures w14:val="none"/>
        </w:rPr>
      </w:pPr>
      <w:r w:rsidRPr="00C21D15">
        <w:rPr>
          <w:rFonts w:ascii="Arial" w:eastAsiaTheme="minorEastAsia" w:hAnsi="Arial" w:cs="Arial"/>
          <w:color w:val="333333"/>
          <w:kern w:val="0"/>
          <w:sz w:val="24"/>
          <w:szCs w:val="24"/>
          <w:lang w:eastAsia="pt-BR"/>
          <w14:ligatures w14:val="none"/>
        </w:rPr>
        <w:t xml:space="preserve">SCHILLING, G. R.; </w:t>
      </w:r>
      <w:r w:rsidRPr="00C21D15">
        <w:rPr>
          <w:rFonts w:ascii="Arial" w:eastAsiaTheme="minorEastAsia" w:hAnsi="Arial" w:cs="Arial"/>
          <w:i/>
          <w:iCs/>
          <w:color w:val="333333"/>
          <w:kern w:val="0"/>
          <w:sz w:val="24"/>
          <w:szCs w:val="24"/>
          <w:lang w:eastAsia="pt-BR"/>
          <w14:ligatures w14:val="none"/>
        </w:rPr>
        <w:t>et al.</w:t>
      </w:r>
      <w:r w:rsidRPr="00C21D15">
        <w:rPr>
          <w:rFonts w:ascii="Arial" w:eastAsiaTheme="minorEastAsia" w:hAnsi="Arial" w:cs="Arial"/>
          <w:color w:val="333333"/>
          <w:kern w:val="0"/>
          <w:sz w:val="24"/>
          <w:szCs w:val="24"/>
          <w:lang w:eastAsia="pt-BR"/>
          <w14:ligatures w14:val="none"/>
        </w:rPr>
        <w:t xml:space="preserve"> Associação entre alterações de fala e </w:t>
      </w:r>
      <w:proofErr w:type="spellStart"/>
      <w:r w:rsidRPr="00C21D15">
        <w:rPr>
          <w:rFonts w:ascii="Arial" w:eastAsiaTheme="minorEastAsia" w:hAnsi="Arial" w:cs="Arial"/>
          <w:color w:val="333333"/>
          <w:kern w:val="0"/>
          <w:sz w:val="24"/>
          <w:szCs w:val="24"/>
          <w:lang w:eastAsia="pt-BR"/>
          <w14:ligatures w14:val="none"/>
        </w:rPr>
        <w:t>dento-oclusais</w:t>
      </w:r>
      <w:proofErr w:type="spellEnd"/>
      <w:r w:rsidRPr="00C21D15">
        <w:rPr>
          <w:rFonts w:ascii="Arial" w:eastAsiaTheme="minorEastAsia" w:hAnsi="Arial" w:cs="Arial"/>
          <w:color w:val="333333"/>
          <w:kern w:val="0"/>
          <w:sz w:val="24"/>
          <w:szCs w:val="24"/>
          <w:lang w:eastAsia="pt-BR"/>
          <w14:ligatures w14:val="none"/>
        </w:rPr>
        <w:t xml:space="preserve"> em crianças com fissura </w:t>
      </w:r>
      <w:proofErr w:type="spellStart"/>
      <w:r w:rsidRPr="00C21D15">
        <w:rPr>
          <w:rFonts w:ascii="Arial" w:eastAsiaTheme="minorEastAsia" w:hAnsi="Arial" w:cs="Arial"/>
          <w:color w:val="333333"/>
          <w:kern w:val="0"/>
          <w:sz w:val="24"/>
          <w:szCs w:val="24"/>
          <w:lang w:eastAsia="pt-BR"/>
          <w14:ligatures w14:val="none"/>
        </w:rPr>
        <w:t>labiopalatina</w:t>
      </w:r>
      <w:proofErr w:type="spellEnd"/>
      <w:r w:rsidRPr="00C21D15">
        <w:rPr>
          <w:rFonts w:ascii="Arial" w:eastAsiaTheme="minorEastAsia" w:hAnsi="Arial" w:cs="Arial"/>
          <w:color w:val="333333"/>
          <w:kern w:val="0"/>
          <w:sz w:val="24"/>
          <w:szCs w:val="24"/>
          <w:lang w:eastAsia="pt-BR"/>
          <w14:ligatures w14:val="none"/>
        </w:rPr>
        <w:t xml:space="preserve"> e a época das cirurgias plásticas primárias. </w:t>
      </w:r>
      <w:r w:rsidRPr="001160BD">
        <w:rPr>
          <w:rFonts w:ascii="Arial" w:eastAsiaTheme="minorEastAsia" w:hAnsi="Arial" w:cs="Arial"/>
          <w:b/>
          <w:bCs/>
          <w:color w:val="333333"/>
          <w:kern w:val="0"/>
          <w:sz w:val="24"/>
          <w:szCs w:val="24"/>
          <w:lang w:eastAsia="pt-BR"/>
          <w14:ligatures w14:val="none"/>
        </w:rPr>
        <w:t>Revista CEFAC</w:t>
      </w:r>
      <w:r w:rsidRPr="00C21D15">
        <w:rPr>
          <w:rFonts w:ascii="Arial" w:eastAsiaTheme="minorEastAsia" w:hAnsi="Arial" w:cs="Arial"/>
          <w:color w:val="333333"/>
          <w:kern w:val="0"/>
          <w:sz w:val="24"/>
          <w:szCs w:val="24"/>
          <w:lang w:eastAsia="pt-BR"/>
          <w14:ligatures w14:val="none"/>
        </w:rPr>
        <w:t xml:space="preserve">, v. 23, n. 4, 2021. </w:t>
      </w:r>
    </w:p>
    <w:p w14:paraId="6AE1EE38" w14:textId="32C4E184" w:rsidR="004737CC" w:rsidRPr="00981DF3" w:rsidRDefault="00C21D15" w:rsidP="00981DF3">
      <w:pPr>
        <w:spacing w:line="360" w:lineRule="auto"/>
        <w:jc w:val="both"/>
        <w:rPr>
          <w:rFonts w:ascii="Arial" w:eastAsiaTheme="minorEastAsia" w:hAnsi="Arial" w:cs="Arial"/>
          <w:color w:val="333333"/>
          <w:kern w:val="0"/>
          <w:sz w:val="24"/>
          <w:szCs w:val="24"/>
          <w:lang w:eastAsia="pt-BR"/>
          <w14:ligatures w14:val="none"/>
        </w:rPr>
      </w:pPr>
      <w:r w:rsidRPr="00C21D15">
        <w:rPr>
          <w:rFonts w:ascii="Arial" w:eastAsiaTheme="minorEastAsia" w:hAnsi="Arial" w:cs="Arial"/>
          <w:color w:val="333333"/>
          <w:kern w:val="0"/>
          <w:sz w:val="24"/>
          <w:szCs w:val="24"/>
          <w:lang w:eastAsia="pt-BR"/>
          <w14:ligatures w14:val="none"/>
        </w:rPr>
        <w:t xml:space="preserve">VERAS, R. O.; </w:t>
      </w:r>
      <w:r w:rsidRPr="00C21D15">
        <w:rPr>
          <w:rFonts w:ascii="Arial" w:eastAsiaTheme="minorEastAsia" w:hAnsi="Arial" w:cs="Arial"/>
          <w:i/>
          <w:iCs/>
          <w:color w:val="333333"/>
          <w:kern w:val="0"/>
          <w:sz w:val="24"/>
          <w:szCs w:val="24"/>
          <w:lang w:eastAsia="pt-BR"/>
          <w14:ligatures w14:val="none"/>
        </w:rPr>
        <w:t>et al.</w:t>
      </w:r>
      <w:r w:rsidRPr="00C21D15">
        <w:rPr>
          <w:rFonts w:ascii="Arial" w:eastAsiaTheme="minorEastAsia" w:hAnsi="Arial" w:cs="Arial"/>
          <w:color w:val="333333"/>
          <w:kern w:val="0"/>
          <w:sz w:val="24"/>
          <w:szCs w:val="24"/>
          <w:lang w:eastAsia="pt-BR"/>
          <w14:ligatures w14:val="none"/>
        </w:rPr>
        <w:t xml:space="preserve"> Atenção ao tratamento do paciente com fissura lábio-palatina: revisão de literatura. </w:t>
      </w:r>
      <w:r w:rsidRPr="001160BD">
        <w:rPr>
          <w:rFonts w:ascii="Arial" w:eastAsiaTheme="minorEastAsia" w:hAnsi="Arial" w:cs="Arial"/>
          <w:b/>
          <w:bCs/>
          <w:color w:val="333333"/>
          <w:kern w:val="0"/>
          <w:sz w:val="24"/>
          <w:szCs w:val="24"/>
          <w:lang w:eastAsia="pt-BR"/>
          <w14:ligatures w14:val="none"/>
        </w:rPr>
        <w:t xml:space="preserve">Brazilian Journal of </w:t>
      </w:r>
      <w:proofErr w:type="spellStart"/>
      <w:r w:rsidRPr="001160BD">
        <w:rPr>
          <w:rFonts w:ascii="Arial" w:eastAsiaTheme="minorEastAsia" w:hAnsi="Arial" w:cs="Arial"/>
          <w:b/>
          <w:bCs/>
          <w:color w:val="333333"/>
          <w:kern w:val="0"/>
          <w:sz w:val="24"/>
          <w:szCs w:val="24"/>
          <w:lang w:eastAsia="pt-BR"/>
          <w14:ligatures w14:val="none"/>
        </w:rPr>
        <w:t>Surgery</w:t>
      </w:r>
      <w:proofErr w:type="spellEnd"/>
      <w:r w:rsidRPr="001160BD">
        <w:rPr>
          <w:rFonts w:ascii="Arial" w:eastAsiaTheme="minorEastAsia" w:hAnsi="Arial" w:cs="Arial"/>
          <w:b/>
          <w:bCs/>
          <w:color w:val="333333"/>
          <w:kern w:val="0"/>
          <w:sz w:val="24"/>
          <w:szCs w:val="24"/>
          <w:lang w:eastAsia="pt-BR"/>
          <w14:ligatures w14:val="none"/>
        </w:rPr>
        <w:t xml:space="preserve"> and </w:t>
      </w:r>
      <w:proofErr w:type="spellStart"/>
      <w:r w:rsidRPr="001160BD">
        <w:rPr>
          <w:rFonts w:ascii="Arial" w:eastAsiaTheme="minorEastAsia" w:hAnsi="Arial" w:cs="Arial"/>
          <w:b/>
          <w:bCs/>
          <w:color w:val="333333"/>
          <w:kern w:val="0"/>
          <w:sz w:val="24"/>
          <w:szCs w:val="24"/>
          <w:lang w:eastAsia="pt-BR"/>
          <w14:ligatures w14:val="none"/>
        </w:rPr>
        <w:t>Clinical</w:t>
      </w:r>
      <w:proofErr w:type="spellEnd"/>
      <w:r w:rsidRPr="001160BD">
        <w:rPr>
          <w:rFonts w:ascii="Arial" w:eastAsiaTheme="minorEastAsia" w:hAnsi="Arial" w:cs="Arial"/>
          <w:b/>
          <w:bCs/>
          <w:color w:val="333333"/>
          <w:kern w:val="0"/>
          <w:sz w:val="24"/>
          <w:szCs w:val="24"/>
          <w:lang w:eastAsia="pt-BR"/>
          <w14:ligatures w14:val="none"/>
        </w:rPr>
        <w:t xml:space="preserve"> Research – BJSCR</w:t>
      </w:r>
      <w:r w:rsidRPr="00C21D15">
        <w:rPr>
          <w:rFonts w:ascii="Arial" w:eastAsiaTheme="minorEastAsia" w:hAnsi="Arial" w:cs="Arial"/>
          <w:color w:val="333333"/>
          <w:kern w:val="0"/>
          <w:sz w:val="24"/>
          <w:szCs w:val="24"/>
          <w:lang w:eastAsia="pt-BR"/>
          <w14:ligatures w14:val="none"/>
        </w:rPr>
        <w:t>, v. 36, n. 3, p. 38 – 43, 2021.</w:t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790D4317" wp14:editId="0CD3BDCC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341115011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5A4D">
        <w:rPr>
          <w:noProof/>
        </w:rPr>
        <w:drawing>
          <wp:anchor distT="0" distB="0" distL="114300" distR="114300" simplePos="0" relativeHeight="251659264" behindDoc="1" locked="0" layoutInCell="1" allowOverlap="1" wp14:anchorId="138B8150" wp14:editId="3FD91806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966277791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737CC" w:rsidRPr="00981DF3" w:rsidSect="00981D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3BE76" w14:textId="77777777" w:rsidR="002F02C0" w:rsidRDefault="002F02C0" w:rsidP="00F65A4D">
      <w:pPr>
        <w:spacing w:after="0" w:line="240" w:lineRule="auto"/>
      </w:pPr>
      <w:r>
        <w:separator/>
      </w:r>
    </w:p>
  </w:endnote>
  <w:endnote w:type="continuationSeparator" w:id="0">
    <w:p w14:paraId="45ED59CA" w14:textId="77777777" w:rsidR="002F02C0" w:rsidRDefault="002F02C0" w:rsidP="00F65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1A2F5" w14:textId="77777777" w:rsidR="00F65A4D" w:rsidRDefault="00F65A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7DC9F" w14:textId="77777777" w:rsidR="00F65A4D" w:rsidRDefault="00F65A4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D9DEC" w14:textId="77777777" w:rsidR="00F65A4D" w:rsidRDefault="00F65A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248BF" w14:textId="77777777" w:rsidR="002F02C0" w:rsidRDefault="002F02C0" w:rsidP="00F65A4D">
      <w:pPr>
        <w:spacing w:after="0" w:line="240" w:lineRule="auto"/>
      </w:pPr>
      <w:r>
        <w:separator/>
      </w:r>
    </w:p>
  </w:footnote>
  <w:footnote w:type="continuationSeparator" w:id="0">
    <w:p w14:paraId="4A1DE813" w14:textId="77777777" w:rsidR="002F02C0" w:rsidRDefault="002F02C0" w:rsidP="00F65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F00C8" w14:textId="77777777" w:rsidR="00F65A4D" w:rsidRDefault="00F65A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9BF2A" w14:textId="77777777" w:rsidR="00F65A4D" w:rsidRDefault="00F65A4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3B165" w14:textId="77777777" w:rsidR="00F65A4D" w:rsidRDefault="00F65A4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4D"/>
    <w:rsid w:val="000047AD"/>
    <w:rsid w:val="000363B5"/>
    <w:rsid w:val="00040610"/>
    <w:rsid w:val="000C16DB"/>
    <w:rsid w:val="000C73BB"/>
    <w:rsid w:val="000E1963"/>
    <w:rsid w:val="000E7C47"/>
    <w:rsid w:val="001160BD"/>
    <w:rsid w:val="001218A9"/>
    <w:rsid w:val="00170B76"/>
    <w:rsid w:val="001B655C"/>
    <w:rsid w:val="001C3948"/>
    <w:rsid w:val="001D714E"/>
    <w:rsid w:val="001F3915"/>
    <w:rsid w:val="0025714E"/>
    <w:rsid w:val="002B0246"/>
    <w:rsid w:val="002C03E7"/>
    <w:rsid w:val="002F02C0"/>
    <w:rsid w:val="00356438"/>
    <w:rsid w:val="003920C2"/>
    <w:rsid w:val="003A1923"/>
    <w:rsid w:val="003C1758"/>
    <w:rsid w:val="004428B6"/>
    <w:rsid w:val="004737CC"/>
    <w:rsid w:val="00485AB8"/>
    <w:rsid w:val="0049426E"/>
    <w:rsid w:val="004F2F66"/>
    <w:rsid w:val="004F4DD4"/>
    <w:rsid w:val="005121D3"/>
    <w:rsid w:val="00556E64"/>
    <w:rsid w:val="005739E4"/>
    <w:rsid w:val="005C547E"/>
    <w:rsid w:val="005E280D"/>
    <w:rsid w:val="005E3C15"/>
    <w:rsid w:val="00611939"/>
    <w:rsid w:val="006706DB"/>
    <w:rsid w:val="006966DD"/>
    <w:rsid w:val="006A4FD9"/>
    <w:rsid w:val="006E1DB9"/>
    <w:rsid w:val="006F5607"/>
    <w:rsid w:val="00715592"/>
    <w:rsid w:val="007808FE"/>
    <w:rsid w:val="0079639E"/>
    <w:rsid w:val="007E4A33"/>
    <w:rsid w:val="0086151B"/>
    <w:rsid w:val="0086313C"/>
    <w:rsid w:val="00981DF3"/>
    <w:rsid w:val="00995E53"/>
    <w:rsid w:val="009E47B9"/>
    <w:rsid w:val="009F10B9"/>
    <w:rsid w:val="00A23645"/>
    <w:rsid w:val="00A56CDB"/>
    <w:rsid w:val="00AA6312"/>
    <w:rsid w:val="00AE1048"/>
    <w:rsid w:val="00AF5A22"/>
    <w:rsid w:val="00B661E1"/>
    <w:rsid w:val="00BA112C"/>
    <w:rsid w:val="00BD6FBA"/>
    <w:rsid w:val="00BE4B82"/>
    <w:rsid w:val="00C21D15"/>
    <w:rsid w:val="00C24AA9"/>
    <w:rsid w:val="00C356B4"/>
    <w:rsid w:val="00C75428"/>
    <w:rsid w:val="00CE771F"/>
    <w:rsid w:val="00D31C5B"/>
    <w:rsid w:val="00D7011E"/>
    <w:rsid w:val="00D8161B"/>
    <w:rsid w:val="00DE04FA"/>
    <w:rsid w:val="00DF2925"/>
    <w:rsid w:val="00DF2C75"/>
    <w:rsid w:val="00E03D6F"/>
    <w:rsid w:val="00E2766A"/>
    <w:rsid w:val="00E4767F"/>
    <w:rsid w:val="00F176E5"/>
    <w:rsid w:val="00F234F5"/>
    <w:rsid w:val="00F65A4D"/>
    <w:rsid w:val="00FE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053550"/>
  <w15:chartTrackingRefBased/>
  <w15:docId w15:val="{AA741889-DAC1-4E77-84C4-7D0D3FBB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A4D"/>
  </w:style>
  <w:style w:type="paragraph" w:styleId="Ttulo1">
    <w:name w:val="heading 1"/>
    <w:basedOn w:val="Normal"/>
    <w:next w:val="Normal"/>
    <w:link w:val="Ttulo1Char"/>
    <w:uiPriority w:val="9"/>
    <w:qFormat/>
    <w:rsid w:val="00F65A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65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65A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65A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5A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65A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65A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65A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65A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5A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65A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65A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65A4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65A4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65A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65A4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65A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65A4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65A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65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65A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65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65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65A4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65A4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65A4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65A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65A4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65A4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5A4D"/>
  </w:style>
  <w:style w:type="paragraph" w:styleId="Rodap">
    <w:name w:val="footer"/>
    <w:basedOn w:val="Normal"/>
    <w:link w:val="Rodap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5A4D"/>
  </w:style>
  <w:style w:type="paragraph" w:customStyle="1" w:styleId="cvgsua">
    <w:name w:val="cvgsua"/>
    <w:basedOn w:val="Normal"/>
    <w:rsid w:val="00F65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65A4D"/>
  </w:style>
  <w:style w:type="paragraph" w:styleId="NormalWeb">
    <w:name w:val="Normal (Web)"/>
    <w:basedOn w:val="Normal"/>
    <w:uiPriority w:val="99"/>
    <w:unhideWhenUsed/>
    <w:rsid w:val="00C21D1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p1">
    <w:name w:val="p1"/>
    <w:basedOn w:val="Normal"/>
    <w:rsid w:val="00981DF3"/>
    <w:pPr>
      <w:spacing w:after="240" w:line="240" w:lineRule="auto"/>
      <w:jc w:val="both"/>
    </w:pPr>
    <w:rPr>
      <w:rFonts w:ascii="Arial" w:eastAsiaTheme="minorEastAsia" w:hAnsi="Arial" w:cs="Arial"/>
      <w:color w:val="000000"/>
      <w:kern w:val="0"/>
      <w:sz w:val="24"/>
      <w:szCs w:val="24"/>
      <w:lang w:eastAsia="pt-BR"/>
      <w14:ligatures w14:val="none"/>
    </w:rPr>
  </w:style>
  <w:style w:type="character" w:customStyle="1" w:styleId="s1">
    <w:name w:val="s1"/>
    <w:basedOn w:val="Fontepargpadro"/>
    <w:rsid w:val="00981DF3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apple-converted-space">
    <w:name w:val="apple-converted-space"/>
    <w:basedOn w:val="Fontepargpadro"/>
    <w:rsid w:val="00981DF3"/>
  </w:style>
  <w:style w:type="character" w:styleId="Hyperlink">
    <w:name w:val="Hyperlink"/>
    <w:basedOn w:val="Fontepargpadro"/>
    <w:uiPriority w:val="99"/>
    <w:unhideWhenUsed/>
    <w:rsid w:val="0086313C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631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85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4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9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16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7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Diógenes Diog</cp:lastModifiedBy>
  <cp:revision>2</cp:revision>
  <dcterms:created xsi:type="dcterms:W3CDTF">2024-07-19T03:03:00Z</dcterms:created>
  <dcterms:modified xsi:type="dcterms:W3CDTF">2024-07-19T03:03:00Z</dcterms:modified>
</cp:coreProperties>
</file>