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266F77">
      <w:pPr>
        <w:spacing w:after="0" w:line="360" w:lineRule="auto"/>
        <w:rPr>
          <w:rFonts w:ascii="Arial" w:hAnsi="Arial" w:cs="Arial"/>
          <w:b/>
          <w:bCs/>
        </w:rPr>
      </w:pPr>
    </w:p>
    <w:p w14:paraId="6E2A21A8" w14:textId="77777777" w:rsidR="007567AC" w:rsidRPr="00F94CB4" w:rsidRDefault="007567AC" w:rsidP="00266F77">
      <w:pPr>
        <w:spacing w:after="0" w:line="360" w:lineRule="auto"/>
        <w:rPr>
          <w:rFonts w:ascii="Arial" w:hAnsi="Arial" w:cs="Arial"/>
          <w:b/>
          <w:bCs/>
        </w:rPr>
      </w:pPr>
    </w:p>
    <w:p w14:paraId="1BF26635" w14:textId="0566F537" w:rsidR="00266F77" w:rsidRPr="00F94CB4" w:rsidRDefault="007567AC" w:rsidP="007567AC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POLÍTICAS DE FORMAÇÃO DOCENTE: NARRATIVAS DE MOBILIZAÇÃO PARA A RESISTÊNCIA</w:t>
      </w:r>
    </w:p>
    <w:p w14:paraId="195402E3" w14:textId="77777777" w:rsidR="007567AC" w:rsidRDefault="007567AC" w:rsidP="00266F7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574E105" w14:textId="59D9F334" w:rsidR="00266F77" w:rsidRPr="00F94CB4" w:rsidRDefault="00CA2540" w:rsidP="00266F7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94CB4">
        <w:rPr>
          <w:rFonts w:ascii="Arial" w:hAnsi="Arial" w:cs="Arial"/>
          <w:b/>
          <w:bCs/>
        </w:rPr>
        <w:t>Introdução</w:t>
      </w:r>
    </w:p>
    <w:p w14:paraId="779E8206" w14:textId="2B690E38" w:rsidR="00FA65FC" w:rsidRDefault="00F94CB4" w:rsidP="00266F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94CB4">
        <w:rPr>
          <w:rFonts w:ascii="Arial" w:hAnsi="Arial" w:cs="Arial"/>
        </w:rPr>
        <w:t xml:space="preserve">O presente resumo </w:t>
      </w:r>
      <w:r>
        <w:rPr>
          <w:rFonts w:ascii="Arial" w:hAnsi="Arial" w:cs="Arial"/>
        </w:rPr>
        <w:t>é parte de uma pesquisa em desenvolvimento no doutorado em educação</w:t>
      </w:r>
      <w:r w:rsidR="007567AC">
        <w:rPr>
          <w:rFonts w:ascii="Arial" w:hAnsi="Arial" w:cs="Arial"/>
        </w:rPr>
        <w:t>,</w:t>
      </w:r>
      <w:r w:rsidR="00FA65FC">
        <w:rPr>
          <w:rFonts w:ascii="Arial" w:hAnsi="Arial" w:cs="Arial"/>
        </w:rPr>
        <w:t xml:space="preserve"> realizada</w:t>
      </w:r>
      <w:r>
        <w:rPr>
          <w:rFonts w:ascii="Arial" w:hAnsi="Arial" w:cs="Arial"/>
        </w:rPr>
        <w:t xml:space="preserve"> no campo das pesquisas com os cotidianos. A investigação tem como um dos objetivos analisar as políticas curriculares para a formação de professores e narrar os movimentos de resistência às políticas instituídas. </w:t>
      </w:r>
      <w:r w:rsidR="00FA65FC">
        <w:rPr>
          <w:rFonts w:ascii="Arial" w:hAnsi="Arial" w:cs="Arial"/>
        </w:rPr>
        <w:t>Neste resumo apresentamos a defesa do uso das narrativas no estudo das políticas educacionais para a formação de professores, sendo uma escolha político-epistemológica que busca dar visibilidade às ações dos sujeitos e a</w:t>
      </w:r>
      <w:r>
        <w:rPr>
          <w:rFonts w:ascii="Arial" w:hAnsi="Arial" w:cs="Arial"/>
        </w:rPr>
        <w:t>os movimentos de mobilização e resistência às políticas</w:t>
      </w:r>
      <w:r w:rsidR="00FA65FC">
        <w:rPr>
          <w:rFonts w:ascii="Arial" w:hAnsi="Arial" w:cs="Arial"/>
        </w:rPr>
        <w:t>.</w:t>
      </w:r>
    </w:p>
    <w:p w14:paraId="1EFC1355" w14:textId="21E95FE9" w:rsidR="00FA65FC" w:rsidRPr="00F94CB4" w:rsidRDefault="00FA65FC" w:rsidP="00FA65F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Compreendendo o cotidiano como</w:t>
      </w:r>
      <w:r w:rsidRPr="00F94CB4">
        <w:rPr>
          <w:rFonts w:ascii="Arial" w:hAnsi="Arial" w:cs="Arial"/>
        </w:rPr>
        <w:t xml:space="preserve"> um </w:t>
      </w:r>
      <w:r>
        <w:rPr>
          <w:rFonts w:ascii="Arial" w:hAnsi="Arial" w:cs="Arial"/>
        </w:rPr>
        <w:t>‘</w:t>
      </w:r>
      <w:proofErr w:type="spellStart"/>
      <w:r w:rsidRPr="00FA65FC">
        <w:rPr>
          <w:rFonts w:ascii="Arial" w:hAnsi="Arial" w:cs="Arial"/>
        </w:rPr>
        <w:t>espaçotempo</w:t>
      </w:r>
      <w:proofErr w:type="spellEnd"/>
      <w:r w:rsidRPr="00FA65FC">
        <w:rPr>
          <w:rFonts w:ascii="Arial" w:hAnsi="Arial" w:cs="Arial"/>
        </w:rPr>
        <w:t>’</w:t>
      </w:r>
      <w:r w:rsidRPr="00FA65FC">
        <w:rPr>
          <w:rStyle w:val="Refdenotaderodap"/>
          <w:rFonts w:ascii="Arial" w:hAnsi="Arial" w:cs="Arial"/>
        </w:rPr>
        <w:footnoteReference w:id="1"/>
      </w:r>
      <w:r w:rsidRPr="00F94CB4">
        <w:rPr>
          <w:rFonts w:ascii="Arial" w:hAnsi="Arial" w:cs="Arial"/>
          <w:i/>
          <w:iCs/>
        </w:rPr>
        <w:t xml:space="preserve"> </w:t>
      </w:r>
      <w:r w:rsidRPr="00F94CB4">
        <w:rPr>
          <w:rFonts w:ascii="Arial" w:hAnsi="Arial" w:cs="Arial"/>
        </w:rPr>
        <w:t xml:space="preserve">de interação e mobilização, que promove </w:t>
      </w:r>
      <w:r>
        <w:rPr>
          <w:rFonts w:ascii="Arial" w:hAnsi="Arial" w:cs="Arial"/>
        </w:rPr>
        <w:t>‘</w:t>
      </w:r>
      <w:proofErr w:type="spellStart"/>
      <w:r w:rsidRPr="00F94CB4">
        <w:rPr>
          <w:rFonts w:ascii="Arial" w:hAnsi="Arial" w:cs="Arial"/>
        </w:rPr>
        <w:t>políticaspráticas</w:t>
      </w:r>
      <w:proofErr w:type="spellEnd"/>
      <w:r>
        <w:rPr>
          <w:rFonts w:ascii="Arial" w:hAnsi="Arial" w:cs="Arial"/>
        </w:rPr>
        <w:t>’</w:t>
      </w:r>
      <w:r w:rsidRPr="00F94CB4">
        <w:rPr>
          <w:rFonts w:ascii="Arial" w:hAnsi="Arial" w:cs="Arial"/>
        </w:rPr>
        <w:t xml:space="preserve"> (Oliveira, 2013) de resistência através da ação dos praticantes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Certeau</w:t>
      </w:r>
      <w:proofErr w:type="spellEnd"/>
      <w:r>
        <w:rPr>
          <w:rFonts w:ascii="Arial" w:hAnsi="Arial" w:cs="Arial"/>
        </w:rPr>
        <w:t>, 1994)</w:t>
      </w:r>
      <w:r w:rsidRPr="00F94CB4">
        <w:rPr>
          <w:rFonts w:ascii="Arial" w:hAnsi="Arial" w:cs="Arial"/>
        </w:rPr>
        <w:t>, o uso das narrativas é fundamental para registro dos processos, tensões e debates em torno da</w:t>
      </w:r>
      <w:r>
        <w:rPr>
          <w:rFonts w:ascii="Arial" w:hAnsi="Arial" w:cs="Arial"/>
        </w:rPr>
        <w:t>s políticas educacionais para a formação de professores.</w:t>
      </w:r>
    </w:p>
    <w:p w14:paraId="61D9722D" w14:textId="77777777" w:rsidR="00266F77" w:rsidRPr="00F94CB4" w:rsidRDefault="00266F77" w:rsidP="00266F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4641CA9E" w14:textId="36D8FF79" w:rsidR="00266F77" w:rsidRPr="00F94CB4" w:rsidRDefault="007567AC" w:rsidP="00266F77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Políticas de formação docente: o</w:t>
      </w:r>
      <w:r w:rsidR="00266F77" w:rsidRPr="00F94CB4">
        <w:rPr>
          <w:rFonts w:ascii="Arial" w:hAnsi="Arial" w:cs="Arial"/>
          <w:b/>
          <w:bCs/>
        </w:rPr>
        <w:t xml:space="preserve"> uso das narrativas como escolha político-epistemológica</w:t>
      </w:r>
      <w:r w:rsidR="00C01458">
        <w:rPr>
          <w:rFonts w:ascii="Arial" w:hAnsi="Arial" w:cs="Arial"/>
          <w:b/>
          <w:bCs/>
        </w:rPr>
        <w:t xml:space="preserve"> na pesquisa</w:t>
      </w:r>
    </w:p>
    <w:p w14:paraId="6506DB00" w14:textId="77777777" w:rsidR="00266F77" w:rsidRPr="00F94CB4" w:rsidRDefault="00266F77" w:rsidP="00CA2540">
      <w:pPr>
        <w:spacing w:after="0" w:line="240" w:lineRule="auto"/>
        <w:ind w:left="4536"/>
        <w:jc w:val="right"/>
        <w:rPr>
          <w:rFonts w:ascii="Arial" w:hAnsi="Arial" w:cs="Arial"/>
          <w:sz w:val="22"/>
          <w:szCs w:val="22"/>
        </w:rPr>
      </w:pPr>
      <w:r w:rsidRPr="00F94CB4">
        <w:rPr>
          <w:rFonts w:ascii="Arial" w:hAnsi="Arial" w:cs="Arial"/>
          <w:sz w:val="22"/>
          <w:szCs w:val="22"/>
        </w:rPr>
        <w:t>a educação é uma arena de lutas políticas em que a contestação de uma política no nível micro ou macro pode redefinir o curso das políticas no futuro.</w:t>
      </w:r>
    </w:p>
    <w:p w14:paraId="530C7367" w14:textId="77777777" w:rsidR="00266F77" w:rsidRPr="00F94CB4" w:rsidRDefault="00266F77" w:rsidP="00CA2540">
      <w:pPr>
        <w:spacing w:after="0" w:line="240" w:lineRule="auto"/>
        <w:ind w:left="4536"/>
        <w:jc w:val="right"/>
        <w:rPr>
          <w:rFonts w:ascii="Arial" w:hAnsi="Arial" w:cs="Arial"/>
          <w:sz w:val="22"/>
          <w:szCs w:val="22"/>
        </w:rPr>
      </w:pPr>
      <w:r w:rsidRPr="00F94CB4">
        <w:rPr>
          <w:rFonts w:ascii="Arial" w:hAnsi="Arial" w:cs="Arial"/>
          <w:sz w:val="22"/>
          <w:szCs w:val="22"/>
        </w:rPr>
        <w:t xml:space="preserve">Stephen Ball </w:t>
      </w:r>
      <w:r w:rsidRPr="00F94CB4">
        <w:rPr>
          <w:rFonts w:ascii="Arial" w:hAnsi="Arial" w:cs="Arial"/>
          <w:i/>
          <w:iCs/>
          <w:sz w:val="22"/>
          <w:szCs w:val="22"/>
        </w:rPr>
        <w:t xml:space="preserve">et al. </w:t>
      </w:r>
      <w:r w:rsidRPr="00F94CB4">
        <w:rPr>
          <w:rFonts w:ascii="Arial" w:hAnsi="Arial" w:cs="Arial"/>
          <w:sz w:val="22"/>
          <w:szCs w:val="22"/>
        </w:rPr>
        <w:t>(2013, p. 11)</w:t>
      </w:r>
    </w:p>
    <w:p w14:paraId="1FB41F8B" w14:textId="77777777" w:rsidR="00266F77" w:rsidRPr="00F94CB4" w:rsidRDefault="00266F77" w:rsidP="00266F77">
      <w:pPr>
        <w:spacing w:after="0" w:line="360" w:lineRule="auto"/>
        <w:jc w:val="both"/>
        <w:rPr>
          <w:rFonts w:ascii="Arial" w:hAnsi="Arial" w:cs="Arial"/>
        </w:rPr>
      </w:pPr>
    </w:p>
    <w:p w14:paraId="5C2AEB44" w14:textId="77777777" w:rsidR="00266F77" w:rsidRPr="00F94CB4" w:rsidRDefault="00266F77" w:rsidP="00266F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94CB4">
        <w:rPr>
          <w:rFonts w:ascii="Arial" w:hAnsi="Arial" w:cs="Arial"/>
        </w:rPr>
        <w:t xml:space="preserve">Conforme indica Ball </w:t>
      </w:r>
      <w:r w:rsidRPr="00F94CB4">
        <w:rPr>
          <w:rFonts w:ascii="Arial" w:hAnsi="Arial" w:cs="Arial"/>
          <w:i/>
          <w:iCs/>
        </w:rPr>
        <w:t xml:space="preserve">et al. </w:t>
      </w:r>
      <w:r w:rsidRPr="00F94CB4">
        <w:rPr>
          <w:rFonts w:ascii="Arial" w:hAnsi="Arial" w:cs="Arial"/>
        </w:rPr>
        <w:t xml:space="preserve">(2013), o campo das políticas educacionais é atravessado por disputas e debates. Compreende-se que as disputas se </w:t>
      </w:r>
      <w:r w:rsidRPr="00F94CB4">
        <w:rPr>
          <w:rFonts w:ascii="Arial" w:hAnsi="Arial" w:cs="Arial"/>
        </w:rPr>
        <w:lastRenderedPageBreak/>
        <w:t>concentram, principalmente, nas diretrizes curriculares para a formação docente, sendo essas determinantes dos rumos da educação básica no país.</w:t>
      </w:r>
    </w:p>
    <w:p w14:paraId="75906C63" w14:textId="07924601" w:rsidR="00266F77" w:rsidRPr="00F94CB4" w:rsidRDefault="00C01458" w:rsidP="00266F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</w:t>
      </w:r>
      <w:r w:rsidR="00266F77" w:rsidRPr="00F94CB4">
        <w:rPr>
          <w:rFonts w:ascii="Arial" w:hAnsi="Arial" w:cs="Arial"/>
        </w:rPr>
        <w:t xml:space="preserve">torna-se fundamental contar, através de narrativas, os processos de construção das políticas de formação docente e a mobilização que tensiona e produz resistências a essas políticas. Para Alves (2017, p. 3), “a agenda dos docentes e pesquisadores pode tecer movimentos e produzir acontecimentos que vão além da simples resistência aos equívocos e mesmo imposições de eventuais políticas oficiais, considerando a resistência sempre necessária”. </w:t>
      </w:r>
    </w:p>
    <w:p w14:paraId="409B0641" w14:textId="2A25EDE7" w:rsidR="00266F77" w:rsidRPr="00F94CB4" w:rsidRDefault="00C01458" w:rsidP="00266F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Também consideramos que </w:t>
      </w:r>
      <w:r w:rsidR="00266F77" w:rsidRPr="00F94CB4">
        <w:rPr>
          <w:rFonts w:ascii="Arial" w:hAnsi="Arial" w:cs="Arial"/>
        </w:rPr>
        <w:t xml:space="preserve">as políticas não se restringem aos documentos oficiais e às leis, assim como não há distinção entre práticas cotidianas e políticas educacionais. Partindo dessa compreensão, políticas seriam </w:t>
      </w:r>
      <w:r w:rsidR="00F94CB4">
        <w:rPr>
          <w:rFonts w:ascii="Arial" w:hAnsi="Arial" w:cs="Arial"/>
        </w:rPr>
        <w:t>‘</w:t>
      </w:r>
      <w:proofErr w:type="spellStart"/>
      <w:r w:rsidR="00266F77" w:rsidRPr="00F94CB4">
        <w:rPr>
          <w:rFonts w:ascii="Arial" w:hAnsi="Arial" w:cs="Arial"/>
          <w:iCs/>
        </w:rPr>
        <w:t>políticaspráticas</w:t>
      </w:r>
      <w:proofErr w:type="spellEnd"/>
      <w:r w:rsidR="00F94CB4">
        <w:rPr>
          <w:rFonts w:ascii="Arial" w:hAnsi="Arial" w:cs="Arial"/>
          <w:iCs/>
        </w:rPr>
        <w:t>’</w:t>
      </w:r>
      <w:r w:rsidR="00266F77" w:rsidRPr="00F94CB4">
        <w:rPr>
          <w:rFonts w:ascii="Arial" w:hAnsi="Arial" w:cs="Arial"/>
          <w:i/>
          <w:iCs/>
        </w:rPr>
        <w:t xml:space="preserve"> </w:t>
      </w:r>
      <w:r w:rsidR="00266F77" w:rsidRPr="00F94CB4">
        <w:rPr>
          <w:rFonts w:ascii="Arial" w:hAnsi="Arial" w:cs="Arial"/>
        </w:rPr>
        <w:t>(Oliveira, 2013) pois “não há prática que não integre uma escolha política e não há política que não se expresse por meio de práticas e que por elas não seja influenciada” (Oliveira, 2013, p. 375).</w:t>
      </w:r>
    </w:p>
    <w:p w14:paraId="164BC1DC" w14:textId="75E9C207" w:rsidR="00266F77" w:rsidRPr="00F94CB4" w:rsidRDefault="00C01458" w:rsidP="00266F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n</w:t>
      </w:r>
      <w:r w:rsidR="00266F77" w:rsidRPr="00F94CB4">
        <w:rPr>
          <w:rFonts w:ascii="Arial" w:hAnsi="Arial" w:cs="Arial"/>
        </w:rPr>
        <w:t>a análise das</w:t>
      </w:r>
      <w:r>
        <w:rPr>
          <w:rFonts w:ascii="Arial" w:hAnsi="Arial" w:cs="Arial"/>
        </w:rPr>
        <w:t xml:space="preserve"> políticas educacionais instituídas, torna-se mais importante narrar as ações dos praticantes (</w:t>
      </w:r>
      <w:proofErr w:type="spellStart"/>
      <w:r>
        <w:rPr>
          <w:rFonts w:ascii="Arial" w:hAnsi="Arial" w:cs="Arial"/>
        </w:rPr>
        <w:t>Certeau</w:t>
      </w:r>
      <w:proofErr w:type="spellEnd"/>
      <w:r>
        <w:rPr>
          <w:rFonts w:ascii="Arial" w:hAnsi="Arial" w:cs="Arial"/>
        </w:rPr>
        <w:t xml:space="preserve">, 1994) na tessitura </w:t>
      </w:r>
      <w:r w:rsidR="00F94CB4">
        <w:rPr>
          <w:rFonts w:ascii="Arial" w:hAnsi="Arial" w:cs="Arial"/>
        </w:rPr>
        <w:t>‘</w:t>
      </w:r>
      <w:proofErr w:type="spellStart"/>
      <w:r w:rsidR="00266F77" w:rsidRPr="00F94CB4">
        <w:rPr>
          <w:rFonts w:ascii="Arial" w:hAnsi="Arial" w:cs="Arial"/>
        </w:rPr>
        <w:t>políticaspráticas</w:t>
      </w:r>
      <w:proofErr w:type="spellEnd"/>
      <w:r w:rsidR="00F94CB4">
        <w:rPr>
          <w:rFonts w:ascii="Arial" w:hAnsi="Arial" w:cs="Arial"/>
        </w:rPr>
        <w:t>’</w:t>
      </w:r>
      <w:r w:rsidR="00266F77" w:rsidRPr="00F94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registro </w:t>
      </w:r>
      <w:r w:rsidR="00266F77" w:rsidRPr="00F94CB4">
        <w:rPr>
          <w:rFonts w:ascii="Arial" w:hAnsi="Arial" w:cs="Arial"/>
        </w:rPr>
        <w:t xml:space="preserve">da interação, mobilização e resistência. Como indica Ferrarotti (2014), a importância da “história vista de baixo como história da cotidianidade, inventário e interpretação das práticas de vida e das tradições, não </w:t>
      </w:r>
      <w:proofErr w:type="gramStart"/>
      <w:r w:rsidR="00266F77" w:rsidRPr="00F94CB4">
        <w:rPr>
          <w:rFonts w:ascii="Arial" w:hAnsi="Arial" w:cs="Arial"/>
        </w:rPr>
        <w:t>revividas como puro folclore</w:t>
      </w:r>
      <w:proofErr w:type="gramEnd"/>
      <w:r w:rsidR="00266F77" w:rsidRPr="00F94CB4">
        <w:rPr>
          <w:rFonts w:ascii="Arial" w:hAnsi="Arial" w:cs="Arial"/>
        </w:rPr>
        <w:t xml:space="preserve"> popular, mas repensadas de maneira crítica” (Ferrarotti, 2014, p. 56).</w:t>
      </w:r>
    </w:p>
    <w:p w14:paraId="30715E34" w14:textId="29B49DC8" w:rsidR="00266F77" w:rsidRPr="00C01458" w:rsidRDefault="00C01458" w:rsidP="00C0145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C01458">
        <w:rPr>
          <w:rFonts w:ascii="Arial" w:hAnsi="Arial" w:cs="Arial"/>
        </w:rPr>
        <w:t xml:space="preserve">Para Garcia, Moreira e Amorim (2023) </w:t>
      </w:r>
      <w:r>
        <w:rPr>
          <w:rFonts w:ascii="Arial" w:hAnsi="Arial" w:cs="Arial"/>
        </w:rPr>
        <w:t>“</w:t>
      </w:r>
      <w:r w:rsidRPr="00C01458">
        <w:rPr>
          <w:rFonts w:ascii="Arial" w:hAnsi="Arial" w:cs="Arial"/>
        </w:rPr>
        <w:t>a</w:t>
      </w:r>
      <w:r w:rsidR="00266F77" w:rsidRPr="00C01458">
        <w:rPr>
          <w:rFonts w:ascii="Arial" w:hAnsi="Arial" w:cs="Arial"/>
        </w:rPr>
        <w:t>s narrativas podem produzir versões e digressões que criam brechas para se escapar de uma ordem imposta (</w:t>
      </w:r>
      <w:proofErr w:type="spellStart"/>
      <w:r w:rsidR="00266F77" w:rsidRPr="00C01458">
        <w:rPr>
          <w:rFonts w:ascii="Arial" w:hAnsi="Arial" w:cs="Arial"/>
        </w:rPr>
        <w:t>Certeau</w:t>
      </w:r>
      <w:proofErr w:type="spellEnd"/>
      <w:r w:rsidR="00266F77" w:rsidRPr="00C01458">
        <w:rPr>
          <w:rFonts w:ascii="Arial" w:hAnsi="Arial" w:cs="Arial"/>
        </w:rPr>
        <w:t>, 1994)</w:t>
      </w:r>
      <w:r>
        <w:rPr>
          <w:rFonts w:ascii="Arial" w:hAnsi="Arial" w:cs="Arial"/>
        </w:rPr>
        <w:t>”</w:t>
      </w:r>
      <w:r w:rsidR="00266F77" w:rsidRPr="00C01458">
        <w:rPr>
          <w:rFonts w:ascii="Arial" w:hAnsi="Arial" w:cs="Arial"/>
        </w:rPr>
        <w:t>. (Garcia, Moreira, Amorim, 2023, p. 5).</w:t>
      </w:r>
    </w:p>
    <w:p w14:paraId="5AFCAC8F" w14:textId="5CD9C169" w:rsidR="00266F77" w:rsidRPr="00F94CB4" w:rsidRDefault="00266F77" w:rsidP="00C0145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F94CB4">
        <w:rPr>
          <w:rFonts w:ascii="Arial" w:hAnsi="Arial" w:cs="Arial"/>
        </w:rPr>
        <w:t xml:space="preserve">Sendo a disputas nas </w:t>
      </w:r>
      <w:r w:rsidR="00F94CB4">
        <w:rPr>
          <w:rFonts w:ascii="Arial" w:hAnsi="Arial" w:cs="Arial"/>
        </w:rPr>
        <w:t>‘</w:t>
      </w:r>
      <w:proofErr w:type="spellStart"/>
      <w:r w:rsidRPr="00F94CB4">
        <w:rPr>
          <w:rFonts w:ascii="Arial" w:hAnsi="Arial" w:cs="Arial"/>
        </w:rPr>
        <w:t>políticaspráticas</w:t>
      </w:r>
      <w:proofErr w:type="spellEnd"/>
      <w:r w:rsidR="00F94CB4">
        <w:rPr>
          <w:rFonts w:ascii="Arial" w:hAnsi="Arial" w:cs="Arial"/>
        </w:rPr>
        <w:t>’</w:t>
      </w:r>
      <w:r w:rsidRPr="00F94CB4">
        <w:rPr>
          <w:rFonts w:ascii="Arial" w:hAnsi="Arial" w:cs="Arial"/>
        </w:rPr>
        <w:t xml:space="preserve"> constantes, ao narrar os movimentos e ações dos praticantes, rompe-se o silêncio e a imposição das políticas oficiais, abrindo-se espaço para as realidades de resistência e de criação que necessitam emergir.</w:t>
      </w:r>
    </w:p>
    <w:p w14:paraId="04C85F6D" w14:textId="77777777" w:rsidR="00C01458" w:rsidRDefault="00C01458" w:rsidP="00266F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5B32C71F" w14:textId="77777777" w:rsidR="007567AC" w:rsidRDefault="007567AC" w:rsidP="00266F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1E61C754" w14:textId="77777777" w:rsidR="007567AC" w:rsidRDefault="007567AC" w:rsidP="00266F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3B891C2C" w14:textId="77777777" w:rsidR="007567AC" w:rsidRPr="00F94CB4" w:rsidRDefault="007567AC" w:rsidP="00266F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51C696FB" w14:textId="745FBC47" w:rsidR="00266F77" w:rsidRPr="00F94CB4" w:rsidRDefault="00266F77" w:rsidP="00266F7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94CB4">
        <w:rPr>
          <w:rFonts w:ascii="Arial" w:hAnsi="Arial" w:cs="Arial"/>
          <w:b/>
          <w:bCs/>
        </w:rPr>
        <w:t>Narrativa</w:t>
      </w:r>
      <w:r w:rsidR="007567AC">
        <w:rPr>
          <w:rFonts w:ascii="Arial" w:hAnsi="Arial" w:cs="Arial"/>
          <w:b/>
          <w:bCs/>
        </w:rPr>
        <w:t xml:space="preserve"> como registro da mobilização, para além da resistência</w:t>
      </w:r>
    </w:p>
    <w:p w14:paraId="373507A7" w14:textId="77777777" w:rsidR="00266F77" w:rsidRPr="00F94CB4" w:rsidRDefault="00266F77" w:rsidP="00CA2540">
      <w:pPr>
        <w:spacing w:after="0" w:line="240" w:lineRule="auto"/>
        <w:ind w:left="4536"/>
        <w:jc w:val="right"/>
        <w:rPr>
          <w:rFonts w:ascii="Arial" w:hAnsi="Arial" w:cs="Arial"/>
          <w:i/>
          <w:iCs/>
          <w:sz w:val="22"/>
          <w:szCs w:val="22"/>
        </w:rPr>
      </w:pPr>
      <w:r w:rsidRPr="00F94CB4">
        <w:rPr>
          <w:rFonts w:ascii="Arial" w:hAnsi="Arial" w:cs="Arial"/>
          <w:i/>
          <w:iCs/>
          <w:sz w:val="22"/>
          <w:szCs w:val="22"/>
        </w:rPr>
        <w:t xml:space="preserve">La </w:t>
      </w:r>
      <w:proofErr w:type="spellStart"/>
      <w:r w:rsidRPr="00F94CB4">
        <w:rPr>
          <w:rFonts w:ascii="Arial" w:hAnsi="Arial" w:cs="Arial"/>
          <w:i/>
          <w:iCs/>
          <w:sz w:val="22"/>
          <w:szCs w:val="22"/>
        </w:rPr>
        <w:t>palabra</w:t>
      </w:r>
      <w:proofErr w:type="spellEnd"/>
      <w:r w:rsidRPr="00F94CB4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F94CB4">
        <w:rPr>
          <w:rFonts w:ascii="Arial" w:hAnsi="Arial" w:cs="Arial"/>
          <w:i/>
          <w:iCs/>
          <w:sz w:val="22"/>
          <w:szCs w:val="22"/>
        </w:rPr>
        <w:t>mientras</w:t>
      </w:r>
      <w:proofErr w:type="spellEnd"/>
      <w:r w:rsidRPr="00F94CB4">
        <w:rPr>
          <w:rFonts w:ascii="Arial" w:hAnsi="Arial" w:cs="Arial"/>
          <w:i/>
          <w:iCs/>
          <w:sz w:val="22"/>
          <w:szCs w:val="22"/>
        </w:rPr>
        <w:t xml:space="preserve"> se vive, se </w:t>
      </w:r>
      <w:proofErr w:type="spellStart"/>
      <w:r w:rsidRPr="00F94CB4">
        <w:rPr>
          <w:rFonts w:ascii="Arial" w:hAnsi="Arial" w:cs="Arial"/>
          <w:i/>
          <w:iCs/>
          <w:sz w:val="22"/>
          <w:szCs w:val="22"/>
        </w:rPr>
        <w:t>puede</w:t>
      </w:r>
      <w:proofErr w:type="spellEnd"/>
      <w:r w:rsidRPr="00F94CB4">
        <w:rPr>
          <w:rFonts w:ascii="Arial" w:hAnsi="Arial" w:cs="Arial"/>
          <w:i/>
          <w:iCs/>
          <w:sz w:val="22"/>
          <w:szCs w:val="22"/>
        </w:rPr>
        <w:t xml:space="preserve"> narrar. Pero </w:t>
      </w:r>
      <w:proofErr w:type="spellStart"/>
      <w:r w:rsidRPr="00F94CB4">
        <w:rPr>
          <w:rFonts w:ascii="Arial" w:hAnsi="Arial" w:cs="Arial"/>
          <w:i/>
          <w:iCs/>
          <w:sz w:val="22"/>
          <w:szCs w:val="22"/>
        </w:rPr>
        <w:t>también</w:t>
      </w:r>
      <w:proofErr w:type="spellEnd"/>
      <w:r w:rsidRPr="00F94CB4">
        <w:rPr>
          <w:rFonts w:ascii="Arial" w:hAnsi="Arial" w:cs="Arial"/>
          <w:i/>
          <w:iCs/>
          <w:sz w:val="22"/>
          <w:szCs w:val="22"/>
        </w:rPr>
        <w:t xml:space="preserve"> es </w:t>
      </w:r>
      <w:proofErr w:type="spellStart"/>
      <w:r w:rsidRPr="00F94CB4">
        <w:rPr>
          <w:rFonts w:ascii="Arial" w:hAnsi="Arial" w:cs="Arial"/>
          <w:i/>
          <w:iCs/>
          <w:sz w:val="22"/>
          <w:szCs w:val="22"/>
        </w:rPr>
        <w:t>cierto</w:t>
      </w:r>
      <w:proofErr w:type="spellEnd"/>
      <w:r w:rsidRPr="00F94CB4">
        <w:rPr>
          <w:rFonts w:ascii="Arial" w:hAnsi="Arial" w:cs="Arial"/>
          <w:i/>
          <w:iCs/>
          <w:sz w:val="22"/>
          <w:szCs w:val="22"/>
        </w:rPr>
        <w:t xml:space="preserve"> que </w:t>
      </w:r>
      <w:proofErr w:type="spellStart"/>
      <w:r w:rsidRPr="00F94CB4">
        <w:rPr>
          <w:rFonts w:ascii="Arial" w:hAnsi="Arial" w:cs="Arial"/>
          <w:i/>
          <w:iCs/>
          <w:sz w:val="22"/>
          <w:szCs w:val="22"/>
        </w:rPr>
        <w:t>mientras</w:t>
      </w:r>
      <w:proofErr w:type="spellEnd"/>
      <w:r w:rsidRPr="00F94CB4">
        <w:rPr>
          <w:rFonts w:ascii="Arial" w:hAnsi="Arial" w:cs="Arial"/>
          <w:i/>
          <w:iCs/>
          <w:sz w:val="22"/>
          <w:szCs w:val="22"/>
        </w:rPr>
        <w:t xml:space="preserve"> narramos estamos vivos.</w:t>
      </w:r>
    </w:p>
    <w:p w14:paraId="0873600C" w14:textId="076A2AA4" w:rsidR="00266F77" w:rsidRPr="00F94CB4" w:rsidRDefault="00266F77" w:rsidP="00CA2540">
      <w:pPr>
        <w:spacing w:after="0" w:line="240" w:lineRule="auto"/>
        <w:ind w:left="4536"/>
        <w:jc w:val="right"/>
        <w:rPr>
          <w:rFonts w:ascii="Arial" w:hAnsi="Arial" w:cs="Arial"/>
          <w:sz w:val="22"/>
          <w:szCs w:val="22"/>
        </w:rPr>
      </w:pPr>
      <w:r w:rsidRPr="00F94CB4">
        <w:rPr>
          <w:rFonts w:ascii="Arial" w:hAnsi="Arial" w:cs="Arial"/>
          <w:sz w:val="22"/>
          <w:szCs w:val="22"/>
        </w:rPr>
        <w:t xml:space="preserve">Carlos </w:t>
      </w:r>
      <w:proofErr w:type="spellStart"/>
      <w:r w:rsidRPr="00F94CB4">
        <w:rPr>
          <w:rFonts w:ascii="Arial" w:hAnsi="Arial" w:cs="Arial"/>
          <w:sz w:val="22"/>
          <w:szCs w:val="22"/>
        </w:rPr>
        <w:t>Skliar</w:t>
      </w:r>
      <w:proofErr w:type="spellEnd"/>
      <w:r w:rsidRPr="00F94CB4">
        <w:rPr>
          <w:rFonts w:ascii="Arial" w:hAnsi="Arial" w:cs="Arial"/>
          <w:sz w:val="22"/>
          <w:szCs w:val="22"/>
        </w:rPr>
        <w:t xml:space="preserve"> </w:t>
      </w:r>
      <w:r w:rsidR="007567AC">
        <w:rPr>
          <w:rFonts w:ascii="Arial" w:hAnsi="Arial" w:cs="Arial"/>
          <w:sz w:val="22"/>
          <w:szCs w:val="22"/>
        </w:rPr>
        <w:t xml:space="preserve">in Maddalena e </w:t>
      </w:r>
      <w:proofErr w:type="spellStart"/>
      <w:r w:rsidR="007567AC">
        <w:rPr>
          <w:rFonts w:ascii="Arial" w:hAnsi="Arial" w:cs="Arial"/>
          <w:sz w:val="22"/>
          <w:szCs w:val="22"/>
        </w:rPr>
        <w:t>Skliar</w:t>
      </w:r>
      <w:proofErr w:type="spellEnd"/>
      <w:r w:rsidR="007567AC">
        <w:rPr>
          <w:rFonts w:ascii="Arial" w:hAnsi="Arial" w:cs="Arial"/>
          <w:sz w:val="22"/>
          <w:szCs w:val="22"/>
        </w:rPr>
        <w:t xml:space="preserve">, 2022. </w:t>
      </w:r>
    </w:p>
    <w:p w14:paraId="504481EA" w14:textId="77777777" w:rsidR="007567AC" w:rsidRDefault="007567AC" w:rsidP="00266F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55F81D4B" w14:textId="378FE906" w:rsidR="007567AC" w:rsidRDefault="007567AC" w:rsidP="007567A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Carlos </w:t>
      </w:r>
      <w:proofErr w:type="spellStart"/>
      <w:r>
        <w:rPr>
          <w:rFonts w:ascii="Arial" w:hAnsi="Arial" w:cs="Arial"/>
          <w:color w:val="000000"/>
        </w:rPr>
        <w:t>Skliar</w:t>
      </w:r>
      <w:proofErr w:type="spellEnd"/>
      <w:r>
        <w:rPr>
          <w:rFonts w:ascii="Arial" w:hAnsi="Arial" w:cs="Arial"/>
          <w:color w:val="000000"/>
        </w:rPr>
        <w:t xml:space="preserve"> (2022), ao indicar que </w:t>
      </w:r>
      <w:r w:rsidRPr="007567AC">
        <w:rPr>
          <w:rFonts w:ascii="Arial" w:hAnsi="Arial" w:cs="Arial"/>
          <w:i/>
          <w:iCs/>
          <w:color w:val="000000"/>
        </w:rPr>
        <w:t>“</w:t>
      </w:r>
      <w:proofErr w:type="spellStart"/>
      <w:r w:rsidRPr="007567AC">
        <w:rPr>
          <w:rFonts w:ascii="Arial" w:hAnsi="Arial" w:cs="Arial"/>
          <w:i/>
          <w:iCs/>
          <w:color w:val="000000"/>
        </w:rPr>
        <w:t>mientras</w:t>
      </w:r>
      <w:proofErr w:type="spellEnd"/>
      <w:r w:rsidRPr="007567AC">
        <w:rPr>
          <w:rFonts w:ascii="Arial" w:hAnsi="Arial" w:cs="Arial"/>
          <w:i/>
          <w:iCs/>
          <w:color w:val="000000"/>
        </w:rPr>
        <w:t xml:space="preserve"> narramos estamos vivos”</w:t>
      </w:r>
      <w:r w:rsidRPr="007567AC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demarca toda </w:t>
      </w:r>
      <w:r w:rsidRPr="007567AC">
        <w:rPr>
          <w:rFonts w:ascii="Arial" w:hAnsi="Arial" w:cs="Arial"/>
          <w:color w:val="000000"/>
        </w:rPr>
        <w:t>a potência da narrativa para registro da (sobre)vivência e resistência nos cotidianos, nos múltiplos ‘</w:t>
      </w:r>
      <w:proofErr w:type="spellStart"/>
      <w:r w:rsidRPr="007567AC">
        <w:rPr>
          <w:rFonts w:ascii="Arial" w:hAnsi="Arial" w:cs="Arial"/>
          <w:color w:val="000000"/>
        </w:rPr>
        <w:t>espaçostempos</w:t>
      </w:r>
      <w:proofErr w:type="spellEnd"/>
      <w:r w:rsidRPr="007567AC">
        <w:rPr>
          <w:rFonts w:ascii="Arial" w:hAnsi="Arial" w:cs="Arial"/>
          <w:color w:val="000000"/>
        </w:rPr>
        <w:t xml:space="preserve">’ e nas </w:t>
      </w:r>
      <w:r w:rsidR="00062E65">
        <w:rPr>
          <w:rFonts w:ascii="Arial" w:hAnsi="Arial" w:cs="Arial"/>
          <w:color w:val="000000"/>
        </w:rPr>
        <w:t>‘</w:t>
      </w:r>
      <w:proofErr w:type="spellStart"/>
      <w:r w:rsidR="00062E65">
        <w:rPr>
          <w:rFonts w:ascii="Arial" w:hAnsi="Arial" w:cs="Arial"/>
          <w:color w:val="000000"/>
        </w:rPr>
        <w:t>políticas</w:t>
      </w:r>
      <w:r w:rsidRPr="007567AC">
        <w:rPr>
          <w:rFonts w:ascii="Arial" w:hAnsi="Arial" w:cs="Arial"/>
          <w:color w:val="000000"/>
        </w:rPr>
        <w:t>práticas</w:t>
      </w:r>
      <w:proofErr w:type="spellEnd"/>
      <w:r w:rsidR="00062E65">
        <w:rPr>
          <w:rFonts w:ascii="Arial" w:hAnsi="Arial" w:cs="Arial"/>
          <w:color w:val="000000"/>
        </w:rPr>
        <w:t>’</w:t>
      </w:r>
      <w:r w:rsidRPr="007567AC">
        <w:rPr>
          <w:rFonts w:ascii="Arial" w:hAnsi="Arial" w:cs="Arial"/>
          <w:color w:val="000000"/>
        </w:rPr>
        <w:t xml:space="preserve"> educativas. </w:t>
      </w:r>
      <w:r>
        <w:rPr>
          <w:rFonts w:ascii="Arial" w:hAnsi="Arial" w:cs="Arial"/>
          <w:color w:val="000000"/>
        </w:rPr>
        <w:t xml:space="preserve">O uso de narrativa na pesquisa permite o </w:t>
      </w:r>
      <w:r w:rsidRPr="007567AC">
        <w:rPr>
          <w:rFonts w:ascii="Arial" w:hAnsi="Arial" w:cs="Arial"/>
          <w:color w:val="000000"/>
        </w:rPr>
        <w:t>registro das múltiplas histórias e versões que emergem nas ações</w:t>
      </w:r>
      <w:r>
        <w:rPr>
          <w:rFonts w:ascii="Arial" w:hAnsi="Arial" w:cs="Arial"/>
          <w:color w:val="000000"/>
        </w:rPr>
        <w:t>.</w:t>
      </w:r>
    </w:p>
    <w:p w14:paraId="20F08360" w14:textId="7C2E575C" w:rsidR="00EF50C4" w:rsidRDefault="00EF50C4" w:rsidP="007567A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Em parte da pesquisa </w:t>
      </w:r>
      <w:r w:rsidR="00636C63">
        <w:rPr>
          <w:rFonts w:ascii="Arial" w:hAnsi="Arial" w:cs="Arial"/>
          <w:color w:val="000000"/>
        </w:rPr>
        <w:t xml:space="preserve">em desenvolvimento, narramos a criação do movimento de </w:t>
      </w:r>
      <w:r>
        <w:rPr>
          <w:rFonts w:ascii="Arial" w:hAnsi="Arial" w:cs="Arial"/>
          <w:color w:val="000000"/>
        </w:rPr>
        <w:t xml:space="preserve">resistência à implementação da Resolução CNE/CP 02/2019 que estabeleceu </w:t>
      </w:r>
      <w:r w:rsidRPr="00EF50C4">
        <w:rPr>
          <w:rFonts w:ascii="Arial" w:hAnsi="Arial" w:cs="Arial"/>
          <w:color w:val="000000"/>
        </w:rPr>
        <w:t>as Diretrizes Curriculares Nacionais para a Formação Inicial de Professores para a Educação Básica e instituiu a Base Nacional Comum para a Formação Inicial de Professores da Educação Básica (BNC-Formação)</w:t>
      </w:r>
      <w:r>
        <w:rPr>
          <w:rFonts w:ascii="Arial" w:hAnsi="Arial" w:cs="Arial"/>
          <w:color w:val="000000"/>
        </w:rPr>
        <w:t>.</w:t>
      </w:r>
    </w:p>
    <w:p w14:paraId="4F8B0100" w14:textId="064C8894" w:rsidR="00EF50C4" w:rsidRDefault="00EF50C4" w:rsidP="007567A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Apresentando </w:t>
      </w:r>
      <w:r w:rsidR="00636C63">
        <w:rPr>
          <w:rFonts w:ascii="Arial" w:hAnsi="Arial" w:cs="Arial"/>
          <w:color w:val="000000"/>
        </w:rPr>
        <w:t xml:space="preserve">desde a criação dos </w:t>
      </w:r>
      <w:r w:rsidR="00636C63" w:rsidRPr="00636C63">
        <w:rPr>
          <w:rFonts w:ascii="Arial" w:hAnsi="Arial" w:cs="Arial"/>
          <w:color w:val="000000"/>
        </w:rPr>
        <w:t>Fóruns Estaduais em Defesa do Curso de Pedagogia</w:t>
      </w:r>
      <w:r w:rsidR="00636C63">
        <w:rPr>
          <w:rFonts w:ascii="Arial" w:hAnsi="Arial" w:cs="Arial"/>
          <w:color w:val="000000"/>
        </w:rPr>
        <w:t xml:space="preserve"> até o</w:t>
      </w:r>
      <w:r w:rsidR="00636C63" w:rsidRPr="00636C63">
        <w:rPr>
          <w:rFonts w:ascii="Arial" w:hAnsi="Arial" w:cs="Arial"/>
          <w:color w:val="000000"/>
        </w:rPr>
        <w:t xml:space="preserve"> Movimento Nacional em Defesa do Curso de Pedagogia e a Frente Nacional pela Revogação das Resoluções CNE/CP 02/2019 e 01/2020</w:t>
      </w:r>
      <w:r w:rsidR="00636C63">
        <w:rPr>
          <w:rFonts w:ascii="Arial" w:hAnsi="Arial" w:cs="Arial"/>
          <w:color w:val="000000"/>
        </w:rPr>
        <w:t xml:space="preserve">, a pesquisa destaca a pluralidade do movimento, a organização de atividades locais, nacionais e a participação de diversos sujeitos, como </w:t>
      </w:r>
      <w:r w:rsidR="00636C63" w:rsidRPr="00636C63">
        <w:rPr>
          <w:rFonts w:ascii="Arial" w:hAnsi="Arial" w:cs="Arial"/>
          <w:color w:val="000000"/>
        </w:rPr>
        <w:t>docentes, pesquisadores, estudantes, reitores e pró-reitores, secretários municipais de educação, representantes de fóruns estaduais de educação e de conselhos municipais de educação, sindicatos dos professores, centros acadêmicos, representantes de instituições como A</w:t>
      </w:r>
      <w:r w:rsidR="00636C63">
        <w:rPr>
          <w:rFonts w:ascii="Arial" w:hAnsi="Arial" w:cs="Arial"/>
          <w:color w:val="000000"/>
        </w:rPr>
        <w:t>NFOPE</w:t>
      </w:r>
      <w:r w:rsidR="00636C63" w:rsidRPr="00636C63">
        <w:rPr>
          <w:rFonts w:ascii="Arial" w:hAnsi="Arial" w:cs="Arial"/>
          <w:color w:val="000000"/>
        </w:rPr>
        <w:t xml:space="preserve">, Associação Nacional de Pesquisa e Pós-Graduação em Educação </w:t>
      </w:r>
      <w:r w:rsidR="00636C63">
        <w:rPr>
          <w:rFonts w:ascii="Arial" w:hAnsi="Arial" w:cs="Arial"/>
          <w:color w:val="000000"/>
        </w:rPr>
        <w:t>(</w:t>
      </w:r>
      <w:proofErr w:type="spellStart"/>
      <w:r w:rsidR="00636C63">
        <w:rPr>
          <w:rFonts w:ascii="Arial" w:hAnsi="Arial" w:cs="Arial"/>
          <w:color w:val="000000"/>
        </w:rPr>
        <w:t>A</w:t>
      </w:r>
      <w:r w:rsidR="00636C63" w:rsidRPr="00636C63">
        <w:rPr>
          <w:rFonts w:ascii="Arial" w:hAnsi="Arial" w:cs="Arial"/>
          <w:color w:val="000000"/>
        </w:rPr>
        <w:t>NPEd</w:t>
      </w:r>
      <w:proofErr w:type="spellEnd"/>
      <w:r w:rsidR="00636C63">
        <w:rPr>
          <w:rFonts w:ascii="Arial" w:hAnsi="Arial" w:cs="Arial"/>
          <w:color w:val="000000"/>
        </w:rPr>
        <w:t>)</w:t>
      </w:r>
      <w:r w:rsidR="00636C63" w:rsidRPr="00636C63">
        <w:rPr>
          <w:rFonts w:ascii="Arial" w:hAnsi="Arial" w:cs="Arial"/>
          <w:color w:val="000000"/>
        </w:rPr>
        <w:t>, Fórum Nacional de Diretores de Faculdades, Centros de Educação ou Equivalentes das Universidades Públicas Brasileiras (</w:t>
      </w:r>
      <w:proofErr w:type="spellStart"/>
      <w:r w:rsidR="00636C63" w:rsidRPr="00636C63">
        <w:rPr>
          <w:rFonts w:ascii="Arial" w:hAnsi="Arial" w:cs="Arial"/>
          <w:color w:val="000000"/>
        </w:rPr>
        <w:t>ForumDir</w:t>
      </w:r>
      <w:proofErr w:type="spellEnd"/>
      <w:r w:rsidR="00636C63" w:rsidRPr="00636C63">
        <w:rPr>
          <w:rFonts w:ascii="Arial" w:hAnsi="Arial" w:cs="Arial"/>
          <w:color w:val="000000"/>
        </w:rPr>
        <w:t xml:space="preserve">), Associação Nacional de Política e Administração da Educação </w:t>
      </w:r>
      <w:r w:rsidR="00636C63">
        <w:rPr>
          <w:rFonts w:ascii="Arial" w:hAnsi="Arial" w:cs="Arial"/>
          <w:color w:val="000000"/>
        </w:rPr>
        <w:t>(</w:t>
      </w:r>
      <w:proofErr w:type="spellStart"/>
      <w:r w:rsidR="00636C63" w:rsidRPr="00636C63">
        <w:rPr>
          <w:rFonts w:ascii="Arial" w:hAnsi="Arial" w:cs="Arial"/>
          <w:color w:val="000000"/>
        </w:rPr>
        <w:t>Anpae</w:t>
      </w:r>
      <w:proofErr w:type="spellEnd"/>
      <w:r w:rsidR="00636C63">
        <w:rPr>
          <w:rFonts w:ascii="Arial" w:hAnsi="Arial" w:cs="Arial"/>
          <w:color w:val="000000"/>
        </w:rPr>
        <w:t>)</w:t>
      </w:r>
      <w:r w:rsidR="00636C63" w:rsidRPr="00636C63">
        <w:rPr>
          <w:rFonts w:ascii="Arial" w:hAnsi="Arial" w:cs="Arial"/>
          <w:color w:val="000000"/>
        </w:rPr>
        <w:t xml:space="preserve"> e Associação Brasileira de Currículo </w:t>
      </w:r>
      <w:r w:rsidR="00636C63">
        <w:rPr>
          <w:rFonts w:ascii="Arial" w:hAnsi="Arial" w:cs="Arial"/>
          <w:color w:val="000000"/>
        </w:rPr>
        <w:t>(</w:t>
      </w:r>
      <w:proofErr w:type="spellStart"/>
      <w:r w:rsidR="00636C63" w:rsidRPr="00636C63">
        <w:rPr>
          <w:rFonts w:ascii="Arial" w:hAnsi="Arial" w:cs="Arial"/>
          <w:color w:val="000000"/>
        </w:rPr>
        <w:t>ABdC</w:t>
      </w:r>
      <w:proofErr w:type="spellEnd"/>
      <w:r w:rsidR="00636C63">
        <w:rPr>
          <w:rFonts w:ascii="Arial" w:hAnsi="Arial" w:cs="Arial"/>
          <w:color w:val="000000"/>
        </w:rPr>
        <w:t>)</w:t>
      </w:r>
      <w:r w:rsidR="00636C63" w:rsidRPr="00636C63">
        <w:rPr>
          <w:rFonts w:ascii="Arial" w:hAnsi="Arial" w:cs="Arial"/>
          <w:color w:val="000000"/>
        </w:rPr>
        <w:t>.</w:t>
      </w:r>
    </w:p>
    <w:p w14:paraId="43BE74BB" w14:textId="77777777" w:rsidR="007567AC" w:rsidRDefault="007567AC" w:rsidP="00266F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151A1763" w14:textId="77777777" w:rsidR="00636C63" w:rsidRDefault="00636C63" w:rsidP="00266F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06CC21A9" w14:textId="77777777" w:rsidR="00636C63" w:rsidRDefault="00636C63" w:rsidP="00266F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6F71E5A7" w14:textId="1305C1B4" w:rsidR="007567AC" w:rsidRDefault="00636C63" w:rsidP="00266F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Utilizando as lives organizadas no marco do movimento, </w:t>
      </w:r>
      <w:r w:rsidR="00966F33">
        <w:rPr>
          <w:rFonts w:ascii="Arial" w:hAnsi="Arial" w:cs="Arial"/>
          <w:color w:val="000000"/>
        </w:rPr>
        <w:t>os manifestos e os documentos das entidades, a pesquisa em andamento destaca a importância histórica do movimento de resistência à BNC-Formação,</w:t>
      </w:r>
      <w:r w:rsidR="00062E65">
        <w:rPr>
          <w:rFonts w:ascii="Arial" w:hAnsi="Arial" w:cs="Arial"/>
          <w:color w:val="000000"/>
        </w:rPr>
        <w:t xml:space="preserve"> o considerando como ‘</w:t>
      </w:r>
      <w:proofErr w:type="spellStart"/>
      <w:r w:rsidR="00062E65">
        <w:rPr>
          <w:rFonts w:ascii="Arial" w:hAnsi="Arial" w:cs="Arial"/>
          <w:color w:val="000000"/>
        </w:rPr>
        <w:t>políticaprática</w:t>
      </w:r>
      <w:proofErr w:type="spellEnd"/>
      <w:r w:rsidR="00062E65">
        <w:rPr>
          <w:rFonts w:ascii="Arial" w:hAnsi="Arial" w:cs="Arial"/>
          <w:color w:val="000000"/>
        </w:rPr>
        <w:t>’</w:t>
      </w:r>
      <w:r w:rsidR="00966F33">
        <w:rPr>
          <w:rFonts w:ascii="Arial" w:hAnsi="Arial" w:cs="Arial"/>
          <w:color w:val="000000"/>
        </w:rPr>
        <w:t xml:space="preserve"> que contribuiu com os debates atuais quanto às políticas de formação de professores</w:t>
      </w:r>
      <w:r w:rsidR="005715B7">
        <w:rPr>
          <w:rFonts w:ascii="Arial" w:hAnsi="Arial" w:cs="Arial"/>
          <w:color w:val="000000"/>
        </w:rPr>
        <w:t xml:space="preserve"> e </w:t>
      </w:r>
      <w:r w:rsidR="005715B7" w:rsidRPr="005715B7">
        <w:rPr>
          <w:rFonts w:ascii="Arial" w:hAnsi="Arial" w:cs="Arial"/>
          <w:color w:val="000000"/>
        </w:rPr>
        <w:t>contou com o apoio de mais de 800 entidades nacionais, incluindo fóruns, associações, movimentos e redes.</w:t>
      </w:r>
    </w:p>
    <w:p w14:paraId="4747944E" w14:textId="09C79D15" w:rsidR="00966F33" w:rsidRDefault="00966F33" w:rsidP="00266F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966F33">
        <w:rPr>
          <w:rFonts w:ascii="Arial" w:hAnsi="Arial" w:cs="Arial"/>
          <w:color w:val="000000"/>
        </w:rPr>
        <w:t xml:space="preserve">A Resolução CNE/CP </w:t>
      </w:r>
      <w:r>
        <w:rPr>
          <w:rFonts w:ascii="Arial" w:hAnsi="Arial" w:cs="Arial"/>
          <w:color w:val="000000"/>
        </w:rPr>
        <w:t>0</w:t>
      </w:r>
      <w:r w:rsidRPr="00966F33">
        <w:rPr>
          <w:rFonts w:ascii="Arial" w:hAnsi="Arial" w:cs="Arial"/>
          <w:color w:val="000000"/>
        </w:rPr>
        <w:t xml:space="preserve">2/2019 foi </w:t>
      </w:r>
      <w:r>
        <w:rPr>
          <w:rFonts w:ascii="Arial" w:hAnsi="Arial" w:cs="Arial"/>
          <w:color w:val="000000"/>
        </w:rPr>
        <w:t>revogada</w:t>
      </w:r>
      <w:r w:rsidRPr="00966F33">
        <w:rPr>
          <w:rFonts w:ascii="Arial" w:hAnsi="Arial" w:cs="Arial"/>
          <w:color w:val="000000"/>
        </w:rPr>
        <w:t xml:space="preserve"> pela Resolução CNE/CP </w:t>
      </w:r>
      <w:r w:rsidR="005715B7">
        <w:rPr>
          <w:rFonts w:ascii="Arial" w:hAnsi="Arial" w:cs="Arial"/>
          <w:color w:val="000000"/>
        </w:rPr>
        <w:t>0</w:t>
      </w:r>
      <w:r w:rsidRPr="00966F33">
        <w:rPr>
          <w:rFonts w:ascii="Arial" w:hAnsi="Arial" w:cs="Arial"/>
          <w:color w:val="000000"/>
        </w:rPr>
        <w:t xml:space="preserve">4/2024, a qual, embora não atenda integralmente às reivindicações históricas ligadas à formação docente, </w:t>
      </w:r>
      <w:r w:rsidR="005715B7">
        <w:rPr>
          <w:rFonts w:ascii="Arial" w:hAnsi="Arial" w:cs="Arial"/>
          <w:color w:val="000000"/>
        </w:rPr>
        <w:t xml:space="preserve">consideramos que o movimento de mobilizações e </w:t>
      </w:r>
      <w:r w:rsidR="00062E65">
        <w:rPr>
          <w:rFonts w:ascii="Arial" w:hAnsi="Arial" w:cs="Arial"/>
          <w:color w:val="000000"/>
        </w:rPr>
        <w:t xml:space="preserve">de </w:t>
      </w:r>
      <w:r w:rsidR="005715B7">
        <w:rPr>
          <w:rFonts w:ascii="Arial" w:hAnsi="Arial" w:cs="Arial"/>
          <w:color w:val="000000"/>
        </w:rPr>
        <w:t xml:space="preserve">resistência foi fundamental para </w:t>
      </w:r>
      <w:r w:rsidR="00062E65">
        <w:rPr>
          <w:rFonts w:ascii="Arial" w:hAnsi="Arial" w:cs="Arial"/>
          <w:color w:val="000000"/>
        </w:rPr>
        <w:t>destacar</w:t>
      </w:r>
      <w:r w:rsidR="005715B7">
        <w:rPr>
          <w:rFonts w:ascii="Arial" w:hAnsi="Arial" w:cs="Arial"/>
          <w:color w:val="000000"/>
        </w:rPr>
        <w:t xml:space="preserve"> </w:t>
      </w:r>
      <w:r w:rsidR="00062E65">
        <w:rPr>
          <w:rFonts w:ascii="Arial" w:hAnsi="Arial" w:cs="Arial"/>
          <w:color w:val="000000"/>
        </w:rPr>
        <w:t>a</w:t>
      </w:r>
      <w:r w:rsidR="005715B7">
        <w:rPr>
          <w:rFonts w:ascii="Arial" w:hAnsi="Arial" w:cs="Arial"/>
          <w:color w:val="000000"/>
        </w:rPr>
        <w:t>s disputas que emergem no campo da formação de professores.</w:t>
      </w:r>
    </w:p>
    <w:p w14:paraId="0E3239D5" w14:textId="77777777" w:rsidR="007567AC" w:rsidRPr="00F94CB4" w:rsidRDefault="007567AC" w:rsidP="00266F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55AC57F6" w14:textId="77777777" w:rsidR="00C01458" w:rsidRDefault="00C01458" w:rsidP="00266F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45FC36E2" w14:textId="462E815E" w:rsidR="00C01458" w:rsidRPr="000A05CA" w:rsidRDefault="000A05CA" w:rsidP="000A05C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A05CA">
        <w:rPr>
          <w:rFonts w:ascii="Arial" w:hAnsi="Arial" w:cs="Arial"/>
          <w:b/>
          <w:bCs/>
        </w:rPr>
        <w:t>Considerações finais</w:t>
      </w:r>
    </w:p>
    <w:p w14:paraId="34DEFC85" w14:textId="70E7B78D" w:rsidR="00266F77" w:rsidRPr="00F94CB4" w:rsidRDefault="00266F77" w:rsidP="00266F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94CB4">
        <w:rPr>
          <w:rFonts w:ascii="Arial" w:hAnsi="Arial" w:cs="Arial"/>
        </w:rPr>
        <w:t>As narrativas desses movimentos de mobilização e resistência se apresenta como uma tática plural, coletiva e democrática de registro e visibilização das “histórias vistas de baixo” (Ferrarotti, 2014). Histórias que precisam ser contadas, para mostrar que há outras histórias e que há construção e produção de políticas nas escolas, nas universidades</w:t>
      </w:r>
      <w:r w:rsidR="00636C63">
        <w:rPr>
          <w:rFonts w:ascii="Arial" w:hAnsi="Arial" w:cs="Arial"/>
        </w:rPr>
        <w:t>, nas pesquisas</w:t>
      </w:r>
      <w:r w:rsidRPr="00F94CB4">
        <w:rPr>
          <w:rFonts w:ascii="Arial" w:hAnsi="Arial" w:cs="Arial"/>
        </w:rPr>
        <w:t xml:space="preserve"> e nos demais </w:t>
      </w:r>
      <w:r w:rsidR="00C01458">
        <w:rPr>
          <w:rFonts w:ascii="Arial" w:hAnsi="Arial" w:cs="Arial"/>
        </w:rPr>
        <w:t>‘</w:t>
      </w:r>
      <w:proofErr w:type="spellStart"/>
      <w:r w:rsidRPr="00C01458">
        <w:rPr>
          <w:rFonts w:ascii="Arial" w:hAnsi="Arial" w:cs="Arial"/>
        </w:rPr>
        <w:t>espaçostempos</w:t>
      </w:r>
      <w:proofErr w:type="spellEnd"/>
      <w:r w:rsidR="00C01458">
        <w:rPr>
          <w:rFonts w:ascii="Arial" w:hAnsi="Arial" w:cs="Arial"/>
        </w:rPr>
        <w:t>’</w:t>
      </w:r>
      <w:r w:rsidRPr="00F94CB4">
        <w:rPr>
          <w:rFonts w:ascii="Arial" w:hAnsi="Arial" w:cs="Arial"/>
        </w:rPr>
        <w:t xml:space="preserve"> formativos nos cotidianos.</w:t>
      </w:r>
    </w:p>
    <w:p w14:paraId="6452F67E" w14:textId="45EADD5D" w:rsidR="00266F77" w:rsidRPr="00F94CB4" w:rsidRDefault="00266F77" w:rsidP="00266F7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F94CB4">
        <w:rPr>
          <w:rFonts w:ascii="Arial" w:hAnsi="Arial" w:cs="Arial"/>
        </w:rPr>
        <w:t>Considerando as disputas e debates em torno dos sentidos e dos princípios da educação, deve ser constante a luta e mobilização para que a educação não sirva a interesses economicistas, mas que tenhamos uma educação pública, gratuita, igualitária, laica e plural, na busca pela superação das desigualdades.</w:t>
      </w:r>
    </w:p>
    <w:p w14:paraId="194C7EDC" w14:textId="327B9407" w:rsidR="007567AC" w:rsidRPr="007567AC" w:rsidRDefault="007567AC" w:rsidP="007567A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7567AC">
        <w:rPr>
          <w:rFonts w:ascii="Arial" w:hAnsi="Arial" w:cs="Arial"/>
          <w:color w:val="000000"/>
        </w:rPr>
        <w:t xml:space="preserve">Assim, ao narrarmos e registrarmos </w:t>
      </w:r>
      <w:r w:rsidR="005715B7">
        <w:rPr>
          <w:rFonts w:ascii="Arial" w:hAnsi="Arial" w:cs="Arial"/>
          <w:color w:val="000000"/>
        </w:rPr>
        <w:t xml:space="preserve">os movimentos de mobilização e de resistência às políticas instituídas, possibilitamos a produção coletiva da pesquisa, </w:t>
      </w:r>
      <w:r w:rsidRPr="007567AC">
        <w:rPr>
          <w:rFonts w:ascii="Arial" w:hAnsi="Arial" w:cs="Arial"/>
          <w:color w:val="000000"/>
        </w:rPr>
        <w:t>visibilizando outras histórias, narrativas e acontecimentos.</w:t>
      </w:r>
    </w:p>
    <w:p w14:paraId="5DC739D5" w14:textId="77777777" w:rsidR="00266F77" w:rsidRPr="00F94CB4" w:rsidRDefault="00266F77" w:rsidP="00266F77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3F027619" w14:textId="77777777" w:rsidR="00266F77" w:rsidRPr="00F94CB4" w:rsidRDefault="00266F77" w:rsidP="00266F77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6BDF562D" w14:textId="77777777" w:rsidR="000F450A" w:rsidRDefault="000F450A" w:rsidP="00266F7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C796F21" w14:textId="585C66C4" w:rsidR="00266F77" w:rsidRPr="00F94CB4" w:rsidRDefault="00266F77" w:rsidP="00266F7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94CB4">
        <w:rPr>
          <w:rFonts w:ascii="Arial" w:hAnsi="Arial" w:cs="Arial"/>
          <w:b/>
          <w:bCs/>
        </w:rPr>
        <w:t>Referências</w:t>
      </w:r>
    </w:p>
    <w:p w14:paraId="39A91ADB" w14:textId="77777777" w:rsidR="00266F77" w:rsidRPr="00F94CB4" w:rsidRDefault="00266F77" w:rsidP="00266F77">
      <w:pPr>
        <w:spacing w:after="0" w:line="360" w:lineRule="auto"/>
        <w:jc w:val="both"/>
        <w:rPr>
          <w:rFonts w:ascii="Arial" w:hAnsi="Arial" w:cs="Arial"/>
        </w:rPr>
      </w:pPr>
    </w:p>
    <w:p w14:paraId="2778238B" w14:textId="77777777" w:rsidR="00266F77" w:rsidRPr="00F94CB4" w:rsidRDefault="00266F77" w:rsidP="00266F77">
      <w:pPr>
        <w:widowControl w:val="0"/>
        <w:spacing w:after="0" w:line="360" w:lineRule="auto"/>
        <w:jc w:val="both"/>
        <w:rPr>
          <w:rFonts w:ascii="Arial" w:hAnsi="Arial" w:cs="Arial"/>
        </w:rPr>
      </w:pPr>
      <w:r w:rsidRPr="00F94CB4">
        <w:rPr>
          <w:rFonts w:ascii="Arial" w:hAnsi="Arial" w:cs="Arial"/>
        </w:rPr>
        <w:t xml:space="preserve">ALVES, Nilda. Formação de docentes e currículos para além da resistência. </w:t>
      </w:r>
      <w:r w:rsidRPr="00F94CB4">
        <w:rPr>
          <w:rFonts w:ascii="Arial" w:hAnsi="Arial" w:cs="Arial"/>
          <w:i/>
          <w:iCs/>
        </w:rPr>
        <w:t>Revista Brasileira de Educação</w:t>
      </w:r>
      <w:r w:rsidRPr="00F94CB4">
        <w:rPr>
          <w:rFonts w:ascii="Arial" w:hAnsi="Arial" w:cs="Arial"/>
        </w:rPr>
        <w:t>, v. 22, n. 71, 2017. Disponível em: https://www.scielo.br/j/rbedu/a/qcCz9xPVpV5gb6dWSwSfYSg/abstract/?lang=pt#. Acesso em: 14 jul. 2024.</w:t>
      </w:r>
    </w:p>
    <w:p w14:paraId="46F8591F" w14:textId="77777777" w:rsidR="00266F77" w:rsidRPr="00F94CB4" w:rsidRDefault="00266F77" w:rsidP="00266F77">
      <w:pPr>
        <w:widowControl w:val="0"/>
        <w:spacing w:after="0" w:line="360" w:lineRule="auto"/>
        <w:jc w:val="both"/>
        <w:rPr>
          <w:rFonts w:ascii="Arial" w:hAnsi="Arial" w:cs="Arial"/>
        </w:rPr>
      </w:pPr>
    </w:p>
    <w:p w14:paraId="407FDAFF" w14:textId="77777777" w:rsidR="00266F77" w:rsidRPr="00F94CB4" w:rsidRDefault="00266F77" w:rsidP="00266F77">
      <w:pPr>
        <w:widowControl w:val="0"/>
        <w:spacing w:after="0" w:line="360" w:lineRule="auto"/>
        <w:jc w:val="both"/>
        <w:rPr>
          <w:rFonts w:ascii="Arial" w:hAnsi="Arial" w:cs="Arial"/>
        </w:rPr>
      </w:pPr>
      <w:r w:rsidRPr="00F94CB4">
        <w:rPr>
          <w:rFonts w:ascii="Arial" w:hAnsi="Arial" w:cs="Arial"/>
        </w:rPr>
        <w:t xml:space="preserve">BALL, S. J.; BAILEY, P.; MENA, P.; DEL MONTE, P.; SANTORI, D.; TSENG, C.- YING; YOUNG, H.; OLMEDO, A. A constituição da subjetividade docente no Brasil: um contexto global. </w:t>
      </w:r>
      <w:r w:rsidRPr="00F94CB4">
        <w:rPr>
          <w:rFonts w:ascii="Arial" w:hAnsi="Arial" w:cs="Arial"/>
          <w:i/>
          <w:iCs/>
        </w:rPr>
        <w:t>Revista Educação em Questão</w:t>
      </w:r>
      <w:r w:rsidRPr="00F94CB4">
        <w:rPr>
          <w:rFonts w:ascii="Arial" w:hAnsi="Arial" w:cs="Arial"/>
        </w:rPr>
        <w:t>. Natal, v. 46, n. 32, p. 9-36, ago. 2013. Disponível em: https://periodicos.ufrn.br/educacaoemquestao/article/view/5114. Acesso em 13 jul. 2024.</w:t>
      </w:r>
    </w:p>
    <w:p w14:paraId="04012F39" w14:textId="77777777" w:rsidR="00266F77" w:rsidRPr="00F94CB4" w:rsidRDefault="00266F77" w:rsidP="00266F77">
      <w:pPr>
        <w:widowControl w:val="0"/>
        <w:spacing w:after="0" w:line="360" w:lineRule="auto"/>
        <w:jc w:val="both"/>
        <w:rPr>
          <w:rFonts w:ascii="Arial" w:hAnsi="Arial" w:cs="Arial"/>
        </w:rPr>
      </w:pPr>
    </w:p>
    <w:p w14:paraId="799AECFE" w14:textId="77777777" w:rsidR="00266F77" w:rsidRPr="00F94CB4" w:rsidRDefault="00266F77" w:rsidP="00266F77">
      <w:pPr>
        <w:tabs>
          <w:tab w:val="left" w:pos="426"/>
        </w:tabs>
        <w:spacing w:after="0" w:line="360" w:lineRule="auto"/>
        <w:rPr>
          <w:rFonts w:ascii="Arial" w:hAnsi="Arial" w:cs="Arial"/>
          <w:kern w:val="24"/>
        </w:rPr>
      </w:pPr>
      <w:r w:rsidRPr="00F94CB4">
        <w:rPr>
          <w:rFonts w:ascii="Arial" w:hAnsi="Arial" w:cs="Arial"/>
          <w:kern w:val="24"/>
        </w:rPr>
        <w:t xml:space="preserve">CERTEAU, M. </w:t>
      </w:r>
      <w:r w:rsidRPr="00F94CB4">
        <w:rPr>
          <w:rFonts w:ascii="Arial" w:hAnsi="Arial" w:cs="Arial"/>
          <w:i/>
          <w:iCs/>
          <w:kern w:val="24"/>
        </w:rPr>
        <w:t>A invenção do Cotidiano</w:t>
      </w:r>
      <w:r w:rsidRPr="00F94CB4">
        <w:rPr>
          <w:rFonts w:ascii="Arial" w:hAnsi="Arial" w:cs="Arial"/>
          <w:kern w:val="24"/>
        </w:rPr>
        <w:t>: 1. Artes de fazer. Petrópolis, RJ: Vozes, 1994.</w:t>
      </w:r>
    </w:p>
    <w:p w14:paraId="4782BE77" w14:textId="77777777" w:rsidR="00266F77" w:rsidRPr="00F94CB4" w:rsidRDefault="00266F77" w:rsidP="00266F77">
      <w:pPr>
        <w:widowControl w:val="0"/>
        <w:spacing w:after="0" w:line="360" w:lineRule="auto"/>
        <w:jc w:val="both"/>
        <w:rPr>
          <w:rFonts w:ascii="Arial" w:hAnsi="Arial" w:cs="Arial"/>
        </w:rPr>
      </w:pPr>
    </w:p>
    <w:p w14:paraId="7DD1AE2C" w14:textId="77777777" w:rsidR="00266F77" w:rsidRPr="00F94CB4" w:rsidRDefault="00266F77" w:rsidP="00266F77">
      <w:pPr>
        <w:widowControl w:val="0"/>
        <w:spacing w:after="0" w:line="360" w:lineRule="auto"/>
        <w:jc w:val="both"/>
        <w:rPr>
          <w:rFonts w:ascii="Arial" w:hAnsi="Arial" w:cs="Arial"/>
        </w:rPr>
      </w:pPr>
      <w:r w:rsidRPr="00F94CB4">
        <w:rPr>
          <w:rFonts w:ascii="Arial" w:hAnsi="Arial" w:cs="Arial"/>
        </w:rPr>
        <w:t xml:space="preserve">FERRAROTTI, Franco. </w:t>
      </w:r>
      <w:r w:rsidRPr="00F94CB4">
        <w:rPr>
          <w:rFonts w:ascii="Arial" w:hAnsi="Arial" w:cs="Arial"/>
          <w:i/>
          <w:iCs/>
        </w:rPr>
        <w:t>História e histórias de vida</w:t>
      </w:r>
      <w:r w:rsidRPr="00F94CB4">
        <w:rPr>
          <w:rFonts w:ascii="Arial" w:hAnsi="Arial" w:cs="Arial"/>
        </w:rPr>
        <w:t xml:space="preserve">: o método biográfico nas Ciências Sociais. Tradução: Carlos Eduardo Galvão, Maria da Conceição </w:t>
      </w:r>
      <w:proofErr w:type="spellStart"/>
      <w:r w:rsidRPr="00F94CB4">
        <w:rPr>
          <w:rFonts w:ascii="Arial" w:hAnsi="Arial" w:cs="Arial"/>
        </w:rPr>
        <w:t>Passeggi</w:t>
      </w:r>
      <w:proofErr w:type="spellEnd"/>
      <w:r w:rsidRPr="00F94CB4">
        <w:rPr>
          <w:rFonts w:ascii="Arial" w:hAnsi="Arial" w:cs="Arial"/>
        </w:rPr>
        <w:t>. Natal: Editora UFRN, 2014.</w:t>
      </w:r>
    </w:p>
    <w:p w14:paraId="7013D11B" w14:textId="77777777" w:rsidR="00266F77" w:rsidRPr="00F94CB4" w:rsidRDefault="00266F77" w:rsidP="00266F77">
      <w:pPr>
        <w:widowControl w:val="0"/>
        <w:spacing w:after="0" w:line="360" w:lineRule="auto"/>
        <w:jc w:val="both"/>
        <w:rPr>
          <w:rFonts w:ascii="Arial" w:hAnsi="Arial" w:cs="Arial"/>
        </w:rPr>
      </w:pPr>
    </w:p>
    <w:p w14:paraId="17DF47BD" w14:textId="77777777" w:rsidR="00266F77" w:rsidRDefault="00266F77" w:rsidP="00266F77">
      <w:pPr>
        <w:widowControl w:val="0"/>
        <w:spacing w:after="0" w:line="360" w:lineRule="auto"/>
        <w:jc w:val="both"/>
        <w:rPr>
          <w:rFonts w:ascii="Arial" w:hAnsi="Arial" w:cs="Arial"/>
        </w:rPr>
      </w:pPr>
      <w:r w:rsidRPr="00F94CB4">
        <w:rPr>
          <w:rFonts w:ascii="Arial" w:hAnsi="Arial" w:cs="Arial"/>
        </w:rPr>
        <w:t xml:space="preserve">GARCIA, Alexandra; MOREIRA, Maria Alfredo; AMORIM, </w:t>
      </w:r>
      <w:proofErr w:type="spellStart"/>
      <w:r w:rsidRPr="00F94CB4">
        <w:rPr>
          <w:rFonts w:ascii="Arial" w:hAnsi="Arial" w:cs="Arial"/>
        </w:rPr>
        <w:t>Antonio</w:t>
      </w:r>
      <w:proofErr w:type="spellEnd"/>
      <w:r w:rsidRPr="00F94CB4">
        <w:rPr>
          <w:rFonts w:ascii="Arial" w:hAnsi="Arial" w:cs="Arial"/>
        </w:rPr>
        <w:t xml:space="preserve"> Carlos Rodrigues de. Narrativas, conversas e as múltiplas grafias de vida: reverberações curriculares. Programa de Pós-Graduação em Educação: Currículo – PUC-SP. </w:t>
      </w:r>
      <w:r w:rsidRPr="00F94CB4">
        <w:rPr>
          <w:rFonts w:ascii="Arial" w:hAnsi="Arial" w:cs="Arial"/>
          <w:i/>
          <w:iCs/>
        </w:rPr>
        <w:t>Revista e-Curriculum</w:t>
      </w:r>
      <w:r w:rsidRPr="00F94CB4">
        <w:rPr>
          <w:rFonts w:ascii="Arial" w:hAnsi="Arial" w:cs="Arial"/>
        </w:rPr>
        <w:t>, São Paulo, v. 21, p. 1-22, 2023. Disponível em: https://revistas.pucsp.br/index.php/curriculum/article/view/61431. Acesso em: 14 jul. 2024.</w:t>
      </w:r>
    </w:p>
    <w:p w14:paraId="3F67C463" w14:textId="77777777" w:rsidR="000A05CA" w:rsidRPr="000A05CA" w:rsidRDefault="000A05CA" w:rsidP="000A05CA">
      <w:pPr>
        <w:widowControl w:val="0"/>
        <w:spacing w:after="0" w:line="360" w:lineRule="auto"/>
        <w:jc w:val="both"/>
        <w:rPr>
          <w:rFonts w:ascii="Arial" w:hAnsi="Arial" w:cs="Arial"/>
        </w:rPr>
      </w:pPr>
    </w:p>
    <w:p w14:paraId="59BE8203" w14:textId="77777777" w:rsidR="000A05CA" w:rsidRPr="000A05CA" w:rsidRDefault="000A05CA" w:rsidP="000A05CA">
      <w:pPr>
        <w:widowControl w:val="0"/>
        <w:spacing w:after="0" w:line="360" w:lineRule="auto"/>
        <w:jc w:val="both"/>
        <w:rPr>
          <w:rFonts w:ascii="Arial" w:hAnsi="Arial" w:cs="Arial"/>
        </w:rPr>
      </w:pPr>
      <w:r w:rsidRPr="000A05CA">
        <w:rPr>
          <w:rFonts w:ascii="Arial" w:hAnsi="Arial" w:cs="Arial"/>
        </w:rPr>
        <w:t xml:space="preserve">MADDALENA, Tania Lucía; SKLIAR, Carlos. NARRAR LA PANDEMIA: UNA CONVERSACIÓN EN TIEMPOS DE INCERTIDUMBRE. </w:t>
      </w:r>
      <w:r w:rsidRPr="000A05CA">
        <w:rPr>
          <w:rFonts w:ascii="Arial" w:hAnsi="Arial" w:cs="Arial"/>
          <w:i/>
          <w:iCs/>
        </w:rPr>
        <w:t>Periferia</w:t>
      </w:r>
      <w:r w:rsidRPr="000A05CA">
        <w:rPr>
          <w:rFonts w:ascii="Arial" w:hAnsi="Arial" w:cs="Arial"/>
        </w:rPr>
        <w:t xml:space="preserve">, [S. l.], v. 14, </w:t>
      </w:r>
      <w:r w:rsidRPr="000A05CA">
        <w:rPr>
          <w:rFonts w:ascii="Arial" w:hAnsi="Arial" w:cs="Arial"/>
        </w:rPr>
        <w:lastRenderedPageBreak/>
        <w:t>n. 3, p. 18–34, 2022. DOI: 10.12957/periferia.2022.70863. Disponível em: https://www.e-publicacoes.uerj.br/periferia/article/view/70863. Acesso em: 15 jul. 2024.</w:t>
      </w:r>
    </w:p>
    <w:p w14:paraId="4C91E0EA" w14:textId="77777777" w:rsidR="00266F77" w:rsidRPr="000A05CA" w:rsidRDefault="00266F77" w:rsidP="000A05CA">
      <w:pPr>
        <w:widowControl w:val="0"/>
        <w:spacing w:after="0" w:line="360" w:lineRule="auto"/>
        <w:jc w:val="both"/>
        <w:rPr>
          <w:rFonts w:ascii="Arial" w:hAnsi="Arial" w:cs="Arial"/>
        </w:rPr>
      </w:pPr>
    </w:p>
    <w:p w14:paraId="6A3D8D39" w14:textId="77777777" w:rsidR="00266F77" w:rsidRPr="00F94CB4" w:rsidRDefault="00266F77" w:rsidP="00266F77">
      <w:pPr>
        <w:widowControl w:val="0"/>
        <w:spacing w:after="0" w:line="360" w:lineRule="auto"/>
        <w:jc w:val="both"/>
        <w:rPr>
          <w:rFonts w:ascii="Arial" w:hAnsi="Arial" w:cs="Arial"/>
        </w:rPr>
      </w:pPr>
      <w:r w:rsidRPr="00F94CB4">
        <w:rPr>
          <w:rFonts w:ascii="Arial" w:hAnsi="Arial" w:cs="Arial"/>
        </w:rPr>
        <w:t>OLIVEIRA, Inês Barbosa de. Currículo e processos de “</w:t>
      </w:r>
      <w:proofErr w:type="spellStart"/>
      <w:r w:rsidRPr="00F94CB4">
        <w:rPr>
          <w:rFonts w:ascii="Arial" w:hAnsi="Arial" w:cs="Arial"/>
        </w:rPr>
        <w:t>aprendizagemensino</w:t>
      </w:r>
      <w:proofErr w:type="spellEnd"/>
      <w:r w:rsidRPr="00F94CB4">
        <w:rPr>
          <w:rFonts w:ascii="Arial" w:hAnsi="Arial" w:cs="Arial"/>
        </w:rPr>
        <w:t>”: “</w:t>
      </w:r>
      <w:proofErr w:type="spellStart"/>
      <w:r w:rsidRPr="00F94CB4">
        <w:rPr>
          <w:rFonts w:ascii="Arial" w:hAnsi="Arial" w:cs="Arial"/>
        </w:rPr>
        <w:t>políticaspráticas</w:t>
      </w:r>
      <w:proofErr w:type="spellEnd"/>
      <w:r w:rsidRPr="00F94CB4">
        <w:rPr>
          <w:rFonts w:ascii="Arial" w:hAnsi="Arial" w:cs="Arial"/>
        </w:rPr>
        <w:t xml:space="preserve">” educacionais cotidianas. </w:t>
      </w:r>
      <w:r w:rsidRPr="00F94CB4">
        <w:rPr>
          <w:rFonts w:ascii="Arial" w:hAnsi="Arial" w:cs="Arial"/>
          <w:i/>
          <w:iCs/>
        </w:rPr>
        <w:t xml:space="preserve">Currículo sem Fronteiras </w:t>
      </w:r>
      <w:r w:rsidRPr="00F94CB4">
        <w:rPr>
          <w:rFonts w:ascii="Arial" w:hAnsi="Arial" w:cs="Arial"/>
          <w:iCs/>
        </w:rPr>
        <w:t>[online]</w:t>
      </w:r>
      <w:r w:rsidRPr="00F94CB4">
        <w:rPr>
          <w:rFonts w:ascii="Arial" w:hAnsi="Arial" w:cs="Arial"/>
        </w:rPr>
        <w:t>, v. 13, n. 3, p. 375-391, set./dez. 2013. Disponível em: https://www.curriculosemfronteiras.org/vol13iss3articles/oliveira.htm. Acesso em: 12 jul. 2024.</w:t>
      </w:r>
    </w:p>
    <w:sectPr w:rsidR="00266F77" w:rsidRPr="00F94CB4" w:rsidSect="00C83F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E07A" w14:textId="77777777" w:rsidR="00913F08" w:rsidRDefault="00913F08" w:rsidP="00442A47">
      <w:pPr>
        <w:spacing w:after="0" w:line="240" w:lineRule="auto"/>
      </w:pPr>
      <w:r>
        <w:separator/>
      </w:r>
    </w:p>
  </w:endnote>
  <w:endnote w:type="continuationSeparator" w:id="0">
    <w:p w14:paraId="3EA6AAC4" w14:textId="77777777" w:rsidR="00913F08" w:rsidRDefault="00913F08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191A" w14:textId="77777777" w:rsidR="00913F08" w:rsidRDefault="00913F08" w:rsidP="00442A47">
      <w:pPr>
        <w:spacing w:after="0" w:line="240" w:lineRule="auto"/>
      </w:pPr>
      <w:r>
        <w:separator/>
      </w:r>
    </w:p>
  </w:footnote>
  <w:footnote w:type="continuationSeparator" w:id="0">
    <w:p w14:paraId="1E47788B" w14:textId="77777777" w:rsidR="00913F08" w:rsidRDefault="00913F08" w:rsidP="00442A47">
      <w:pPr>
        <w:spacing w:after="0" w:line="240" w:lineRule="auto"/>
      </w:pPr>
      <w:r>
        <w:continuationSeparator/>
      </w:r>
    </w:p>
  </w:footnote>
  <w:footnote w:id="1">
    <w:p w14:paraId="477E757A" w14:textId="77777777" w:rsidR="00FA65FC" w:rsidRPr="00CA2540" w:rsidRDefault="00FA65FC" w:rsidP="00FA65FC">
      <w:pPr>
        <w:pStyle w:val="Textodenotaderodap"/>
        <w:rPr>
          <w:rFonts w:ascii="Arial" w:hAnsi="Arial" w:cs="Arial"/>
        </w:rPr>
      </w:pPr>
      <w:r w:rsidRPr="00CA2540">
        <w:rPr>
          <w:rStyle w:val="Refdenotaderodap"/>
          <w:rFonts w:ascii="Arial" w:hAnsi="Arial" w:cs="Arial"/>
        </w:rPr>
        <w:footnoteRef/>
      </w:r>
      <w:r w:rsidRPr="00CA2540">
        <w:rPr>
          <w:rFonts w:ascii="Arial" w:hAnsi="Arial" w:cs="Arial"/>
        </w:rPr>
        <w:t xml:space="preserve"> A junção de palavras é uma característica do campo dos cotidianos, sendo uma busca pela superação de determinadas dicotomias e fragmentações.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358F4"/>
    <w:multiLevelType w:val="hybridMultilevel"/>
    <w:tmpl w:val="BF34A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F3600"/>
    <w:multiLevelType w:val="hybridMultilevel"/>
    <w:tmpl w:val="2D28A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2664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6349">
    <w:abstractNumId w:val="1"/>
  </w:num>
  <w:num w:numId="2" w16cid:durableId="85820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62E65"/>
    <w:rsid w:val="00073CE9"/>
    <w:rsid w:val="000A05CA"/>
    <w:rsid w:val="000D34B8"/>
    <w:rsid w:val="000F450A"/>
    <w:rsid w:val="00114785"/>
    <w:rsid w:val="00170FE6"/>
    <w:rsid w:val="001F4920"/>
    <w:rsid w:val="00266F77"/>
    <w:rsid w:val="003B451F"/>
    <w:rsid w:val="003B7209"/>
    <w:rsid w:val="00442A47"/>
    <w:rsid w:val="004E4F0D"/>
    <w:rsid w:val="005715B7"/>
    <w:rsid w:val="00595A5D"/>
    <w:rsid w:val="00636C63"/>
    <w:rsid w:val="00707DBF"/>
    <w:rsid w:val="007567AC"/>
    <w:rsid w:val="007A67D7"/>
    <w:rsid w:val="007D7CA8"/>
    <w:rsid w:val="007F5C85"/>
    <w:rsid w:val="00886864"/>
    <w:rsid w:val="0089250D"/>
    <w:rsid w:val="008B3108"/>
    <w:rsid w:val="00903A33"/>
    <w:rsid w:val="00905EB5"/>
    <w:rsid w:val="00913F08"/>
    <w:rsid w:val="00915F28"/>
    <w:rsid w:val="00966F33"/>
    <w:rsid w:val="00A340AC"/>
    <w:rsid w:val="00AC463E"/>
    <w:rsid w:val="00B330FE"/>
    <w:rsid w:val="00BD5C52"/>
    <w:rsid w:val="00C01458"/>
    <w:rsid w:val="00C21B96"/>
    <w:rsid w:val="00C21B9E"/>
    <w:rsid w:val="00C83FE0"/>
    <w:rsid w:val="00CA2540"/>
    <w:rsid w:val="00CD54ED"/>
    <w:rsid w:val="00CE3624"/>
    <w:rsid w:val="00D24E43"/>
    <w:rsid w:val="00D25038"/>
    <w:rsid w:val="00DB083C"/>
    <w:rsid w:val="00EE328E"/>
    <w:rsid w:val="00EF50C4"/>
    <w:rsid w:val="00F21850"/>
    <w:rsid w:val="00F421C8"/>
    <w:rsid w:val="00F94CB4"/>
    <w:rsid w:val="00FA65FC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Textodenotaderodap">
    <w:name w:val="footnote text"/>
    <w:basedOn w:val="Normal"/>
    <w:link w:val="TextodenotaderodapChar"/>
    <w:unhideWhenUsed/>
    <w:rsid w:val="00266F7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rsid w:val="00266F77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nhideWhenUsed/>
    <w:rsid w:val="00266F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1238</Words>
  <Characters>7629</Characters>
  <Application>Microsoft Office Word</Application>
  <DocSecurity>0</DocSecurity>
  <Lines>165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Marcelle Tenorio</cp:lastModifiedBy>
  <cp:revision>3</cp:revision>
  <dcterms:created xsi:type="dcterms:W3CDTF">2025-04-08T14:26:00Z</dcterms:created>
  <dcterms:modified xsi:type="dcterms:W3CDTF">2025-04-10T20:47:00Z</dcterms:modified>
</cp:coreProperties>
</file>