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B2" w:rsidRDefault="005B6A8F">
      <w:r>
        <w:pict>
          <v:rect id="_x0000_i1025" style="width:0;height:1.5pt" o:hralign="center" o:hrstd="t" o:hr="t" fillcolor="#a0a0a0" stroked="f"/>
        </w:pict>
      </w:r>
    </w:p>
    <w:p w:rsidR="001869B2" w:rsidRDefault="001869B2"/>
    <w:p w:rsidR="001869B2" w:rsidRDefault="001869B2"/>
    <w:p w:rsidR="001869B2" w:rsidRDefault="00C73A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RECURSOS DO PDDE</w:t>
      </w:r>
      <w:r w:rsidR="004E79FC">
        <w:rPr>
          <w:rFonts w:ascii="Times New Roman" w:eastAsia="Times New Roman" w:hAnsi="Times New Roman" w:cs="Times New Roman"/>
          <w:b/>
          <w:sz w:val="24"/>
          <w:szCs w:val="24"/>
        </w:rPr>
        <w:t xml:space="preserve"> BÁSICO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PARA ESCOLAS DE ENSINO MÉDIO: efeitos do Ensino Médio em Tempo Integral (EMTI)</w:t>
      </w:r>
    </w:p>
    <w:p w:rsidR="001869B2" w:rsidRDefault="001869B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ADC" w:rsidRDefault="00C73AD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9B2" w:rsidRDefault="004B1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SCHERER, Regina Maria Duarte Scherer – UFRGS – </w:t>
      </w:r>
      <w:hyperlink r:id="rId6" w:history="1">
        <w:r w:rsidRPr="00276D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reginascherer@yahoo.com.br</w:t>
        </w:r>
      </w:hyperlink>
    </w:p>
    <w:p w:rsidR="004B1566" w:rsidRDefault="004B1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566" w:rsidRDefault="004B15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3EF" w:rsidRDefault="00076CAD" w:rsidP="00696615">
      <w:pPr>
        <w:pStyle w:val="Corpodetexto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>RESUMO:</w:t>
      </w:r>
      <w:r w:rsidR="00696615">
        <w:rPr>
          <w:rFonts w:eastAsia="Times New Roman"/>
          <w:b/>
        </w:rPr>
        <w:t xml:space="preserve"> </w:t>
      </w:r>
      <w:r w:rsidR="00CB64BE">
        <w:rPr>
          <w:rFonts w:eastAsia="Times New Roman"/>
        </w:rPr>
        <w:t xml:space="preserve">Este trabalho, resultado de uma pesquisa em andamento, </w:t>
      </w:r>
      <w:r w:rsidR="0064734A">
        <w:rPr>
          <w:rFonts w:eastAsia="Times New Roman"/>
        </w:rPr>
        <w:t>tem por objetivo analisar</w:t>
      </w:r>
      <w:r w:rsidR="00696615">
        <w:rPr>
          <w:rFonts w:eastAsia="Times New Roman"/>
        </w:rPr>
        <w:t xml:space="preserve"> </w:t>
      </w:r>
      <w:r w:rsidR="007A508B" w:rsidRPr="007B71CD">
        <w:t xml:space="preserve">o uso dos recursos </w:t>
      </w:r>
      <w:r w:rsidR="00AE301A">
        <w:t>repassados para</w:t>
      </w:r>
      <w:r w:rsidR="007A508B" w:rsidRPr="007B71CD">
        <w:t xml:space="preserve"> escolas de ensino médio em tempo integral da rede estadual do Rio Grande do Sul</w:t>
      </w:r>
      <w:r w:rsidR="000A0EB9">
        <w:t xml:space="preserve"> no período de 2017 - 2021</w:t>
      </w:r>
      <w:r w:rsidR="007A508B" w:rsidRPr="007B71CD">
        <w:t>, pelo Programa Dinheiro Direto na Escola</w:t>
      </w:r>
      <w:r w:rsidR="000A0EB9">
        <w:t xml:space="preserve"> (PDDE)</w:t>
      </w:r>
      <w:r w:rsidR="00696615">
        <w:t xml:space="preserve"> </w:t>
      </w:r>
      <w:r w:rsidR="00514112" w:rsidRPr="00D1012F">
        <w:t>Básico</w:t>
      </w:r>
      <w:r w:rsidR="007A508B" w:rsidRPr="00D1012F">
        <w:t>,</w:t>
      </w:r>
      <w:r w:rsidR="00AE301A">
        <w:t xml:space="preserve">e </w:t>
      </w:r>
      <w:r w:rsidR="007A508B" w:rsidRPr="007B71CD">
        <w:t>que se enquadrem como gastos em ações pedagógicas</w:t>
      </w:r>
      <w:r w:rsidR="000A0EB9">
        <w:rPr>
          <w:rFonts w:eastAsia="Times New Roman"/>
        </w:rPr>
        <w:t>.</w:t>
      </w:r>
      <w:r w:rsidR="00390595">
        <w:rPr>
          <w:rFonts w:eastAsia="Times New Roman"/>
        </w:rPr>
        <w:t xml:space="preserve">A análise busca investigar </w:t>
      </w:r>
      <w:r w:rsidR="00390595">
        <w:rPr>
          <w:color w:val="000000" w:themeColor="text1"/>
        </w:rPr>
        <w:t>q</w:t>
      </w:r>
      <w:r w:rsidR="00390595" w:rsidRPr="007B71CD">
        <w:rPr>
          <w:color w:val="000000" w:themeColor="text1"/>
        </w:rPr>
        <w:t xml:space="preserve">uais são os critérios adotados para a definição de uso dos recursos, tanto de custeio como capital, recebidos via </w:t>
      </w:r>
      <w:r w:rsidR="00AE301A">
        <w:rPr>
          <w:color w:val="000000" w:themeColor="text1"/>
        </w:rPr>
        <w:t>PDDE</w:t>
      </w:r>
      <w:r w:rsidR="00390595">
        <w:rPr>
          <w:color w:val="000000" w:themeColor="text1"/>
        </w:rPr>
        <w:t>. Espera-se verificar</w:t>
      </w:r>
      <w:r w:rsidR="0061104F">
        <w:rPr>
          <w:color w:val="000000" w:themeColor="text1"/>
        </w:rPr>
        <w:t xml:space="preserve"> como ocorre</w:t>
      </w:r>
      <w:r w:rsidR="00390595">
        <w:rPr>
          <w:color w:val="000000" w:themeColor="text1"/>
        </w:rPr>
        <w:t xml:space="preserve"> a participação dos diferentes segmentos da </w:t>
      </w:r>
      <w:r w:rsidR="00390595" w:rsidRPr="007B71CD">
        <w:rPr>
          <w:color w:val="000000" w:themeColor="text1"/>
        </w:rPr>
        <w:t xml:space="preserve">comunidade escolar </w:t>
      </w:r>
      <w:r w:rsidR="00390595">
        <w:rPr>
          <w:color w:val="000000" w:themeColor="text1"/>
        </w:rPr>
        <w:t>na definição do uso dos recursos</w:t>
      </w:r>
      <w:r w:rsidR="0061104F">
        <w:rPr>
          <w:color w:val="000000" w:themeColor="text1"/>
        </w:rPr>
        <w:t xml:space="preserve"> do PDDE</w:t>
      </w:r>
      <w:r w:rsidR="00390595">
        <w:rPr>
          <w:color w:val="000000" w:themeColor="text1"/>
        </w:rPr>
        <w:t xml:space="preserve">, </w:t>
      </w:r>
      <w:r w:rsidR="0061104F">
        <w:rPr>
          <w:color w:val="000000" w:themeColor="text1"/>
        </w:rPr>
        <w:t xml:space="preserve">bem como </w:t>
      </w:r>
      <w:r w:rsidR="00390595">
        <w:rPr>
          <w:color w:val="000000" w:themeColor="text1"/>
        </w:rPr>
        <w:t xml:space="preserve">as repercussões na </w:t>
      </w:r>
      <w:r w:rsidR="00390595" w:rsidRPr="007B71CD">
        <w:rPr>
          <w:color w:val="000000" w:themeColor="text1"/>
        </w:rPr>
        <w:t>ação pedagógica</w:t>
      </w:r>
      <w:r w:rsidR="0061104F">
        <w:rPr>
          <w:color w:val="000000" w:themeColor="text1"/>
        </w:rPr>
        <w:t xml:space="preserve"> e se os processos eleitorais, internos e externos, afetam a gestão desses recursos. </w:t>
      </w:r>
      <w:r w:rsidR="0061104F" w:rsidRPr="00275C9A">
        <w:t>A pesquisa</w:t>
      </w:r>
      <w:r w:rsidR="0061104F">
        <w:t xml:space="preserve">, de natureza qualitativa, </w:t>
      </w:r>
      <w:r>
        <w:t xml:space="preserve">está sendo </w:t>
      </w:r>
      <w:r w:rsidR="0061104F">
        <w:t>realizada em uma amostra de cinco escolas, duas em Porto Alegre e três em cidades do interior</w:t>
      </w:r>
      <w:r w:rsidR="00E47A07">
        <w:t>,</w:t>
      </w:r>
      <w:r w:rsidR="00CB64BE">
        <w:rPr>
          <w:rFonts w:eastAsia="Times New Roman"/>
        </w:rPr>
        <w:t xml:space="preserve"> que aderiram ao Programa Ensino Médio em Tempo Integral (EMTI)</w:t>
      </w:r>
      <w:r w:rsidR="00EF63EF">
        <w:rPr>
          <w:rFonts w:eastAsia="Times New Roman"/>
        </w:rPr>
        <w:t>. Como fonte para as análises</w:t>
      </w:r>
      <w:r w:rsidR="00695732">
        <w:rPr>
          <w:rFonts w:eastAsia="Times New Roman"/>
        </w:rPr>
        <w:t>,</w:t>
      </w:r>
      <w:r w:rsidR="00EF63EF">
        <w:rPr>
          <w:rFonts w:eastAsia="Times New Roman"/>
        </w:rPr>
        <w:t xml:space="preserve"> além da</w:t>
      </w:r>
      <w:r w:rsidR="00695732">
        <w:rPr>
          <w:rFonts w:eastAsia="Times New Roman"/>
        </w:rPr>
        <w:t>s</w:t>
      </w:r>
      <w:r w:rsidR="00EF63EF">
        <w:rPr>
          <w:rFonts w:eastAsia="Times New Roman"/>
        </w:rPr>
        <w:t xml:space="preserve"> entrevistas com gestores das instituições, são utilizados os levantamentos colhidos junto </w:t>
      </w:r>
      <w:r w:rsidR="00695732">
        <w:rPr>
          <w:rFonts w:eastAsia="Times New Roman"/>
        </w:rPr>
        <w:t>aos sistemas de informação de acesso público d</w:t>
      </w:r>
      <w:r w:rsidR="00EF63EF">
        <w:rPr>
          <w:rFonts w:eastAsia="Times New Roman"/>
        </w:rPr>
        <w:t>o</w:t>
      </w:r>
      <w:r w:rsidR="00695732">
        <w:rPr>
          <w:rFonts w:eastAsia="Times New Roman"/>
        </w:rPr>
        <w:t xml:space="preserve"> Fundo Nacional de Desenvolvimento da Educação (FNDE), a análise documental dos planos de aplicação dos recursos e das atas ou registros com a definição da aplicação dos recursos. Dentre os primeiros achados foi possível </w:t>
      </w:r>
      <w:r>
        <w:rPr>
          <w:rFonts w:eastAsia="Times New Roman"/>
        </w:rPr>
        <w:t>levantar o montante de</w:t>
      </w:r>
      <w:r w:rsidR="00695732">
        <w:rPr>
          <w:rFonts w:eastAsia="Times New Roman"/>
        </w:rPr>
        <w:t xml:space="preserve"> recursos recebidos por cada escola</w:t>
      </w:r>
      <w:r w:rsidR="00407B1E">
        <w:rPr>
          <w:rFonts w:eastAsia="Times New Roman"/>
        </w:rPr>
        <w:t xml:space="preserve"> em cada ano do período analisado</w:t>
      </w:r>
      <w:r w:rsidR="00695732">
        <w:rPr>
          <w:rFonts w:eastAsia="Times New Roman"/>
        </w:rPr>
        <w:t>, identificar a regularidade das prestações de contas</w:t>
      </w:r>
      <w:r w:rsidR="00407B1E">
        <w:rPr>
          <w:rFonts w:eastAsia="Times New Roman"/>
        </w:rPr>
        <w:t xml:space="preserve"> e o número de </w:t>
      </w:r>
      <w:r w:rsidR="00407B1E">
        <w:rPr>
          <w:rFonts w:eastAsia="Times New Roman"/>
        </w:rPr>
        <w:lastRenderedPageBreak/>
        <w:t>matr</w:t>
      </w:r>
      <w:r w:rsidR="00514112">
        <w:rPr>
          <w:rFonts w:eastAsia="Times New Roman"/>
        </w:rPr>
        <w:t>í</w:t>
      </w:r>
      <w:r w:rsidR="00407B1E">
        <w:rPr>
          <w:rFonts w:eastAsia="Times New Roman"/>
        </w:rPr>
        <w:t>culas. Tais informações permitem identificar uma queda nos valores repassados para as escolas como decorrência da queda de alunos matriculados</w:t>
      </w:r>
      <w:r w:rsidR="00911C40">
        <w:rPr>
          <w:rFonts w:eastAsia="Times New Roman"/>
        </w:rPr>
        <w:t>.</w:t>
      </w:r>
      <w:r w:rsidR="00696615">
        <w:rPr>
          <w:rFonts w:eastAsia="Times New Roman"/>
        </w:rPr>
        <w:t xml:space="preserve"> </w:t>
      </w:r>
      <w:r w:rsidR="00911C40" w:rsidRPr="00D1012F">
        <w:rPr>
          <w:rFonts w:eastAsia="Times New Roman"/>
        </w:rPr>
        <w:t xml:space="preserve">Considerando que os recursos do PDDE </w:t>
      </w:r>
      <w:r w:rsidR="00514112" w:rsidRPr="00D1012F">
        <w:rPr>
          <w:rFonts w:eastAsia="Times New Roman"/>
        </w:rPr>
        <w:t xml:space="preserve">Básico </w:t>
      </w:r>
      <w:r w:rsidR="00911C40" w:rsidRPr="00D1012F">
        <w:rPr>
          <w:rFonts w:eastAsia="Times New Roman"/>
        </w:rPr>
        <w:t>fazem parte da gestão financeira das escolas</w:t>
      </w:r>
      <w:r w:rsidR="00514112" w:rsidRPr="00D1012F">
        <w:rPr>
          <w:rFonts w:eastAsia="Times New Roman"/>
        </w:rPr>
        <w:t>,</w:t>
      </w:r>
      <w:r w:rsidR="00097E86" w:rsidRPr="00D1012F">
        <w:rPr>
          <w:rFonts w:eastAsia="Times New Roman"/>
        </w:rPr>
        <w:t xml:space="preserve">é possível sinalizar que a adesão ao EMTI trouxe impacto negativo </w:t>
      </w:r>
      <w:r w:rsidR="00514112" w:rsidRPr="00D1012F">
        <w:rPr>
          <w:rFonts w:eastAsia="Times New Roman"/>
        </w:rPr>
        <w:t>no repasse</w:t>
      </w:r>
      <w:r w:rsidR="00097E86" w:rsidRPr="00D1012F">
        <w:rPr>
          <w:rFonts w:eastAsia="Times New Roman"/>
        </w:rPr>
        <w:t xml:space="preserve"> destas escolas e possíveis co</w:t>
      </w:r>
      <w:r w:rsidR="00696615">
        <w:rPr>
          <w:rFonts w:eastAsia="Times New Roman"/>
        </w:rPr>
        <w:t>nsequências na gestão delas</w:t>
      </w:r>
      <w:r w:rsidR="00097E86" w:rsidRPr="00D1012F">
        <w:rPr>
          <w:rFonts w:eastAsia="Times New Roman"/>
        </w:rPr>
        <w:t>.</w:t>
      </w:r>
    </w:p>
    <w:p w:rsidR="001869B2" w:rsidRDefault="001869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566" w:rsidRDefault="00076CA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4B1566">
        <w:rPr>
          <w:rFonts w:ascii="Times New Roman" w:eastAsia="Times New Roman" w:hAnsi="Times New Roman" w:cs="Times New Roman"/>
          <w:bCs/>
          <w:sz w:val="24"/>
          <w:szCs w:val="24"/>
        </w:rPr>
        <w:t>PDDE;</w:t>
      </w:r>
      <w:r w:rsidR="00097E86">
        <w:rPr>
          <w:rFonts w:ascii="Times New Roman" w:eastAsia="Times New Roman" w:hAnsi="Times New Roman" w:cs="Times New Roman"/>
          <w:bCs/>
          <w:sz w:val="24"/>
          <w:szCs w:val="24"/>
        </w:rPr>
        <w:t>Gestão de Recursos</w:t>
      </w:r>
      <w:r w:rsidR="00911C40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C73ADC">
        <w:rPr>
          <w:rFonts w:ascii="Times New Roman" w:eastAsia="Times New Roman" w:hAnsi="Times New Roman" w:cs="Times New Roman"/>
          <w:bCs/>
          <w:sz w:val="24"/>
          <w:szCs w:val="24"/>
        </w:rPr>
        <w:t>Políticas Públicas; EMTI</w:t>
      </w:r>
      <w:r w:rsidR="00B918B0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4B1566" w:rsidRDefault="004B156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4B1566" w:rsidSect="005B6A8F">
      <w:headerReference w:type="default" r:id="rId7"/>
      <w:headerReference w:type="first" r:id="rId8"/>
      <w:footerReference w:type="first" r:id="rId9"/>
      <w:pgSz w:w="11909" w:h="16834"/>
      <w:pgMar w:top="1700" w:right="1711" w:bottom="2110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8E" w:rsidRDefault="00F35B8E">
      <w:pPr>
        <w:spacing w:line="240" w:lineRule="auto"/>
      </w:pPr>
      <w:r>
        <w:separator/>
      </w:r>
    </w:p>
  </w:endnote>
  <w:endnote w:type="continuationSeparator" w:id="1">
    <w:p w:rsidR="00F35B8E" w:rsidRDefault="00F35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B2" w:rsidRDefault="001869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8E" w:rsidRDefault="00F35B8E">
      <w:pPr>
        <w:spacing w:line="240" w:lineRule="auto"/>
      </w:pPr>
      <w:r>
        <w:separator/>
      </w:r>
    </w:p>
  </w:footnote>
  <w:footnote w:type="continuationSeparator" w:id="1">
    <w:p w:rsidR="00F35B8E" w:rsidRDefault="00F35B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B2" w:rsidRDefault="00076CAD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3678975</wp:posOffset>
          </wp:positionH>
          <wp:positionV relativeFrom="paragraph">
            <wp:posOffset>-57149</wp:posOffset>
          </wp:positionV>
          <wp:extent cx="1714500" cy="87451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-114299</wp:posOffset>
          </wp:positionH>
          <wp:positionV relativeFrom="paragraph">
            <wp:posOffset>104776</wp:posOffset>
          </wp:positionV>
          <wp:extent cx="1718807" cy="547688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69B2" w:rsidRDefault="001869B2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1869B2" w:rsidRDefault="001869B2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:rsidR="001869B2" w:rsidRDefault="00076CAD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B2" w:rsidRDefault="001869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9B2"/>
    <w:rsid w:val="00076CAD"/>
    <w:rsid w:val="00097E86"/>
    <w:rsid w:val="000A0EB9"/>
    <w:rsid w:val="0014571E"/>
    <w:rsid w:val="0016743F"/>
    <w:rsid w:val="001869B2"/>
    <w:rsid w:val="00390595"/>
    <w:rsid w:val="00407B1E"/>
    <w:rsid w:val="004B1566"/>
    <w:rsid w:val="004E79FC"/>
    <w:rsid w:val="004F6E9B"/>
    <w:rsid w:val="00514112"/>
    <w:rsid w:val="005B6A8F"/>
    <w:rsid w:val="0061104F"/>
    <w:rsid w:val="0064734A"/>
    <w:rsid w:val="00695732"/>
    <w:rsid w:val="00696615"/>
    <w:rsid w:val="007A508B"/>
    <w:rsid w:val="00861CEE"/>
    <w:rsid w:val="00911C40"/>
    <w:rsid w:val="009C357E"/>
    <w:rsid w:val="00AE301A"/>
    <w:rsid w:val="00B918B0"/>
    <w:rsid w:val="00BE3D81"/>
    <w:rsid w:val="00C73ADC"/>
    <w:rsid w:val="00CB64BE"/>
    <w:rsid w:val="00D1012F"/>
    <w:rsid w:val="00E47A07"/>
    <w:rsid w:val="00EF63EF"/>
    <w:rsid w:val="00F3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8F"/>
  </w:style>
  <w:style w:type="paragraph" w:styleId="Ttulo1">
    <w:name w:val="heading 1"/>
    <w:basedOn w:val="Normal"/>
    <w:next w:val="Normal"/>
    <w:uiPriority w:val="9"/>
    <w:qFormat/>
    <w:rsid w:val="005B6A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6A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6A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6A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6A8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6A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B6A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6A8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B6A8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4B156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56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73A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odetexto">
    <w:name w:val="Body Text"/>
    <w:basedOn w:val="Normal"/>
    <w:link w:val="CorpodetextoChar"/>
    <w:rsid w:val="006473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4734A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nascherer@yahoo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Scherer</dc:creator>
  <cp:lastModifiedBy>RP-402305</cp:lastModifiedBy>
  <cp:revision>11</cp:revision>
  <dcterms:created xsi:type="dcterms:W3CDTF">2022-09-21T11:07:00Z</dcterms:created>
  <dcterms:modified xsi:type="dcterms:W3CDTF">2022-09-29T16:47:00Z</dcterms:modified>
</cp:coreProperties>
</file>