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43D9F" w14:textId="5D130E81" w:rsidR="00EA2DFC" w:rsidRPr="00856256" w:rsidRDefault="00856256" w:rsidP="00856256">
      <w:pPr>
        <w:shd w:val="clear" w:color="auto" w:fill="FFFFFF"/>
        <w:spacing w:after="0" w:line="240" w:lineRule="auto"/>
        <w:ind w:left="1418"/>
        <w:jc w:val="center"/>
        <w:outlineLvl w:val="1"/>
        <w:rPr>
          <w:rFonts w:ascii="Times New Roman" w:hAnsi="Times New Roman" w:cs="Times New Roman"/>
          <w:b/>
          <w:bCs/>
          <w:noProof/>
          <w:sz w:val="24"/>
          <w:szCs w:val="24"/>
        </w:rPr>
      </w:pPr>
      <w:r w:rsidRPr="00856256">
        <w:rPr>
          <w:rFonts w:ascii="Times New Roman" w:hAnsi="Times New Roman" w:cs="Times New Roman"/>
          <w:b/>
          <w:bCs/>
          <w:noProof/>
          <w:sz w:val="24"/>
          <w:szCs w:val="24"/>
        </w:rPr>
        <w:t xml:space="preserve">OS CONSELHOS DA JUVENTUDE </w:t>
      </w:r>
      <w:r w:rsidR="00296F89">
        <w:rPr>
          <w:rFonts w:ascii="Times New Roman" w:hAnsi="Times New Roman" w:cs="Times New Roman"/>
          <w:b/>
          <w:bCs/>
          <w:noProof/>
          <w:sz w:val="24"/>
          <w:szCs w:val="24"/>
        </w:rPr>
        <w:t xml:space="preserve">EM PROL </w:t>
      </w:r>
      <w:r w:rsidRPr="00856256">
        <w:rPr>
          <w:rFonts w:ascii="Times New Roman" w:hAnsi="Times New Roman" w:cs="Times New Roman"/>
          <w:b/>
          <w:bCs/>
          <w:noProof/>
          <w:sz w:val="24"/>
          <w:szCs w:val="24"/>
        </w:rPr>
        <w:t xml:space="preserve"> DA CIDADANIA TERRITORIAL NO BRASIL</w:t>
      </w:r>
    </w:p>
    <w:p w14:paraId="5686D845" w14:textId="77777777" w:rsidR="00EA2DFC" w:rsidRPr="00EA2DFC" w:rsidRDefault="00EA2DFC" w:rsidP="009D6574">
      <w:pPr>
        <w:shd w:val="clear" w:color="auto" w:fill="FFFFFF"/>
        <w:spacing w:after="0" w:line="240" w:lineRule="auto"/>
        <w:ind w:left="1418"/>
        <w:jc w:val="center"/>
        <w:outlineLvl w:val="1"/>
        <w:rPr>
          <w:rFonts w:ascii="Times New Roman" w:hAnsi="Times New Roman" w:cs="Times New Roman"/>
          <w:noProof/>
          <w:sz w:val="24"/>
          <w:szCs w:val="24"/>
        </w:rPr>
      </w:pPr>
    </w:p>
    <w:p w14:paraId="06C87E88" w14:textId="3B118602" w:rsidR="00B57901" w:rsidRPr="00EA2DFC" w:rsidRDefault="00E12311" w:rsidP="00B57901">
      <w:pPr>
        <w:shd w:val="clear" w:color="auto" w:fill="FFFFFF"/>
        <w:spacing w:after="0" w:line="240" w:lineRule="auto"/>
        <w:ind w:left="1418"/>
        <w:jc w:val="right"/>
        <w:outlineLvl w:val="1"/>
        <w:rPr>
          <w:rFonts w:ascii="Times New Roman" w:hAnsi="Times New Roman" w:cs="Times New Roman"/>
          <w:noProof/>
          <w:sz w:val="24"/>
          <w:szCs w:val="24"/>
        </w:rPr>
      </w:pPr>
      <w:r>
        <w:rPr>
          <w:rFonts w:ascii="Times New Roman" w:hAnsi="Times New Roman" w:cs="Times New Roman"/>
          <w:noProof/>
          <w:sz w:val="24"/>
          <w:szCs w:val="24"/>
        </w:rPr>
        <w:t>Marcos Antonio Folador</w:t>
      </w:r>
      <w:r w:rsidR="004E4266" w:rsidRPr="00EA2DFC">
        <w:rPr>
          <w:rStyle w:val="Refdenotaderodap"/>
          <w:rFonts w:ascii="Times New Roman" w:hAnsi="Times New Roman" w:cs="Times New Roman"/>
          <w:noProof/>
          <w:sz w:val="24"/>
          <w:szCs w:val="24"/>
        </w:rPr>
        <w:footnoteReference w:id="1"/>
      </w:r>
    </w:p>
    <w:p w14:paraId="215F6654" w14:textId="0E03FCFB" w:rsidR="00F42E72" w:rsidRPr="00EA2DFC" w:rsidRDefault="00E12311" w:rsidP="00F42E72">
      <w:pPr>
        <w:shd w:val="clear" w:color="auto" w:fill="FFFFFF"/>
        <w:spacing w:after="0" w:line="240" w:lineRule="auto"/>
        <w:ind w:left="1418"/>
        <w:jc w:val="right"/>
        <w:outlineLvl w:val="1"/>
        <w:rPr>
          <w:rFonts w:ascii="Times New Roman" w:hAnsi="Times New Roman" w:cs="Times New Roman"/>
          <w:noProof/>
          <w:sz w:val="24"/>
          <w:szCs w:val="24"/>
        </w:rPr>
      </w:pPr>
      <w:r>
        <w:rPr>
          <w:rFonts w:ascii="Times New Roman" w:hAnsi="Times New Roman" w:cs="Times New Roman"/>
          <w:noProof/>
          <w:sz w:val="24"/>
          <w:szCs w:val="24"/>
        </w:rPr>
        <w:t>Mafalda Nesi Francischett</w:t>
      </w:r>
      <w:r w:rsidR="004E4266" w:rsidRPr="00EA2DFC">
        <w:rPr>
          <w:rStyle w:val="Refdenotaderodap"/>
          <w:rFonts w:ascii="Times New Roman" w:hAnsi="Times New Roman" w:cs="Times New Roman"/>
          <w:noProof/>
          <w:sz w:val="24"/>
          <w:szCs w:val="24"/>
        </w:rPr>
        <w:footnoteReference w:id="2"/>
      </w:r>
    </w:p>
    <w:p w14:paraId="1A754EDE" w14:textId="77777777" w:rsidR="00F42E72" w:rsidRPr="00EA2DFC" w:rsidRDefault="00F42E72" w:rsidP="00B57901">
      <w:pPr>
        <w:shd w:val="clear" w:color="auto" w:fill="FFFFFF"/>
        <w:spacing w:after="0" w:line="240" w:lineRule="auto"/>
        <w:ind w:left="1418"/>
        <w:jc w:val="right"/>
        <w:outlineLvl w:val="1"/>
        <w:rPr>
          <w:rFonts w:ascii="Times New Roman" w:hAnsi="Times New Roman" w:cs="Times New Roman"/>
          <w:noProof/>
          <w:sz w:val="24"/>
          <w:szCs w:val="24"/>
        </w:rPr>
      </w:pPr>
    </w:p>
    <w:p w14:paraId="740D7BAB" w14:textId="77777777" w:rsidR="002056A0" w:rsidRPr="00EA2DFC" w:rsidRDefault="002056A0" w:rsidP="009D6574">
      <w:pPr>
        <w:shd w:val="clear" w:color="auto" w:fill="FFFFFF"/>
        <w:spacing w:after="0" w:line="240" w:lineRule="auto"/>
        <w:ind w:left="1418"/>
        <w:jc w:val="center"/>
        <w:outlineLvl w:val="1"/>
        <w:rPr>
          <w:rFonts w:ascii="Times New Roman" w:hAnsi="Times New Roman" w:cs="Times New Roman"/>
          <w:noProof/>
          <w:sz w:val="24"/>
          <w:szCs w:val="24"/>
        </w:rPr>
      </w:pPr>
    </w:p>
    <w:p w14:paraId="545A7C84" w14:textId="7468DDA2" w:rsidR="002056A0" w:rsidRPr="006C1FF2" w:rsidRDefault="00151738" w:rsidP="00151738">
      <w:pPr>
        <w:shd w:val="clear" w:color="auto" w:fill="FFFFFF"/>
        <w:spacing w:after="0" w:line="240" w:lineRule="auto"/>
        <w:jc w:val="both"/>
        <w:outlineLvl w:val="1"/>
        <w:rPr>
          <w:rFonts w:ascii="Times New Roman" w:hAnsi="Times New Roman" w:cs="Times New Roman"/>
          <w:b/>
          <w:noProof/>
          <w:sz w:val="24"/>
          <w:szCs w:val="24"/>
        </w:rPr>
      </w:pPr>
      <w:r w:rsidRPr="006C1FF2">
        <w:rPr>
          <w:rFonts w:ascii="Times New Roman" w:hAnsi="Times New Roman" w:cs="Times New Roman"/>
          <w:b/>
          <w:noProof/>
          <w:sz w:val="24"/>
          <w:szCs w:val="24"/>
        </w:rPr>
        <w:t>Resumo</w:t>
      </w:r>
      <w:r w:rsidR="00E12311" w:rsidRPr="006C1FF2">
        <w:rPr>
          <w:rFonts w:ascii="Times New Roman" w:hAnsi="Times New Roman" w:cs="Times New Roman"/>
          <w:b/>
          <w:noProof/>
          <w:sz w:val="24"/>
          <w:szCs w:val="24"/>
        </w:rPr>
        <w:t xml:space="preserve"> </w:t>
      </w:r>
    </w:p>
    <w:p w14:paraId="312E2168" w14:textId="2701071B" w:rsidR="00EB1F6A" w:rsidRPr="00EA2DFC" w:rsidRDefault="00E12311" w:rsidP="00151738">
      <w:pPr>
        <w:shd w:val="clear" w:color="auto" w:fill="FFFFFF"/>
        <w:spacing w:after="0" w:line="240" w:lineRule="auto"/>
        <w:jc w:val="both"/>
        <w:outlineLvl w:val="1"/>
        <w:rPr>
          <w:rFonts w:ascii="Times New Roman" w:hAnsi="Times New Roman" w:cs="Times New Roman"/>
          <w:noProof/>
          <w:sz w:val="24"/>
          <w:szCs w:val="24"/>
        </w:rPr>
      </w:pPr>
      <w:r w:rsidRPr="00E12311">
        <w:rPr>
          <w:rFonts w:ascii="Times New Roman" w:hAnsi="Times New Roman" w:cs="Times New Roman"/>
          <w:noProof/>
          <w:sz w:val="24"/>
          <w:szCs w:val="24"/>
        </w:rPr>
        <w:t xml:space="preserve">Ao considerarmos as projeções do Instituto Brasileiro de Geografia e Estatística – IBGE, para o ano de 2021, a população brasileira chegou a 213.317.399 milhões de habitantes. </w:t>
      </w:r>
      <w:r w:rsidR="00296F89">
        <w:rPr>
          <w:rFonts w:ascii="Times New Roman" w:hAnsi="Times New Roman" w:cs="Times New Roman"/>
          <w:noProof/>
          <w:sz w:val="24"/>
          <w:szCs w:val="24"/>
        </w:rPr>
        <w:t>N</w:t>
      </w:r>
      <w:r w:rsidRPr="00E12311">
        <w:rPr>
          <w:rFonts w:ascii="Times New Roman" w:hAnsi="Times New Roman" w:cs="Times New Roman"/>
          <w:noProof/>
          <w:sz w:val="24"/>
          <w:szCs w:val="24"/>
        </w:rPr>
        <w:t>este contexto a faixa etária entre 15 e 29 anos, totaliza 49.598.399 milhões de pessoas e compreende 23% da população. Neste artigo  articula</w:t>
      </w:r>
      <w:r w:rsidR="00EB1F6A">
        <w:rPr>
          <w:rFonts w:ascii="Times New Roman" w:hAnsi="Times New Roman" w:cs="Times New Roman"/>
          <w:noProof/>
          <w:sz w:val="24"/>
          <w:szCs w:val="24"/>
        </w:rPr>
        <w:t>mos algumas</w:t>
      </w:r>
      <w:r w:rsidRPr="00E12311">
        <w:rPr>
          <w:rFonts w:ascii="Times New Roman" w:hAnsi="Times New Roman" w:cs="Times New Roman"/>
          <w:noProof/>
          <w:sz w:val="24"/>
          <w:szCs w:val="24"/>
        </w:rPr>
        <w:t xml:space="preserve"> possibilidades de vivência para essa parcela da população, frente as condições e garantias, por meio das políticas públicas brasileiras, vigentes a partir dos anos de 2005. </w:t>
      </w:r>
      <w:r w:rsidR="00EB1F6A">
        <w:rPr>
          <w:rFonts w:ascii="Times New Roman" w:hAnsi="Times New Roman" w:cs="Times New Roman"/>
          <w:noProof/>
          <w:sz w:val="24"/>
          <w:szCs w:val="24"/>
        </w:rPr>
        <w:t>L</w:t>
      </w:r>
      <w:r w:rsidRPr="00E12311">
        <w:rPr>
          <w:rFonts w:ascii="Times New Roman" w:hAnsi="Times New Roman" w:cs="Times New Roman"/>
          <w:noProof/>
          <w:sz w:val="24"/>
          <w:szCs w:val="24"/>
        </w:rPr>
        <w:t>eis e políticas para   a Juventude</w:t>
      </w:r>
      <w:r w:rsidR="00EB1F6A">
        <w:rPr>
          <w:rFonts w:ascii="Times New Roman" w:hAnsi="Times New Roman" w:cs="Times New Roman"/>
          <w:noProof/>
          <w:sz w:val="24"/>
          <w:szCs w:val="24"/>
        </w:rPr>
        <w:t xml:space="preserve"> foram criadas</w:t>
      </w:r>
      <w:r w:rsidRPr="00E12311">
        <w:rPr>
          <w:rFonts w:ascii="Times New Roman" w:hAnsi="Times New Roman" w:cs="Times New Roman"/>
          <w:noProof/>
          <w:sz w:val="24"/>
          <w:szCs w:val="24"/>
        </w:rPr>
        <w:t>, dentre elas, a Lei n. 11.129 de 30 de junho de 2005, que instituiu a criação do Projovem (Programa Nacional de Inclusão de Jovens)</w:t>
      </w:r>
      <w:r w:rsidR="00EB1F6A">
        <w:rPr>
          <w:rFonts w:ascii="Times New Roman" w:hAnsi="Times New Roman" w:cs="Times New Roman"/>
          <w:noProof/>
          <w:sz w:val="24"/>
          <w:szCs w:val="24"/>
        </w:rPr>
        <w:t>; a</w:t>
      </w:r>
      <w:r w:rsidRPr="00E12311">
        <w:rPr>
          <w:rFonts w:ascii="Times New Roman" w:hAnsi="Times New Roman" w:cs="Times New Roman"/>
          <w:noProof/>
          <w:sz w:val="24"/>
          <w:szCs w:val="24"/>
        </w:rPr>
        <w:t xml:space="preserve"> Secretaria Nacional da Juventude e o Conselho Nacional da Juventude (Conjuve), entre outras,  nos últimos anos. Trataremos sobre a articulação, a função e a organização do Conselho da Juventude, nas diferentes esferas, tendo como alvo a organização e a participação da juventude na composição d</w:t>
      </w:r>
      <w:r w:rsidR="00EB1F6A">
        <w:rPr>
          <w:rFonts w:ascii="Times New Roman" w:hAnsi="Times New Roman" w:cs="Times New Roman"/>
          <w:noProof/>
          <w:sz w:val="24"/>
          <w:szCs w:val="24"/>
        </w:rPr>
        <w:t>os</w:t>
      </w:r>
      <w:r w:rsidRPr="00E12311">
        <w:rPr>
          <w:rFonts w:ascii="Times New Roman" w:hAnsi="Times New Roman" w:cs="Times New Roman"/>
          <w:noProof/>
          <w:sz w:val="24"/>
          <w:szCs w:val="24"/>
        </w:rPr>
        <w:t xml:space="preserve"> conselhos que possibilitam espaços de diálogo, de construção e de criação de políticas públicas, do modo como tal participação é abordada como prática da cidadania territorial. A pesquisa está em desenvolvimento, no Programa de Pós-graduação em Geografia da Universidade Estadual do Oeste do Paraná, campus Francisco Beltrão, na linha de pesquisa Educação e Ensino de Geografia.</w:t>
      </w:r>
    </w:p>
    <w:p w14:paraId="5CF575A4" w14:textId="1C13F3F2" w:rsidR="00F10CC6" w:rsidRDefault="00F10CC6" w:rsidP="00151738">
      <w:pPr>
        <w:shd w:val="clear" w:color="auto" w:fill="FFFFFF"/>
        <w:spacing w:after="0" w:line="240" w:lineRule="auto"/>
        <w:jc w:val="both"/>
        <w:outlineLvl w:val="1"/>
        <w:rPr>
          <w:rFonts w:ascii="Times New Roman" w:hAnsi="Times New Roman" w:cs="Times New Roman"/>
          <w:noProof/>
          <w:sz w:val="24"/>
          <w:szCs w:val="24"/>
        </w:rPr>
      </w:pPr>
      <w:r w:rsidRPr="006C1FF2">
        <w:rPr>
          <w:rFonts w:ascii="Times New Roman" w:hAnsi="Times New Roman" w:cs="Times New Roman"/>
          <w:b/>
          <w:noProof/>
          <w:sz w:val="24"/>
          <w:szCs w:val="24"/>
        </w:rPr>
        <w:t>Palavras chave</w:t>
      </w:r>
      <w:r w:rsidR="00E12311" w:rsidRPr="006C1FF2">
        <w:rPr>
          <w:rFonts w:ascii="Times New Roman" w:hAnsi="Times New Roman" w:cs="Times New Roman"/>
          <w:b/>
          <w:noProof/>
          <w:sz w:val="24"/>
          <w:szCs w:val="24"/>
        </w:rPr>
        <w:t>:</w:t>
      </w:r>
      <w:r w:rsidR="00E12311">
        <w:rPr>
          <w:rFonts w:ascii="Times New Roman" w:hAnsi="Times New Roman" w:cs="Times New Roman"/>
          <w:noProof/>
          <w:sz w:val="24"/>
          <w:szCs w:val="24"/>
        </w:rPr>
        <w:t xml:space="preserve"> </w:t>
      </w:r>
      <w:r w:rsidR="00E12311" w:rsidRPr="00E12311">
        <w:rPr>
          <w:rFonts w:ascii="Times New Roman" w:hAnsi="Times New Roman" w:cs="Times New Roman"/>
          <w:noProof/>
          <w:sz w:val="24"/>
          <w:szCs w:val="24"/>
        </w:rPr>
        <w:t>Participação juvenil, Cidadania territorial, Conselhos da Juventude, Políticas Públicas, Geografia</w:t>
      </w:r>
    </w:p>
    <w:p w14:paraId="0BCB3EA9" w14:textId="77777777" w:rsidR="00EA2DFC" w:rsidRPr="00EA2DFC" w:rsidRDefault="00EA2DFC" w:rsidP="00151738">
      <w:pPr>
        <w:shd w:val="clear" w:color="auto" w:fill="FFFFFF"/>
        <w:spacing w:after="0" w:line="240" w:lineRule="auto"/>
        <w:jc w:val="both"/>
        <w:outlineLvl w:val="1"/>
        <w:rPr>
          <w:rFonts w:ascii="Times New Roman" w:hAnsi="Times New Roman" w:cs="Times New Roman"/>
          <w:noProof/>
          <w:sz w:val="24"/>
          <w:szCs w:val="24"/>
        </w:rPr>
      </w:pPr>
    </w:p>
    <w:p w14:paraId="3A5DAB5B" w14:textId="2B345A72" w:rsidR="00125F1F" w:rsidRPr="0037122D" w:rsidRDefault="00125F1F" w:rsidP="00151738">
      <w:pPr>
        <w:shd w:val="clear" w:color="auto" w:fill="FFFFFF"/>
        <w:spacing w:after="0" w:line="240" w:lineRule="auto"/>
        <w:jc w:val="both"/>
        <w:outlineLvl w:val="1"/>
        <w:rPr>
          <w:rFonts w:ascii="Times New Roman" w:hAnsi="Times New Roman" w:cs="Times New Roman"/>
          <w:b/>
          <w:noProof/>
          <w:sz w:val="24"/>
          <w:szCs w:val="24"/>
          <w:lang w:val="en-US"/>
        </w:rPr>
      </w:pPr>
      <w:r w:rsidRPr="0037122D">
        <w:rPr>
          <w:rFonts w:ascii="Times New Roman" w:hAnsi="Times New Roman" w:cs="Times New Roman"/>
          <w:b/>
          <w:noProof/>
          <w:sz w:val="24"/>
          <w:szCs w:val="24"/>
          <w:lang w:val="en-US"/>
        </w:rPr>
        <w:t xml:space="preserve">Abstract </w:t>
      </w:r>
    </w:p>
    <w:p w14:paraId="02CAE5D5" w14:textId="77777777" w:rsidR="009D64F1" w:rsidRDefault="009D64F1" w:rsidP="00151738">
      <w:pPr>
        <w:shd w:val="clear" w:color="auto" w:fill="FFFFFF"/>
        <w:spacing w:after="0" w:line="240" w:lineRule="auto"/>
        <w:jc w:val="both"/>
        <w:outlineLvl w:val="1"/>
        <w:rPr>
          <w:rFonts w:ascii="Times New Roman" w:hAnsi="Times New Roman" w:cs="Times New Roman"/>
          <w:noProof/>
          <w:sz w:val="24"/>
          <w:szCs w:val="24"/>
          <w:lang w:val="en-US"/>
        </w:rPr>
      </w:pPr>
      <w:r w:rsidRPr="009D64F1">
        <w:rPr>
          <w:rFonts w:ascii="Times New Roman" w:hAnsi="Times New Roman" w:cs="Times New Roman"/>
          <w:noProof/>
          <w:sz w:val="24"/>
          <w:szCs w:val="24"/>
          <w:lang w:val="en-US"/>
        </w:rPr>
        <w:t>When considering the projections of the Brazilian Institute of Geography and Statistics – IBGE, for the year 2021, the Brazilian population reached 213,317,399 million inhabitants. In this context, the age group between 15 and 29 years old totals 49,598,399 million people and comprises 23% of the population. In this article we articulate some possibilities of living for this part of the population, facing the conditions and guarantees, through Brazilian public policies, in force since 2005. Laws and policies for Youth were created, among them, Law n. 11,129 of June 30, 2005, which instituted the creation of Projovem (National Youth Inclusion Program); the National Youth Secretariat and the National Youth Council (Conjuve), among others, in recent years. We will deal with the articulation, function and organization of the Youth Council, in different spheres, having as target the organization and participation of youth in the composition of councils that allow spaces for dialogue, construction and creation of public policies, in the how such participation is approached as a practice of territorial citizenship. The research is under development at the Graduate Program in Geography at the State University of West Paraná, Francisco Beltrão campus, in the Education and Teaching of Geography research line.</w:t>
      </w:r>
    </w:p>
    <w:p w14:paraId="52540371" w14:textId="3C4D7694" w:rsidR="000C5554" w:rsidRPr="006C1FF2" w:rsidRDefault="000C5554" w:rsidP="00151738">
      <w:pPr>
        <w:shd w:val="clear" w:color="auto" w:fill="FFFFFF"/>
        <w:spacing w:after="0" w:line="240" w:lineRule="auto"/>
        <w:jc w:val="both"/>
        <w:outlineLvl w:val="1"/>
        <w:rPr>
          <w:rFonts w:ascii="Times New Roman" w:hAnsi="Times New Roman" w:cs="Times New Roman"/>
          <w:noProof/>
          <w:sz w:val="24"/>
          <w:szCs w:val="24"/>
          <w:lang w:val="en-US"/>
        </w:rPr>
      </w:pPr>
      <w:r w:rsidRPr="006C1FF2">
        <w:rPr>
          <w:rFonts w:ascii="Times New Roman" w:hAnsi="Times New Roman" w:cs="Times New Roman"/>
          <w:b/>
          <w:noProof/>
          <w:sz w:val="24"/>
          <w:szCs w:val="24"/>
          <w:lang w:val="en-US"/>
        </w:rPr>
        <w:t>Key words</w:t>
      </w:r>
      <w:r w:rsidR="006C1FF2" w:rsidRPr="006C1FF2">
        <w:rPr>
          <w:rFonts w:ascii="Times New Roman" w:hAnsi="Times New Roman" w:cs="Times New Roman"/>
          <w:b/>
          <w:noProof/>
          <w:sz w:val="24"/>
          <w:szCs w:val="24"/>
          <w:lang w:val="en-US"/>
        </w:rPr>
        <w:t xml:space="preserve">: </w:t>
      </w:r>
      <w:r w:rsidR="006C1FF2" w:rsidRPr="006C1FF2">
        <w:rPr>
          <w:rFonts w:ascii="Times New Roman" w:hAnsi="Times New Roman" w:cs="Times New Roman"/>
          <w:noProof/>
          <w:sz w:val="24"/>
          <w:szCs w:val="24"/>
          <w:lang w:val="en-US"/>
        </w:rPr>
        <w:t>Youth participation, Territorial citizenship, Youth Councils, Public Policies, Geography</w:t>
      </w:r>
    </w:p>
    <w:p w14:paraId="2E309934" w14:textId="77777777" w:rsidR="00EA2DFC" w:rsidRPr="006C1FF2" w:rsidRDefault="00EA2DFC" w:rsidP="00151738">
      <w:pPr>
        <w:shd w:val="clear" w:color="auto" w:fill="FFFFFF"/>
        <w:spacing w:after="0" w:line="240" w:lineRule="auto"/>
        <w:jc w:val="both"/>
        <w:outlineLvl w:val="1"/>
        <w:rPr>
          <w:rFonts w:ascii="Times New Roman" w:hAnsi="Times New Roman" w:cs="Times New Roman"/>
          <w:noProof/>
          <w:sz w:val="24"/>
          <w:szCs w:val="24"/>
          <w:lang w:val="en-US"/>
        </w:rPr>
      </w:pPr>
    </w:p>
    <w:p w14:paraId="6740BF42" w14:textId="66284510" w:rsidR="00125F1F" w:rsidRPr="006C1FF2" w:rsidRDefault="00125F1F" w:rsidP="00151738">
      <w:pPr>
        <w:shd w:val="clear" w:color="auto" w:fill="FFFFFF"/>
        <w:spacing w:after="0" w:line="240" w:lineRule="auto"/>
        <w:jc w:val="both"/>
        <w:outlineLvl w:val="1"/>
        <w:rPr>
          <w:rFonts w:ascii="Times New Roman" w:hAnsi="Times New Roman" w:cs="Times New Roman"/>
          <w:b/>
          <w:noProof/>
          <w:sz w:val="24"/>
          <w:szCs w:val="24"/>
        </w:rPr>
      </w:pPr>
      <w:r w:rsidRPr="006C1FF2">
        <w:rPr>
          <w:rFonts w:ascii="Times New Roman" w:hAnsi="Times New Roman" w:cs="Times New Roman"/>
          <w:b/>
          <w:noProof/>
          <w:sz w:val="24"/>
          <w:szCs w:val="24"/>
        </w:rPr>
        <w:lastRenderedPageBreak/>
        <w:t xml:space="preserve">Resumen </w:t>
      </w:r>
    </w:p>
    <w:p w14:paraId="51C4637A" w14:textId="44873180" w:rsidR="00EB1F6A" w:rsidRPr="00EA2DFC" w:rsidRDefault="009D64F1" w:rsidP="00151738">
      <w:pPr>
        <w:shd w:val="clear" w:color="auto" w:fill="FFFFFF"/>
        <w:spacing w:after="0" w:line="240" w:lineRule="auto"/>
        <w:jc w:val="both"/>
        <w:outlineLvl w:val="1"/>
        <w:rPr>
          <w:rFonts w:ascii="Times New Roman" w:hAnsi="Times New Roman" w:cs="Times New Roman"/>
          <w:noProof/>
          <w:sz w:val="24"/>
          <w:szCs w:val="24"/>
        </w:rPr>
      </w:pPr>
      <w:r w:rsidRPr="009D64F1">
        <w:rPr>
          <w:rFonts w:ascii="Times New Roman" w:hAnsi="Times New Roman" w:cs="Times New Roman"/>
          <w:noProof/>
          <w:sz w:val="24"/>
          <w:szCs w:val="24"/>
        </w:rPr>
        <w:t>Al considerar las proyecciones del Instituto Brasileño de Geografía y Estadística – IBGE, para el año 2021, la población brasileña alcanzó los 213.317.399 millones de habitantes. En este contexto, el grupo de edad entre 15 y 29 años suma 49.598.399 millones de personas y comprende el 23% de la población. En este artículo articulamos algunas posibilidades de vida para esta parte de la población, frente a las condiciones y garantías, a través de políticas públicas brasileñas, vigentes desde 2005. Fueron creadas leyes y políticas para la Juventud, entre ellas, la Ley n. 11.129 del 30 de junio de 2005, que instituyó la creación del Projovem (Programa Nacional de Inclusión de Jóvenes); la Secretaría Nacional de la Juventud y el Consejo Nacional de la Juventud (Conjuve), entre otros, en los últimos años. Nos ocuparemos de la articulación, función y organización del Consejo de la Juventud, en diferentes ámbitos, teniendo como objetivo la organización y participación de la juventud en la conformación de consejos que permitan espacios de diálogo, construcción y creación de políticas públicas, en la forma en que tales la participación es abordada como una práctica de ciudadanía territorial. La investigación está en desarrollo en el Programa de Posgrado en Geografía de la Universidad Estadual del Oeste de Paraná, campus Francisco Beltrão, en la línea de investigación Enseñanza y Enseñanza de la Geografía.</w:t>
      </w:r>
    </w:p>
    <w:p w14:paraId="2EAACFD8" w14:textId="1E51691A" w:rsidR="00CF5D3C" w:rsidRPr="006C1FF2" w:rsidRDefault="00340DFF" w:rsidP="00151738">
      <w:pPr>
        <w:shd w:val="clear" w:color="auto" w:fill="FFFFFF"/>
        <w:spacing w:after="0" w:line="240" w:lineRule="auto"/>
        <w:jc w:val="both"/>
        <w:outlineLvl w:val="1"/>
        <w:rPr>
          <w:rFonts w:ascii="Times New Roman" w:hAnsi="Times New Roman" w:cs="Times New Roman"/>
          <w:b/>
          <w:noProof/>
          <w:sz w:val="24"/>
          <w:szCs w:val="24"/>
        </w:rPr>
      </w:pPr>
      <w:r w:rsidRPr="006C1FF2">
        <w:rPr>
          <w:rFonts w:ascii="Times New Roman" w:hAnsi="Times New Roman" w:cs="Times New Roman"/>
          <w:b/>
          <w:noProof/>
          <w:sz w:val="24"/>
          <w:szCs w:val="24"/>
        </w:rPr>
        <w:t>Palabras clave</w:t>
      </w:r>
      <w:r w:rsidR="006C1FF2">
        <w:rPr>
          <w:rFonts w:ascii="Times New Roman" w:hAnsi="Times New Roman" w:cs="Times New Roman"/>
          <w:b/>
          <w:noProof/>
          <w:sz w:val="24"/>
          <w:szCs w:val="24"/>
        </w:rPr>
        <w:t xml:space="preserve">: </w:t>
      </w:r>
      <w:r w:rsidR="006C1FF2" w:rsidRPr="006C1FF2">
        <w:rPr>
          <w:rFonts w:ascii="Times New Roman" w:hAnsi="Times New Roman" w:cs="Times New Roman"/>
          <w:noProof/>
          <w:sz w:val="24"/>
          <w:szCs w:val="24"/>
        </w:rPr>
        <w:t>Participación juvenil, Ciudadanía territorial, Consejos de Juventud, Políticas Públicas, Geografía</w:t>
      </w:r>
    </w:p>
    <w:p w14:paraId="47EA0454" w14:textId="3439D00E" w:rsidR="00CE5BFC" w:rsidRPr="00EA2DFC" w:rsidRDefault="00CE5BFC" w:rsidP="00151738">
      <w:pPr>
        <w:shd w:val="clear" w:color="auto" w:fill="FFFFFF"/>
        <w:spacing w:after="0" w:line="240" w:lineRule="auto"/>
        <w:jc w:val="both"/>
        <w:outlineLvl w:val="1"/>
        <w:rPr>
          <w:rFonts w:ascii="Times New Roman" w:hAnsi="Times New Roman" w:cs="Times New Roman"/>
          <w:noProof/>
          <w:sz w:val="24"/>
          <w:szCs w:val="24"/>
        </w:rPr>
      </w:pPr>
    </w:p>
    <w:p w14:paraId="739D723A" w14:textId="5B363FAF" w:rsidR="00CE5BFC" w:rsidRDefault="00CE5BFC" w:rsidP="00151738">
      <w:pPr>
        <w:shd w:val="clear" w:color="auto" w:fill="FFFFFF"/>
        <w:spacing w:after="0" w:line="240" w:lineRule="auto"/>
        <w:jc w:val="both"/>
        <w:outlineLvl w:val="1"/>
        <w:rPr>
          <w:rFonts w:ascii="Times New Roman" w:hAnsi="Times New Roman" w:cs="Times New Roman"/>
          <w:b/>
          <w:bCs/>
          <w:noProof/>
          <w:sz w:val="24"/>
          <w:szCs w:val="24"/>
        </w:rPr>
      </w:pPr>
      <w:r w:rsidRPr="00EA2DFC">
        <w:rPr>
          <w:rFonts w:ascii="Times New Roman" w:hAnsi="Times New Roman" w:cs="Times New Roman"/>
          <w:b/>
          <w:bCs/>
          <w:noProof/>
          <w:sz w:val="24"/>
          <w:szCs w:val="24"/>
        </w:rPr>
        <w:t>Introdução</w:t>
      </w:r>
    </w:p>
    <w:p w14:paraId="4B35FE21" w14:textId="716324DB" w:rsidR="00933398" w:rsidRDefault="00933398" w:rsidP="00151738">
      <w:pPr>
        <w:shd w:val="clear" w:color="auto" w:fill="FFFFFF"/>
        <w:spacing w:after="0" w:line="240" w:lineRule="auto"/>
        <w:jc w:val="both"/>
        <w:outlineLvl w:val="1"/>
        <w:rPr>
          <w:rFonts w:ascii="Times New Roman" w:hAnsi="Times New Roman" w:cs="Times New Roman"/>
          <w:bCs/>
          <w:noProof/>
          <w:sz w:val="24"/>
          <w:szCs w:val="24"/>
        </w:rPr>
      </w:pPr>
    </w:p>
    <w:p w14:paraId="2677D881" w14:textId="65EE8E65" w:rsidR="00933398" w:rsidRPr="00933398" w:rsidRDefault="00933398" w:rsidP="00933398">
      <w:pPr>
        <w:spacing w:after="0" w:line="360" w:lineRule="auto"/>
        <w:jc w:val="both"/>
        <w:rPr>
          <w:rFonts w:ascii="Times New Roman" w:eastAsia="Calibri" w:hAnsi="Times New Roman" w:cs="Times New Roman"/>
          <w:sz w:val="24"/>
          <w:szCs w:val="24"/>
          <w:highlight w:val="green"/>
        </w:rPr>
      </w:pPr>
      <w:r>
        <w:rPr>
          <w:rFonts w:ascii="Times New Roman" w:eastAsia="Calibri" w:hAnsi="Times New Roman" w:cs="Times New Roman"/>
          <w:sz w:val="24"/>
          <w:szCs w:val="24"/>
        </w:rPr>
        <w:tab/>
      </w:r>
      <w:r w:rsidRPr="00A06CA0">
        <w:rPr>
          <w:rFonts w:ascii="Times New Roman" w:eastAsia="Calibri" w:hAnsi="Times New Roman" w:cs="Times New Roman"/>
          <w:sz w:val="24"/>
          <w:szCs w:val="24"/>
        </w:rPr>
        <w:t>Viver a</w:t>
      </w:r>
      <w:r w:rsidR="00EB1F6A">
        <w:rPr>
          <w:rFonts w:ascii="Times New Roman" w:eastAsia="Calibri" w:hAnsi="Times New Roman" w:cs="Times New Roman"/>
          <w:sz w:val="24"/>
          <w:szCs w:val="24"/>
        </w:rPr>
        <w:t xml:space="preserve"> </w:t>
      </w:r>
      <w:r w:rsidRPr="00A06CA0">
        <w:rPr>
          <w:rFonts w:ascii="Times New Roman" w:eastAsia="Calibri" w:hAnsi="Times New Roman" w:cs="Times New Roman"/>
          <w:sz w:val="24"/>
          <w:szCs w:val="24"/>
        </w:rPr>
        <w:t xml:space="preserve">juventude é um desafio para os jovens, no Brasil, </w:t>
      </w:r>
      <w:r w:rsidR="00A06CA0" w:rsidRPr="00A06CA0">
        <w:rPr>
          <w:rFonts w:ascii="Times New Roman" w:eastAsia="Calibri" w:hAnsi="Times New Roman" w:cs="Times New Roman"/>
          <w:sz w:val="24"/>
          <w:szCs w:val="24"/>
        </w:rPr>
        <w:t xml:space="preserve">principalmente os das classes populares, </w:t>
      </w:r>
      <w:r w:rsidRPr="00A06CA0">
        <w:rPr>
          <w:rFonts w:ascii="Times New Roman" w:eastAsia="Calibri" w:hAnsi="Times New Roman" w:cs="Times New Roman"/>
          <w:sz w:val="24"/>
          <w:szCs w:val="24"/>
        </w:rPr>
        <w:t>devido a diversos fatores, principalmente</w:t>
      </w:r>
      <w:r w:rsidR="009D64F1">
        <w:rPr>
          <w:rFonts w:ascii="Times New Roman" w:eastAsia="Calibri" w:hAnsi="Times New Roman" w:cs="Times New Roman"/>
          <w:sz w:val="24"/>
          <w:szCs w:val="24"/>
        </w:rPr>
        <w:t xml:space="preserve"> pelas desigualdades </w:t>
      </w:r>
      <w:proofErr w:type="spellStart"/>
      <w:r w:rsidR="001C782B">
        <w:rPr>
          <w:rFonts w:ascii="Times New Roman" w:eastAsia="Calibri" w:hAnsi="Times New Roman" w:cs="Times New Roman"/>
          <w:sz w:val="24"/>
          <w:szCs w:val="24"/>
        </w:rPr>
        <w:t>socio</w:t>
      </w:r>
      <w:r w:rsidR="009D64F1">
        <w:rPr>
          <w:rFonts w:ascii="Times New Roman" w:eastAsia="Calibri" w:hAnsi="Times New Roman" w:cs="Times New Roman"/>
          <w:sz w:val="24"/>
          <w:szCs w:val="24"/>
        </w:rPr>
        <w:t>espaciais</w:t>
      </w:r>
      <w:proofErr w:type="spellEnd"/>
      <w:r w:rsidRPr="00A06CA0">
        <w:rPr>
          <w:rFonts w:ascii="Times New Roman" w:eastAsia="Calibri" w:hAnsi="Times New Roman" w:cs="Times New Roman"/>
          <w:sz w:val="24"/>
          <w:szCs w:val="24"/>
        </w:rPr>
        <w:t xml:space="preserve">, </w:t>
      </w:r>
      <w:r w:rsidR="00EB1F6A">
        <w:rPr>
          <w:rFonts w:ascii="Times New Roman" w:eastAsia="Calibri" w:hAnsi="Times New Roman" w:cs="Times New Roman"/>
          <w:sz w:val="24"/>
          <w:szCs w:val="24"/>
        </w:rPr>
        <w:t>d</w:t>
      </w:r>
      <w:r w:rsidRPr="00A06CA0">
        <w:rPr>
          <w:rFonts w:ascii="Times New Roman" w:eastAsia="Calibri" w:hAnsi="Times New Roman" w:cs="Times New Roman"/>
          <w:sz w:val="24"/>
          <w:szCs w:val="24"/>
        </w:rPr>
        <w:t xml:space="preserve">a falta de condições de acesso à educação e </w:t>
      </w:r>
      <w:r w:rsidR="00EB1F6A">
        <w:rPr>
          <w:rFonts w:ascii="Times New Roman" w:eastAsia="Calibri" w:hAnsi="Times New Roman" w:cs="Times New Roman"/>
          <w:sz w:val="24"/>
          <w:szCs w:val="24"/>
        </w:rPr>
        <w:t>d</w:t>
      </w:r>
      <w:r w:rsidRPr="00A06CA0">
        <w:rPr>
          <w:rFonts w:ascii="Times New Roman" w:eastAsia="Calibri" w:hAnsi="Times New Roman" w:cs="Times New Roman"/>
          <w:sz w:val="24"/>
          <w:szCs w:val="24"/>
        </w:rPr>
        <w:t xml:space="preserve">a falta de políticas sociais, econômicas e educacionais que </w:t>
      </w:r>
      <w:r w:rsidR="00EB1F6A">
        <w:rPr>
          <w:rFonts w:ascii="Times New Roman" w:eastAsia="Calibri" w:hAnsi="Times New Roman" w:cs="Times New Roman"/>
          <w:sz w:val="24"/>
          <w:szCs w:val="24"/>
        </w:rPr>
        <w:t xml:space="preserve">possibilitem </w:t>
      </w:r>
      <w:r w:rsidRPr="00A06CA0">
        <w:rPr>
          <w:rFonts w:ascii="Times New Roman" w:eastAsia="Calibri" w:hAnsi="Times New Roman" w:cs="Times New Roman"/>
          <w:sz w:val="24"/>
          <w:szCs w:val="24"/>
        </w:rPr>
        <w:t xml:space="preserve">oportunidades </w:t>
      </w:r>
      <w:r w:rsidR="00EB1F6A">
        <w:rPr>
          <w:rFonts w:ascii="Times New Roman" w:eastAsia="Calibri" w:hAnsi="Times New Roman" w:cs="Times New Roman"/>
          <w:sz w:val="24"/>
          <w:szCs w:val="24"/>
        </w:rPr>
        <w:t>de acesso. Isto</w:t>
      </w:r>
      <w:r w:rsidRPr="00A06CA0">
        <w:rPr>
          <w:rFonts w:ascii="Times New Roman" w:eastAsia="Calibri" w:hAnsi="Times New Roman" w:cs="Times New Roman"/>
          <w:sz w:val="24"/>
          <w:szCs w:val="24"/>
        </w:rPr>
        <w:t xml:space="preserve"> converge em precarização d</w:t>
      </w:r>
      <w:r w:rsidR="00EB1F6A">
        <w:rPr>
          <w:rFonts w:ascii="Times New Roman" w:eastAsia="Calibri" w:hAnsi="Times New Roman" w:cs="Times New Roman"/>
          <w:sz w:val="24"/>
          <w:szCs w:val="24"/>
        </w:rPr>
        <w:t>as</w:t>
      </w:r>
      <w:r w:rsidRPr="00A06CA0">
        <w:rPr>
          <w:rFonts w:ascii="Times New Roman" w:eastAsia="Calibri" w:hAnsi="Times New Roman" w:cs="Times New Roman"/>
          <w:sz w:val="24"/>
          <w:szCs w:val="24"/>
        </w:rPr>
        <w:t xml:space="preserve"> perspectivas e das condições juvenis. </w:t>
      </w:r>
    </w:p>
    <w:p w14:paraId="0EB6AD2F" w14:textId="34E2BC90" w:rsidR="00933398" w:rsidRPr="00A06CA0" w:rsidRDefault="00933398" w:rsidP="00933398">
      <w:pPr>
        <w:spacing w:after="0" w:line="360" w:lineRule="auto"/>
        <w:jc w:val="both"/>
        <w:rPr>
          <w:rFonts w:ascii="Times New Roman" w:eastAsia="Calibri" w:hAnsi="Times New Roman" w:cs="Times New Roman"/>
          <w:sz w:val="24"/>
          <w:szCs w:val="24"/>
        </w:rPr>
      </w:pPr>
      <w:r w:rsidRPr="00A06CA0">
        <w:rPr>
          <w:rFonts w:ascii="Times New Roman" w:eastAsia="Calibri" w:hAnsi="Times New Roman" w:cs="Times New Roman"/>
          <w:sz w:val="24"/>
          <w:szCs w:val="24"/>
        </w:rPr>
        <w:tab/>
        <w:t xml:space="preserve"> A termologia juventude, tratada neste </w:t>
      </w:r>
      <w:r w:rsidR="005D74A2">
        <w:rPr>
          <w:rFonts w:ascii="Times New Roman" w:eastAsia="Calibri" w:hAnsi="Times New Roman" w:cs="Times New Roman"/>
          <w:sz w:val="24"/>
          <w:szCs w:val="24"/>
        </w:rPr>
        <w:t>texto</w:t>
      </w:r>
      <w:r w:rsidRPr="00A06CA0">
        <w:rPr>
          <w:rFonts w:ascii="Times New Roman" w:eastAsia="Calibri" w:hAnsi="Times New Roman" w:cs="Times New Roman"/>
          <w:sz w:val="24"/>
          <w:szCs w:val="24"/>
        </w:rPr>
        <w:t xml:space="preserve">, segue pela perspectiva de compreender o contexto da sua significação, </w:t>
      </w:r>
      <w:r w:rsidR="005D74A2">
        <w:rPr>
          <w:rFonts w:ascii="Times New Roman" w:eastAsia="Calibri" w:hAnsi="Times New Roman" w:cs="Times New Roman"/>
          <w:sz w:val="24"/>
          <w:szCs w:val="24"/>
        </w:rPr>
        <w:t>n</w:t>
      </w:r>
      <w:r w:rsidRPr="00A06CA0">
        <w:rPr>
          <w:rFonts w:ascii="Times New Roman" w:eastAsia="Calibri" w:hAnsi="Times New Roman" w:cs="Times New Roman"/>
          <w:sz w:val="24"/>
          <w:szCs w:val="24"/>
        </w:rPr>
        <w:t xml:space="preserve">a pluralidade e </w:t>
      </w:r>
      <w:r w:rsidR="005D74A2">
        <w:rPr>
          <w:rFonts w:ascii="Times New Roman" w:eastAsia="Calibri" w:hAnsi="Times New Roman" w:cs="Times New Roman"/>
          <w:sz w:val="24"/>
          <w:szCs w:val="24"/>
        </w:rPr>
        <w:t>n</w:t>
      </w:r>
      <w:r w:rsidRPr="00A06CA0">
        <w:rPr>
          <w:rFonts w:ascii="Times New Roman" w:eastAsia="Calibri" w:hAnsi="Times New Roman" w:cs="Times New Roman"/>
          <w:sz w:val="24"/>
          <w:szCs w:val="24"/>
        </w:rPr>
        <w:t>a heterogeneidade dos sentidos atribuídos aos sujeitos, na faixa etária entre 15 e 29 anos, nesta fase da vida.</w:t>
      </w:r>
      <w:r w:rsidR="005D74A2">
        <w:rPr>
          <w:rFonts w:ascii="Times New Roman" w:eastAsia="Calibri" w:hAnsi="Times New Roman" w:cs="Times New Roman"/>
          <w:sz w:val="24"/>
          <w:szCs w:val="24"/>
        </w:rPr>
        <w:t xml:space="preserve"> </w:t>
      </w:r>
      <w:r w:rsidRPr="00A06CA0">
        <w:rPr>
          <w:rFonts w:ascii="Times New Roman" w:eastAsia="Calibri" w:hAnsi="Times New Roman" w:cs="Times New Roman"/>
          <w:sz w:val="24"/>
          <w:szCs w:val="24"/>
        </w:rPr>
        <w:t xml:space="preserve"> Sobre juventude</w:t>
      </w:r>
      <w:r w:rsidRPr="00A06CA0">
        <w:rPr>
          <w:rFonts w:ascii="Times New Roman" w:eastAsia="Calibri" w:hAnsi="Times New Roman" w:cs="Times New Roman"/>
          <w:sz w:val="24"/>
          <w:szCs w:val="24"/>
          <w:vertAlign w:val="superscript"/>
        </w:rPr>
        <w:footnoteReference w:id="3"/>
      </w:r>
      <w:r w:rsidRPr="00A06CA0">
        <w:rPr>
          <w:rFonts w:ascii="Times New Roman" w:eastAsia="Calibri" w:hAnsi="Times New Roman" w:cs="Times New Roman"/>
          <w:sz w:val="24"/>
          <w:szCs w:val="24"/>
        </w:rPr>
        <w:t>, abordamos a pluralidade que expressa modos de vida, comportamentos, aspirações, pautas e reivindicações de forma heterogênea, a partir do espaço e das condições que possibilitam</w:t>
      </w:r>
      <w:r w:rsidR="001C782B">
        <w:rPr>
          <w:rFonts w:ascii="Times New Roman" w:eastAsia="Calibri" w:hAnsi="Times New Roman" w:cs="Times New Roman"/>
          <w:sz w:val="24"/>
          <w:szCs w:val="24"/>
        </w:rPr>
        <w:t>,</w:t>
      </w:r>
      <w:r w:rsidRPr="00A06CA0">
        <w:rPr>
          <w:rFonts w:ascii="Times New Roman" w:eastAsia="Calibri" w:hAnsi="Times New Roman" w:cs="Times New Roman"/>
          <w:sz w:val="24"/>
          <w:szCs w:val="24"/>
        </w:rPr>
        <w:t xml:space="preserve"> ou não</w:t>
      </w:r>
      <w:r w:rsidR="001C782B">
        <w:rPr>
          <w:rFonts w:ascii="Times New Roman" w:eastAsia="Calibri" w:hAnsi="Times New Roman" w:cs="Times New Roman"/>
          <w:sz w:val="24"/>
          <w:szCs w:val="24"/>
        </w:rPr>
        <w:t>,</w:t>
      </w:r>
      <w:r w:rsidRPr="00A06CA0">
        <w:rPr>
          <w:rFonts w:ascii="Times New Roman" w:eastAsia="Calibri" w:hAnsi="Times New Roman" w:cs="Times New Roman"/>
          <w:sz w:val="24"/>
          <w:szCs w:val="24"/>
        </w:rPr>
        <w:t xml:space="preserve"> as diferentes vivências juvenis. </w:t>
      </w:r>
    </w:p>
    <w:p w14:paraId="111EA245" w14:textId="77777777" w:rsidR="00933398" w:rsidRPr="00A06CA0" w:rsidRDefault="00933398" w:rsidP="00933398">
      <w:pPr>
        <w:spacing w:after="0" w:line="360" w:lineRule="auto"/>
        <w:jc w:val="both"/>
        <w:rPr>
          <w:rFonts w:ascii="Times New Roman" w:eastAsia="Calibri" w:hAnsi="Times New Roman" w:cs="Times New Roman"/>
          <w:sz w:val="24"/>
          <w:szCs w:val="24"/>
        </w:rPr>
      </w:pPr>
      <w:r w:rsidRPr="00A06CA0">
        <w:rPr>
          <w:rFonts w:ascii="Times New Roman" w:eastAsia="Calibri" w:hAnsi="Times New Roman" w:cs="Times New Roman"/>
          <w:sz w:val="24"/>
          <w:szCs w:val="24"/>
        </w:rPr>
        <w:tab/>
        <w:t xml:space="preserve"> Conforme o Instituto Brasileiro de Geografia e Estatística – IBGE</w:t>
      </w:r>
      <w:r w:rsidRPr="00A06CA0">
        <w:rPr>
          <w:rFonts w:ascii="Times New Roman" w:eastAsia="Calibri" w:hAnsi="Times New Roman" w:cs="Times New Roman"/>
          <w:sz w:val="24"/>
          <w:szCs w:val="24"/>
          <w:vertAlign w:val="superscript"/>
        </w:rPr>
        <w:footnoteReference w:id="4"/>
      </w:r>
      <w:r w:rsidRPr="00A06CA0">
        <w:rPr>
          <w:rFonts w:ascii="Times New Roman" w:eastAsia="Calibri" w:hAnsi="Times New Roman" w:cs="Times New Roman"/>
          <w:sz w:val="24"/>
          <w:szCs w:val="24"/>
        </w:rPr>
        <w:t xml:space="preserve"> (2021), a população brasileira chegou a 213.317.399 milhões de habitantes. A faixa etária entre 15 e 29 anos, totaliza 49.598.399 milhões de pessoas e compreende 23% da população. Sendo assim, para articular </w:t>
      </w:r>
      <w:r w:rsidRPr="00A06CA0">
        <w:rPr>
          <w:rFonts w:ascii="Times New Roman" w:eastAsia="Calibri" w:hAnsi="Times New Roman" w:cs="Times New Roman"/>
          <w:sz w:val="24"/>
          <w:szCs w:val="24"/>
        </w:rPr>
        <w:lastRenderedPageBreak/>
        <w:t xml:space="preserve">vivências para essa parcela da população de forma integral, frente a inúmeras desigualdades, num país continental como o Brasil, são necessárias condições e garantias a partir de políticas públicas. </w:t>
      </w:r>
    </w:p>
    <w:p w14:paraId="5F43DB66" w14:textId="3A880BDF" w:rsidR="00933398" w:rsidRPr="00A06CA0" w:rsidRDefault="00933398" w:rsidP="00933398">
      <w:pPr>
        <w:spacing w:after="0" w:line="360" w:lineRule="auto"/>
        <w:jc w:val="both"/>
        <w:rPr>
          <w:rFonts w:ascii="Times New Roman" w:eastAsia="Calibri" w:hAnsi="Times New Roman" w:cs="Times New Roman"/>
          <w:sz w:val="24"/>
          <w:szCs w:val="24"/>
        </w:rPr>
      </w:pPr>
      <w:r w:rsidRPr="00A06CA0">
        <w:rPr>
          <w:rFonts w:ascii="Times New Roman" w:eastAsia="Calibri" w:hAnsi="Times New Roman" w:cs="Times New Roman"/>
          <w:sz w:val="24"/>
          <w:szCs w:val="24"/>
        </w:rPr>
        <w:tab/>
        <w:t>No Brasil até 1990 a juventude usufruía de políticas públicas destinadas à toda a população</w:t>
      </w:r>
      <w:r w:rsidR="001C782B">
        <w:rPr>
          <w:rFonts w:ascii="Times New Roman" w:eastAsia="Calibri" w:hAnsi="Times New Roman" w:cs="Times New Roman"/>
          <w:sz w:val="24"/>
          <w:szCs w:val="24"/>
        </w:rPr>
        <w:t>,</w:t>
      </w:r>
      <w:r w:rsidRPr="00A06CA0">
        <w:rPr>
          <w:rFonts w:ascii="Times New Roman" w:eastAsia="Calibri" w:hAnsi="Times New Roman" w:cs="Times New Roman"/>
          <w:sz w:val="24"/>
          <w:szCs w:val="24"/>
        </w:rPr>
        <w:t xml:space="preserve"> (SPÓSITO e CARRANO, 20</w:t>
      </w:r>
      <w:r w:rsidR="00A06CA0">
        <w:rPr>
          <w:rFonts w:ascii="Times New Roman" w:eastAsia="Calibri" w:hAnsi="Times New Roman" w:cs="Times New Roman"/>
          <w:sz w:val="24"/>
          <w:szCs w:val="24"/>
        </w:rPr>
        <w:t>07)</w:t>
      </w:r>
      <w:r w:rsidR="001C782B">
        <w:rPr>
          <w:rFonts w:ascii="Times New Roman" w:eastAsia="Calibri" w:hAnsi="Times New Roman" w:cs="Times New Roman"/>
          <w:sz w:val="24"/>
          <w:szCs w:val="24"/>
        </w:rPr>
        <w:t xml:space="preserve"> não garantindo</w:t>
      </w:r>
      <w:r w:rsidRPr="00A06CA0">
        <w:rPr>
          <w:rFonts w:ascii="Times New Roman" w:eastAsia="Calibri" w:hAnsi="Times New Roman" w:cs="Times New Roman"/>
          <w:sz w:val="24"/>
          <w:szCs w:val="24"/>
        </w:rPr>
        <w:t xml:space="preserve"> ações específicas. A partir da década de 1990 iniciaram mobilizações nas esferas municipais, estaduais e federal, com ações para incorporar essa parcela da população, de forma especializada. (SPÓSITO e CARRANO, 2007). Uma delas, ainda no ano de 1990, foi a criação do ECA – Estatuto da Criança e do Adolescente, através da Lei 8.069 de 13 de julho de 1990.</w:t>
      </w:r>
    </w:p>
    <w:p w14:paraId="4DA2D0B1" w14:textId="291C65B8" w:rsidR="001C782B" w:rsidRPr="00A06CA0" w:rsidRDefault="00933398" w:rsidP="00933398">
      <w:pPr>
        <w:spacing w:after="0" w:line="360" w:lineRule="auto"/>
        <w:jc w:val="both"/>
        <w:rPr>
          <w:rFonts w:ascii="Times New Roman" w:eastAsia="Calibri" w:hAnsi="Times New Roman" w:cs="Times New Roman"/>
          <w:sz w:val="24"/>
          <w:szCs w:val="24"/>
          <w:highlight w:val="green"/>
        </w:rPr>
      </w:pPr>
      <w:r w:rsidRPr="00A06CA0">
        <w:rPr>
          <w:rFonts w:ascii="Times New Roman" w:eastAsia="Calibri" w:hAnsi="Times New Roman" w:cs="Times New Roman"/>
          <w:sz w:val="24"/>
          <w:szCs w:val="24"/>
        </w:rPr>
        <w:tab/>
        <w:t xml:space="preserve">Em 2005 foi a aprovação da Lei 11.129 de 30 de junho, (BRASIL, 2005), que instituiu a criação do </w:t>
      </w:r>
      <w:proofErr w:type="spellStart"/>
      <w:r w:rsidRPr="00A06CA0">
        <w:rPr>
          <w:rFonts w:ascii="Times New Roman" w:eastAsia="Calibri" w:hAnsi="Times New Roman" w:cs="Times New Roman"/>
          <w:sz w:val="24"/>
          <w:szCs w:val="24"/>
        </w:rPr>
        <w:t>Projovem</w:t>
      </w:r>
      <w:proofErr w:type="spellEnd"/>
      <w:r w:rsidRPr="00A06CA0">
        <w:rPr>
          <w:rFonts w:ascii="Times New Roman" w:eastAsia="Calibri" w:hAnsi="Times New Roman" w:cs="Times New Roman"/>
          <w:sz w:val="24"/>
          <w:szCs w:val="24"/>
        </w:rPr>
        <w:t xml:space="preserve"> (Programa Nacional de Inclusão de Jovens), da Secretaria Nacional da Juventude e do Conselho Nacional da Juventude (</w:t>
      </w:r>
      <w:proofErr w:type="spellStart"/>
      <w:r w:rsidRPr="00A06CA0">
        <w:rPr>
          <w:rFonts w:ascii="Times New Roman" w:eastAsia="Calibri" w:hAnsi="Times New Roman" w:cs="Times New Roman"/>
          <w:sz w:val="24"/>
          <w:szCs w:val="24"/>
        </w:rPr>
        <w:t>Conjuve</w:t>
      </w:r>
      <w:proofErr w:type="spellEnd"/>
      <w:r w:rsidRPr="00A06CA0">
        <w:rPr>
          <w:rFonts w:ascii="Times New Roman" w:eastAsia="Calibri" w:hAnsi="Times New Roman" w:cs="Times New Roman"/>
          <w:sz w:val="24"/>
          <w:szCs w:val="24"/>
        </w:rPr>
        <w:t>). Programas que abordam a juventude, com ações políticas e com a participação nos espaços públicos. Assim, políticas públicas, voltadas para a juventude começaram a expandir pelo território nacional. A partir desse marco ampliou a implementação, de forma gradativa no país, como</w:t>
      </w:r>
      <w:r w:rsidRPr="00A06CA0">
        <w:rPr>
          <w:rFonts w:ascii="Times New Roman" w:eastAsia="Calibri" w:hAnsi="Times New Roman" w:cs="Times New Roman"/>
          <w:sz w:val="24"/>
        </w:rPr>
        <w:t xml:space="preserve"> </w:t>
      </w:r>
      <w:r w:rsidRPr="00A06CA0">
        <w:rPr>
          <w:rFonts w:ascii="Times New Roman" w:eastAsia="Calibri" w:hAnsi="Times New Roman" w:cs="Times New Roman"/>
          <w:sz w:val="24"/>
          <w:szCs w:val="24"/>
        </w:rPr>
        <w:t>a Lei nº 12.852, de 5 de agosto de 2013, que institui</w:t>
      </w:r>
      <w:r w:rsidR="005D74A2">
        <w:rPr>
          <w:rFonts w:ascii="Times New Roman" w:eastAsia="Calibri" w:hAnsi="Times New Roman" w:cs="Times New Roman"/>
          <w:sz w:val="24"/>
          <w:szCs w:val="24"/>
        </w:rPr>
        <w:t>u</w:t>
      </w:r>
      <w:r w:rsidRPr="00A06CA0">
        <w:rPr>
          <w:rFonts w:ascii="Times New Roman" w:eastAsia="Calibri" w:hAnsi="Times New Roman" w:cs="Times New Roman"/>
          <w:sz w:val="24"/>
          <w:szCs w:val="24"/>
        </w:rPr>
        <w:t xml:space="preserve"> o Estatuto da Juventude </w:t>
      </w:r>
      <w:r w:rsidR="005D74A2">
        <w:rPr>
          <w:rFonts w:ascii="Times New Roman" w:eastAsia="Calibri" w:hAnsi="Times New Roman" w:cs="Times New Roman"/>
          <w:sz w:val="24"/>
          <w:szCs w:val="24"/>
        </w:rPr>
        <w:t>qu</w:t>
      </w:r>
      <w:r w:rsidRPr="00A06CA0">
        <w:rPr>
          <w:rFonts w:ascii="Times New Roman" w:eastAsia="Calibri" w:hAnsi="Times New Roman" w:cs="Times New Roman"/>
          <w:sz w:val="24"/>
          <w:szCs w:val="24"/>
        </w:rPr>
        <w:t>e dispõe sobre os direitos dos jovens, os princípios e</w:t>
      </w:r>
      <w:r w:rsidR="005D74A2">
        <w:rPr>
          <w:rFonts w:ascii="Times New Roman" w:eastAsia="Calibri" w:hAnsi="Times New Roman" w:cs="Times New Roman"/>
          <w:sz w:val="24"/>
          <w:szCs w:val="24"/>
        </w:rPr>
        <w:t xml:space="preserve"> as</w:t>
      </w:r>
      <w:r w:rsidRPr="00A06CA0">
        <w:rPr>
          <w:rFonts w:ascii="Times New Roman" w:eastAsia="Calibri" w:hAnsi="Times New Roman" w:cs="Times New Roman"/>
          <w:sz w:val="24"/>
          <w:szCs w:val="24"/>
        </w:rPr>
        <w:t xml:space="preserve"> diretrizes das políticas públicas de juventude e o Sistema Nacional de Juventude – SINAJUVE</w:t>
      </w:r>
      <w:r w:rsidR="005D74A2">
        <w:rPr>
          <w:rFonts w:ascii="Times New Roman" w:eastAsia="Calibri" w:hAnsi="Times New Roman" w:cs="Times New Roman"/>
          <w:sz w:val="24"/>
          <w:szCs w:val="24"/>
        </w:rPr>
        <w:t>.</w:t>
      </w:r>
      <w:r w:rsidRPr="00A06CA0">
        <w:rPr>
          <w:rFonts w:ascii="Times New Roman" w:eastAsia="Calibri" w:hAnsi="Times New Roman" w:cs="Times New Roman"/>
          <w:sz w:val="24"/>
          <w:szCs w:val="24"/>
        </w:rPr>
        <w:t xml:space="preserve"> (BRASIL, 2013).</w:t>
      </w:r>
    </w:p>
    <w:p w14:paraId="0BD07AD9" w14:textId="7C8E8F89" w:rsidR="00933398" w:rsidRPr="00933398" w:rsidRDefault="00933398" w:rsidP="00933398">
      <w:pPr>
        <w:spacing w:after="0" w:line="360" w:lineRule="auto"/>
        <w:jc w:val="both"/>
        <w:rPr>
          <w:rFonts w:ascii="Times New Roman" w:eastAsia="Calibri" w:hAnsi="Times New Roman" w:cs="Times New Roman"/>
          <w:sz w:val="24"/>
          <w:szCs w:val="24"/>
        </w:rPr>
      </w:pPr>
      <w:r w:rsidRPr="00A06CA0">
        <w:rPr>
          <w:rFonts w:ascii="Times New Roman" w:eastAsia="Calibri" w:hAnsi="Times New Roman" w:cs="Times New Roman"/>
          <w:sz w:val="24"/>
          <w:szCs w:val="24"/>
        </w:rPr>
        <w:tab/>
        <w:t>A organização da juventude, em diversas esferas, surge como prática e como ações em prol do bem social, para promover espaços de diálogos, de participação e de condições para os jovens. Assim, relacionar tais ações como práticas para uma cidadania territorial, visa</w:t>
      </w:r>
      <w:r w:rsidR="00A60BCF">
        <w:rPr>
          <w:rFonts w:ascii="Times New Roman" w:eastAsia="Calibri" w:hAnsi="Times New Roman" w:cs="Times New Roman"/>
          <w:sz w:val="24"/>
          <w:szCs w:val="24"/>
        </w:rPr>
        <w:t>m identificar</w:t>
      </w:r>
      <w:r w:rsidRPr="00A06CA0">
        <w:rPr>
          <w:rFonts w:ascii="Times New Roman" w:eastAsia="Calibri" w:hAnsi="Times New Roman" w:cs="Times New Roman"/>
          <w:sz w:val="24"/>
          <w:szCs w:val="24"/>
        </w:rPr>
        <w:t xml:space="preserve"> as implicações na transformação do território, a partir das relações de autonomia e participação dos jovens.</w:t>
      </w:r>
      <w:r w:rsidRPr="00933398">
        <w:rPr>
          <w:rFonts w:ascii="Times New Roman" w:eastAsia="Calibri" w:hAnsi="Times New Roman" w:cs="Times New Roman"/>
          <w:sz w:val="24"/>
          <w:szCs w:val="24"/>
        </w:rPr>
        <w:t xml:space="preserve"> </w:t>
      </w:r>
    </w:p>
    <w:p w14:paraId="2B1CF5D2" w14:textId="5650A506" w:rsidR="00CE5BFC" w:rsidRPr="00EA2DFC" w:rsidRDefault="00CE5BFC" w:rsidP="00151738">
      <w:pPr>
        <w:shd w:val="clear" w:color="auto" w:fill="FFFFFF"/>
        <w:spacing w:after="0" w:line="240" w:lineRule="auto"/>
        <w:jc w:val="both"/>
        <w:outlineLvl w:val="1"/>
        <w:rPr>
          <w:rFonts w:ascii="Times New Roman" w:hAnsi="Times New Roman" w:cs="Times New Roman"/>
          <w:noProof/>
          <w:sz w:val="24"/>
          <w:szCs w:val="24"/>
        </w:rPr>
      </w:pPr>
    </w:p>
    <w:p w14:paraId="1134AA59" w14:textId="7AD86E84" w:rsidR="00CE5BFC" w:rsidRPr="00D70AC6" w:rsidRDefault="00D70AC6" w:rsidP="00D70AC6">
      <w:pPr>
        <w:pStyle w:val="PargrafodaLista"/>
        <w:numPr>
          <w:ilvl w:val="0"/>
          <w:numId w:val="1"/>
        </w:numPr>
        <w:shd w:val="clear" w:color="auto" w:fill="FFFFFF"/>
        <w:spacing w:after="0" w:line="240" w:lineRule="auto"/>
        <w:jc w:val="both"/>
        <w:outlineLvl w:val="1"/>
        <w:rPr>
          <w:rFonts w:ascii="Times New Roman" w:hAnsi="Times New Roman" w:cs="Times New Roman"/>
          <w:b/>
          <w:noProof/>
          <w:sz w:val="24"/>
          <w:szCs w:val="24"/>
        </w:rPr>
      </w:pPr>
      <w:r w:rsidRPr="00D70AC6">
        <w:rPr>
          <w:rFonts w:ascii="Times New Roman" w:hAnsi="Times New Roman" w:cs="Times New Roman"/>
          <w:b/>
          <w:noProof/>
          <w:sz w:val="24"/>
          <w:szCs w:val="24"/>
        </w:rPr>
        <w:t>Alguns aspectos referentes as políticas públicas para a juventude</w:t>
      </w:r>
      <w:r>
        <w:rPr>
          <w:rFonts w:ascii="Times New Roman" w:hAnsi="Times New Roman" w:cs="Times New Roman"/>
          <w:b/>
          <w:noProof/>
          <w:sz w:val="24"/>
          <w:szCs w:val="24"/>
        </w:rPr>
        <w:t xml:space="preserve"> e a participação social</w:t>
      </w:r>
    </w:p>
    <w:p w14:paraId="25F58F93" w14:textId="77777777" w:rsidR="00D70AC6" w:rsidRPr="00D70AC6" w:rsidRDefault="00D70AC6" w:rsidP="00D70AC6">
      <w:pPr>
        <w:shd w:val="clear" w:color="auto" w:fill="FFFFFF"/>
        <w:spacing w:after="0" w:line="240" w:lineRule="auto"/>
        <w:jc w:val="both"/>
        <w:outlineLvl w:val="1"/>
        <w:rPr>
          <w:rFonts w:ascii="Times New Roman" w:hAnsi="Times New Roman" w:cs="Times New Roman"/>
          <w:b/>
          <w:noProof/>
          <w:sz w:val="24"/>
          <w:szCs w:val="24"/>
        </w:rPr>
      </w:pPr>
    </w:p>
    <w:p w14:paraId="66715299" w14:textId="7BB666D2" w:rsidR="00D70AC6" w:rsidRPr="00D70AC6" w:rsidRDefault="00D70AC6" w:rsidP="00D70AC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D70AC6">
        <w:rPr>
          <w:rFonts w:ascii="Times New Roman" w:eastAsia="Calibri" w:hAnsi="Times New Roman" w:cs="Times New Roman"/>
          <w:sz w:val="24"/>
          <w:szCs w:val="24"/>
        </w:rPr>
        <w:t>A condição histórica do termo juventude, foi sendo alterada ao longo do tempo e de acordo como a sociedade vivenciou os processos de mudança social. “[...] cada época e cada cultura postulam diferentes maneiras de ser jovem, sobre determinadas por dentro de situações sociais e culturais específicas ”. (CASTRO e ABROMOVAY, 2015, p.13).</w:t>
      </w:r>
    </w:p>
    <w:p w14:paraId="247A9E16" w14:textId="6CEFD730" w:rsidR="00D70AC6" w:rsidRPr="00D70AC6" w:rsidRDefault="00D70AC6" w:rsidP="00D70AC6">
      <w:pPr>
        <w:spacing w:after="0" w:line="360" w:lineRule="auto"/>
        <w:jc w:val="both"/>
        <w:rPr>
          <w:rFonts w:ascii="Times New Roman" w:eastAsia="Calibri" w:hAnsi="Times New Roman" w:cs="Times New Roman"/>
          <w:b/>
          <w:sz w:val="24"/>
        </w:rPr>
      </w:pPr>
      <w:r w:rsidRPr="00D70AC6">
        <w:rPr>
          <w:rFonts w:ascii="Times New Roman" w:eastAsia="Calibri" w:hAnsi="Times New Roman" w:cs="Times New Roman"/>
          <w:sz w:val="24"/>
          <w:szCs w:val="24"/>
        </w:rPr>
        <w:tab/>
        <w:t xml:space="preserve">Sobre a relação da juventude e as políticas públicas, no Brasil, destacamos as pesquisas de Marília Pontes </w:t>
      </w:r>
      <w:proofErr w:type="spellStart"/>
      <w:r w:rsidRPr="00D70AC6">
        <w:rPr>
          <w:rFonts w:ascii="Times New Roman" w:eastAsia="Calibri" w:hAnsi="Times New Roman" w:cs="Times New Roman"/>
          <w:sz w:val="24"/>
          <w:szCs w:val="24"/>
        </w:rPr>
        <w:t>Spósito</w:t>
      </w:r>
      <w:proofErr w:type="spellEnd"/>
      <w:r w:rsidRPr="00D70AC6">
        <w:rPr>
          <w:rFonts w:ascii="Times New Roman" w:eastAsia="Calibri" w:hAnsi="Times New Roman" w:cs="Times New Roman"/>
          <w:sz w:val="24"/>
          <w:szCs w:val="24"/>
        </w:rPr>
        <w:t xml:space="preserve"> (2007), Paulo </w:t>
      </w:r>
      <w:proofErr w:type="spellStart"/>
      <w:r w:rsidRPr="00D70AC6">
        <w:rPr>
          <w:rFonts w:ascii="Times New Roman" w:eastAsia="Calibri" w:hAnsi="Times New Roman" w:cs="Times New Roman"/>
          <w:sz w:val="24"/>
          <w:szCs w:val="24"/>
        </w:rPr>
        <w:t>Carrano</w:t>
      </w:r>
      <w:proofErr w:type="spellEnd"/>
      <w:r w:rsidRPr="00D70AC6">
        <w:rPr>
          <w:rFonts w:ascii="Times New Roman" w:eastAsia="Calibri" w:hAnsi="Times New Roman" w:cs="Times New Roman"/>
          <w:sz w:val="24"/>
          <w:szCs w:val="24"/>
        </w:rPr>
        <w:t xml:space="preserve"> (2007), Helena </w:t>
      </w:r>
      <w:proofErr w:type="spellStart"/>
      <w:r w:rsidRPr="00D70AC6">
        <w:rPr>
          <w:rFonts w:ascii="Times New Roman" w:eastAsia="Calibri" w:hAnsi="Times New Roman" w:cs="Times New Roman"/>
          <w:sz w:val="24"/>
          <w:szCs w:val="24"/>
        </w:rPr>
        <w:t>Abramo</w:t>
      </w:r>
      <w:proofErr w:type="spellEnd"/>
      <w:r w:rsidRPr="00D70AC6">
        <w:rPr>
          <w:rFonts w:ascii="Times New Roman" w:eastAsia="Calibri" w:hAnsi="Times New Roman" w:cs="Times New Roman"/>
          <w:sz w:val="24"/>
          <w:szCs w:val="24"/>
        </w:rPr>
        <w:t xml:space="preserve"> (2007), Mary Castro </w:t>
      </w:r>
      <w:r w:rsidRPr="00D70AC6">
        <w:rPr>
          <w:rFonts w:ascii="Times New Roman" w:eastAsia="Calibri" w:hAnsi="Times New Roman" w:cs="Times New Roman"/>
          <w:sz w:val="24"/>
          <w:szCs w:val="24"/>
        </w:rPr>
        <w:lastRenderedPageBreak/>
        <w:t xml:space="preserve">e Miriam </w:t>
      </w:r>
      <w:proofErr w:type="spellStart"/>
      <w:r w:rsidRPr="00D70AC6">
        <w:rPr>
          <w:rFonts w:ascii="Times New Roman" w:eastAsia="Calibri" w:hAnsi="Times New Roman" w:cs="Times New Roman"/>
          <w:sz w:val="24"/>
          <w:szCs w:val="24"/>
        </w:rPr>
        <w:t>Abramovay</w:t>
      </w:r>
      <w:proofErr w:type="spellEnd"/>
      <w:r w:rsidRPr="00D70AC6">
        <w:rPr>
          <w:rFonts w:ascii="Times New Roman" w:eastAsia="Calibri" w:hAnsi="Times New Roman" w:cs="Times New Roman"/>
          <w:sz w:val="24"/>
          <w:szCs w:val="24"/>
        </w:rPr>
        <w:t xml:space="preserve"> (2009), </w:t>
      </w:r>
      <w:r w:rsidR="00C469E5">
        <w:rPr>
          <w:rFonts w:ascii="Times New Roman" w:eastAsia="Calibri" w:hAnsi="Times New Roman" w:cs="Times New Roman"/>
          <w:sz w:val="24"/>
          <w:szCs w:val="24"/>
        </w:rPr>
        <w:t>d</w:t>
      </w:r>
      <w:r w:rsidRPr="00D70AC6">
        <w:rPr>
          <w:rFonts w:ascii="Times New Roman" w:eastAsia="Calibri" w:hAnsi="Times New Roman" w:cs="Times New Roman"/>
          <w:sz w:val="24"/>
          <w:szCs w:val="24"/>
        </w:rPr>
        <w:t xml:space="preserve">entre outros, que desenvolvem trabalhos com a juventude brasileira. </w:t>
      </w:r>
    </w:p>
    <w:p w14:paraId="0F0F780E" w14:textId="0BBD69C0" w:rsidR="00D70AC6" w:rsidRPr="00D70AC6" w:rsidRDefault="00C469E5" w:rsidP="00D70AC6">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O</w:t>
      </w:r>
      <w:r w:rsidR="00D70AC6" w:rsidRPr="00D70AC6">
        <w:rPr>
          <w:rFonts w:ascii="Times New Roman" w:eastAsia="Calibri" w:hAnsi="Times New Roman" w:cs="Times New Roman"/>
          <w:sz w:val="24"/>
          <w:szCs w:val="24"/>
        </w:rPr>
        <w:t xml:space="preserve"> termo juventude</w:t>
      </w:r>
      <w:r>
        <w:rPr>
          <w:rFonts w:ascii="Times New Roman" w:eastAsia="Calibri" w:hAnsi="Times New Roman" w:cs="Times New Roman"/>
          <w:sz w:val="24"/>
          <w:szCs w:val="24"/>
        </w:rPr>
        <w:t>,</w:t>
      </w:r>
      <w:r w:rsidR="00D70AC6" w:rsidRPr="00D70AC6">
        <w:rPr>
          <w:rFonts w:ascii="Times New Roman" w:eastAsia="Calibri" w:hAnsi="Times New Roman" w:cs="Times New Roman"/>
          <w:sz w:val="24"/>
          <w:szCs w:val="24"/>
        </w:rPr>
        <w:t xml:space="preserve"> a partir de </w:t>
      </w:r>
      <w:proofErr w:type="spellStart"/>
      <w:r w:rsidR="00D70AC6" w:rsidRPr="00D70AC6">
        <w:rPr>
          <w:rFonts w:ascii="Times New Roman" w:eastAsia="Calibri" w:hAnsi="Times New Roman" w:cs="Times New Roman"/>
          <w:sz w:val="24"/>
          <w:szCs w:val="24"/>
        </w:rPr>
        <w:t>Furiati</w:t>
      </w:r>
      <w:proofErr w:type="spellEnd"/>
      <w:r w:rsidR="00D70AC6" w:rsidRPr="00D70AC6">
        <w:rPr>
          <w:rFonts w:ascii="Times New Roman" w:eastAsia="Calibri" w:hAnsi="Times New Roman" w:cs="Times New Roman"/>
          <w:sz w:val="24"/>
          <w:szCs w:val="24"/>
        </w:rPr>
        <w:t xml:space="preserve"> (2010)</w:t>
      </w:r>
      <w:r>
        <w:rPr>
          <w:rFonts w:ascii="Times New Roman" w:eastAsia="Calibri" w:hAnsi="Times New Roman" w:cs="Times New Roman"/>
          <w:sz w:val="24"/>
          <w:szCs w:val="24"/>
        </w:rPr>
        <w:t>, organizou</w:t>
      </w:r>
      <w:r w:rsidR="00D70AC6" w:rsidRPr="00D70AC6">
        <w:rPr>
          <w:rFonts w:ascii="Times New Roman" w:eastAsia="Calibri" w:hAnsi="Times New Roman" w:cs="Times New Roman"/>
          <w:sz w:val="24"/>
          <w:szCs w:val="24"/>
        </w:rPr>
        <w:t xml:space="preserve"> em três matrizes discursivas básicas, que contextualizam as relações ao longo da história, como: a) a juventude uma condição transitória; b)</w:t>
      </w:r>
      <w:r w:rsidR="009404A8">
        <w:rPr>
          <w:rFonts w:ascii="Times New Roman" w:eastAsia="Calibri" w:hAnsi="Times New Roman" w:cs="Times New Roman"/>
          <w:sz w:val="24"/>
          <w:szCs w:val="24"/>
        </w:rPr>
        <w:t xml:space="preserve"> </w:t>
      </w:r>
      <w:r w:rsidR="00D70AC6" w:rsidRPr="00D70AC6">
        <w:rPr>
          <w:rFonts w:ascii="Times New Roman" w:eastAsia="Calibri" w:hAnsi="Times New Roman" w:cs="Times New Roman"/>
          <w:sz w:val="24"/>
          <w:szCs w:val="24"/>
        </w:rPr>
        <w:t xml:space="preserve">como uma ameaça e um problema social; e, c) juventude como solução social. </w:t>
      </w:r>
    </w:p>
    <w:p w14:paraId="5F7D5E31" w14:textId="3A182036" w:rsidR="00D70AC6" w:rsidRPr="00D70AC6" w:rsidRDefault="00D70AC6" w:rsidP="00D70AC6">
      <w:pPr>
        <w:spacing w:after="0" w:line="360" w:lineRule="auto"/>
        <w:jc w:val="both"/>
        <w:rPr>
          <w:rFonts w:ascii="Times New Roman" w:eastAsia="Calibri" w:hAnsi="Times New Roman" w:cs="Times New Roman"/>
          <w:sz w:val="24"/>
          <w:szCs w:val="24"/>
        </w:rPr>
      </w:pPr>
      <w:r w:rsidRPr="00D70AC6">
        <w:rPr>
          <w:rFonts w:ascii="Times New Roman" w:eastAsia="Calibri" w:hAnsi="Times New Roman" w:cs="Times New Roman"/>
          <w:sz w:val="24"/>
          <w:szCs w:val="24"/>
        </w:rPr>
        <w:tab/>
        <w:t xml:space="preserve">A juventude como uma condição transitória se alicerça em três abordagens: a) transição para a vida </w:t>
      </w:r>
      <w:proofErr w:type="spellStart"/>
      <w:proofErr w:type="gramStart"/>
      <w:r w:rsidRPr="00D70AC6">
        <w:rPr>
          <w:rFonts w:ascii="Times New Roman" w:eastAsia="Calibri" w:hAnsi="Times New Roman" w:cs="Times New Roman"/>
          <w:sz w:val="24"/>
          <w:szCs w:val="24"/>
        </w:rPr>
        <w:t>adulta</w:t>
      </w:r>
      <w:r w:rsidR="005C31C0">
        <w:rPr>
          <w:rFonts w:ascii="Times New Roman" w:eastAsia="Calibri" w:hAnsi="Times New Roman" w:cs="Times New Roman"/>
          <w:sz w:val="24"/>
          <w:szCs w:val="24"/>
        </w:rPr>
        <w:t>:</w:t>
      </w:r>
      <w:r w:rsidRPr="00D70AC6">
        <w:rPr>
          <w:rFonts w:ascii="Times New Roman" w:eastAsia="Calibri" w:hAnsi="Times New Roman" w:cs="Times New Roman"/>
          <w:sz w:val="24"/>
          <w:szCs w:val="24"/>
        </w:rPr>
        <w:t>tendo</w:t>
      </w:r>
      <w:proofErr w:type="spellEnd"/>
      <w:proofErr w:type="gramEnd"/>
      <w:r w:rsidRPr="00D70AC6">
        <w:rPr>
          <w:rFonts w:ascii="Times New Roman" w:eastAsia="Calibri" w:hAnsi="Times New Roman" w:cs="Times New Roman"/>
          <w:sz w:val="24"/>
          <w:szCs w:val="24"/>
        </w:rPr>
        <w:t xml:space="preserve"> identidade juvenil </w:t>
      </w:r>
      <w:proofErr w:type="spellStart"/>
      <w:r w:rsidRPr="00D70AC6">
        <w:rPr>
          <w:rFonts w:ascii="Times New Roman" w:eastAsia="Calibri" w:hAnsi="Times New Roman" w:cs="Times New Roman"/>
          <w:sz w:val="24"/>
          <w:szCs w:val="24"/>
        </w:rPr>
        <w:t>adultocêntrica</w:t>
      </w:r>
      <w:proofErr w:type="spellEnd"/>
      <w:r w:rsidRPr="00D70AC6">
        <w:rPr>
          <w:rFonts w:ascii="Times New Roman" w:eastAsia="Calibri" w:hAnsi="Times New Roman" w:cs="Times New Roman"/>
          <w:sz w:val="24"/>
          <w:szCs w:val="24"/>
        </w:rPr>
        <w:t xml:space="preserve">; b) culturas </w:t>
      </w:r>
      <w:proofErr w:type="spellStart"/>
      <w:r w:rsidRPr="00D70AC6">
        <w:rPr>
          <w:rFonts w:ascii="Times New Roman" w:eastAsia="Calibri" w:hAnsi="Times New Roman" w:cs="Times New Roman"/>
          <w:sz w:val="24"/>
          <w:szCs w:val="24"/>
        </w:rPr>
        <w:t>juvenis</w:t>
      </w:r>
      <w:r w:rsidR="005C31C0">
        <w:rPr>
          <w:rFonts w:ascii="Times New Roman" w:eastAsia="Calibri" w:hAnsi="Times New Roman" w:cs="Times New Roman"/>
          <w:sz w:val="24"/>
          <w:szCs w:val="24"/>
        </w:rPr>
        <w:t>:</w:t>
      </w:r>
      <w:r w:rsidRPr="00D70AC6">
        <w:rPr>
          <w:rFonts w:ascii="Times New Roman" w:eastAsia="Calibri" w:hAnsi="Times New Roman" w:cs="Times New Roman"/>
          <w:sz w:val="24"/>
          <w:szCs w:val="24"/>
        </w:rPr>
        <w:t>revela</w:t>
      </w:r>
      <w:proofErr w:type="spellEnd"/>
      <w:r w:rsidRPr="00D70AC6">
        <w:rPr>
          <w:rFonts w:ascii="Times New Roman" w:eastAsia="Calibri" w:hAnsi="Times New Roman" w:cs="Times New Roman"/>
          <w:sz w:val="24"/>
          <w:szCs w:val="24"/>
        </w:rPr>
        <w:t xml:space="preserve"> uma identidade juvenil </w:t>
      </w:r>
      <w:proofErr w:type="spellStart"/>
      <w:r w:rsidRPr="00D70AC6">
        <w:rPr>
          <w:rFonts w:ascii="Times New Roman" w:eastAsia="Calibri" w:hAnsi="Times New Roman" w:cs="Times New Roman"/>
          <w:sz w:val="24"/>
          <w:szCs w:val="24"/>
        </w:rPr>
        <w:t>sócio-cultural</w:t>
      </w:r>
      <w:proofErr w:type="spellEnd"/>
      <w:r w:rsidRPr="00D70AC6">
        <w:rPr>
          <w:rFonts w:ascii="Times New Roman" w:eastAsia="Calibri" w:hAnsi="Times New Roman" w:cs="Times New Roman"/>
          <w:sz w:val="24"/>
          <w:szCs w:val="24"/>
        </w:rPr>
        <w:t xml:space="preserve"> e, c) transições plurais</w:t>
      </w:r>
      <w:r w:rsidR="005C31C0">
        <w:rPr>
          <w:rFonts w:ascii="Times New Roman" w:eastAsia="Calibri" w:hAnsi="Times New Roman" w:cs="Times New Roman"/>
          <w:sz w:val="24"/>
          <w:szCs w:val="24"/>
        </w:rPr>
        <w:t>:</w:t>
      </w:r>
      <w:r w:rsidRPr="00D70AC6">
        <w:rPr>
          <w:rFonts w:ascii="Times New Roman" w:eastAsia="Calibri" w:hAnsi="Times New Roman" w:cs="Times New Roman"/>
          <w:sz w:val="24"/>
          <w:szCs w:val="24"/>
        </w:rPr>
        <w:t xml:space="preserve"> exprimindo uma identidade juvenil pluralizada, que expressam, de maneira geral, as diferentes abordagens para relacionar a juventude, a partir da transição geracional e como se comportam ao longo dos períodos. (FURIATI, 2010)</w:t>
      </w:r>
      <w:r w:rsidR="009F1DFF">
        <w:rPr>
          <w:rFonts w:ascii="Times New Roman" w:eastAsia="Calibri" w:hAnsi="Times New Roman" w:cs="Times New Roman"/>
          <w:sz w:val="24"/>
          <w:szCs w:val="24"/>
        </w:rPr>
        <w:t>.</w:t>
      </w:r>
    </w:p>
    <w:p w14:paraId="679364FA" w14:textId="263519F9" w:rsidR="00D70AC6" w:rsidRPr="00D70AC6" w:rsidRDefault="00D70AC6" w:rsidP="00D70AC6">
      <w:pPr>
        <w:spacing w:after="0" w:line="360" w:lineRule="auto"/>
        <w:jc w:val="both"/>
        <w:rPr>
          <w:rFonts w:ascii="Times New Roman" w:eastAsia="Calibri" w:hAnsi="Times New Roman" w:cs="Times New Roman"/>
          <w:sz w:val="24"/>
          <w:szCs w:val="24"/>
        </w:rPr>
      </w:pPr>
      <w:r w:rsidRPr="00D70AC6">
        <w:rPr>
          <w:rFonts w:ascii="Times New Roman" w:eastAsia="Calibri" w:hAnsi="Times New Roman" w:cs="Times New Roman"/>
          <w:sz w:val="24"/>
          <w:szCs w:val="24"/>
        </w:rPr>
        <w:tab/>
        <w:t>A Juventude como ameaça e como problema social é expressada a partir de três abordagens: a) problema da modernidade (identidade juvenil transgressora); b) mudança social (identidade juvenil de transformação social) e, c) vulnerabilidade e risco social (como uma identidade juvenil estigmatizada). (FURIATI</w:t>
      </w:r>
      <w:r w:rsidR="0086499F">
        <w:rPr>
          <w:rFonts w:ascii="Times New Roman" w:eastAsia="Calibri" w:hAnsi="Times New Roman" w:cs="Times New Roman"/>
          <w:sz w:val="24"/>
          <w:szCs w:val="24"/>
        </w:rPr>
        <w:t>,</w:t>
      </w:r>
      <w:r w:rsidRPr="00D70AC6">
        <w:rPr>
          <w:rFonts w:ascii="Times New Roman" w:eastAsia="Calibri" w:hAnsi="Times New Roman" w:cs="Times New Roman"/>
          <w:sz w:val="24"/>
          <w:szCs w:val="24"/>
        </w:rPr>
        <w:t xml:space="preserve"> 2010). De maneira geral, essa realidade expressa a relação da sociedade-juventude, no decorrer dos anos, como um problema dos tempos modernos, estigmatizada, realçada por padrões normativos das desigualdades sociais, que atingem os jovens e juventude como possibilidade da transformação social, resultado de processos de autonomia dos jovens, frente aos problemas e como possibilidade de transformação da realidade em se encontram.</w:t>
      </w:r>
    </w:p>
    <w:p w14:paraId="3A060704" w14:textId="77777777" w:rsidR="00F81026" w:rsidRDefault="00D70AC6" w:rsidP="00D70AC6">
      <w:pPr>
        <w:spacing w:after="0" w:line="360" w:lineRule="auto"/>
        <w:jc w:val="both"/>
        <w:rPr>
          <w:rFonts w:ascii="Times New Roman" w:eastAsia="Calibri" w:hAnsi="Times New Roman" w:cs="Times New Roman"/>
          <w:sz w:val="24"/>
          <w:szCs w:val="24"/>
        </w:rPr>
      </w:pPr>
      <w:r w:rsidRPr="00D70AC6">
        <w:rPr>
          <w:rFonts w:ascii="Times New Roman" w:eastAsia="Calibri" w:hAnsi="Times New Roman" w:cs="Times New Roman"/>
          <w:sz w:val="24"/>
          <w:szCs w:val="24"/>
        </w:rPr>
        <w:tab/>
        <w:t xml:space="preserve">A Juventude como solução social aborda discussões, a partir da década de 1980 e 1990, as quais expressam três abordagens: a) transição demográfica (tendo como identidade juvenil a oportunidade demográfica), b) </w:t>
      </w:r>
      <w:proofErr w:type="spellStart"/>
      <w:r w:rsidRPr="00D70AC6">
        <w:rPr>
          <w:rFonts w:ascii="Times New Roman" w:eastAsia="Calibri" w:hAnsi="Times New Roman" w:cs="Times New Roman"/>
          <w:sz w:val="24"/>
          <w:szCs w:val="24"/>
        </w:rPr>
        <w:t>empoderamento</w:t>
      </w:r>
      <w:proofErr w:type="spellEnd"/>
      <w:r w:rsidRPr="00D70AC6">
        <w:rPr>
          <w:rFonts w:ascii="Times New Roman" w:eastAsia="Calibri" w:hAnsi="Times New Roman" w:cs="Times New Roman"/>
          <w:sz w:val="24"/>
          <w:szCs w:val="24"/>
        </w:rPr>
        <w:t xml:space="preserve"> juvenil (identidade juvenil como protagonista do desenvolvimento) e, c) cidadania ativa (identidade juvenil como direito do sujeito). (FURIATI, 2010). </w:t>
      </w:r>
    </w:p>
    <w:p w14:paraId="1C95A93C" w14:textId="34BCF21D" w:rsidR="00D70AC6" w:rsidRPr="00D70AC6" w:rsidRDefault="00F81026" w:rsidP="00D70AC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D70AC6" w:rsidRPr="00D70AC6">
        <w:rPr>
          <w:rFonts w:ascii="Times New Roman" w:eastAsia="Calibri" w:hAnsi="Times New Roman" w:cs="Times New Roman"/>
          <w:sz w:val="24"/>
          <w:szCs w:val="24"/>
        </w:rPr>
        <w:t xml:space="preserve">A solução social expressada nessa matriz discursiva, aborda juventude como a possibilidade </w:t>
      </w:r>
      <w:proofErr w:type="gramStart"/>
      <w:r w:rsidR="00D70AC6" w:rsidRPr="00D70AC6">
        <w:rPr>
          <w:rFonts w:ascii="Times New Roman" w:eastAsia="Calibri" w:hAnsi="Times New Roman" w:cs="Times New Roman"/>
          <w:sz w:val="24"/>
          <w:szCs w:val="24"/>
        </w:rPr>
        <w:t>d</w:t>
      </w:r>
      <w:r w:rsidR="0086499F">
        <w:rPr>
          <w:rFonts w:ascii="Times New Roman" w:eastAsia="Calibri" w:hAnsi="Times New Roman" w:cs="Times New Roman"/>
          <w:sz w:val="24"/>
          <w:szCs w:val="24"/>
        </w:rPr>
        <w:t>o</w:t>
      </w:r>
      <w:proofErr w:type="gramEnd"/>
      <w:r w:rsidR="00D70AC6" w:rsidRPr="00D70AC6">
        <w:rPr>
          <w:rFonts w:ascii="Times New Roman" w:eastAsia="Calibri" w:hAnsi="Times New Roman" w:cs="Times New Roman"/>
          <w:sz w:val="24"/>
          <w:szCs w:val="24"/>
        </w:rPr>
        <w:t xml:space="preserve"> sujeito social pode</w:t>
      </w:r>
      <w:r w:rsidR="0086499F">
        <w:rPr>
          <w:rFonts w:ascii="Times New Roman" w:eastAsia="Calibri" w:hAnsi="Times New Roman" w:cs="Times New Roman"/>
          <w:sz w:val="24"/>
          <w:szCs w:val="24"/>
        </w:rPr>
        <w:t>r</w:t>
      </w:r>
      <w:r w:rsidR="00D70AC6" w:rsidRPr="00D70AC6">
        <w:rPr>
          <w:rFonts w:ascii="Times New Roman" w:eastAsia="Calibri" w:hAnsi="Times New Roman" w:cs="Times New Roman"/>
          <w:sz w:val="24"/>
          <w:szCs w:val="24"/>
        </w:rPr>
        <w:t xml:space="preserve"> transformar sua vida.</w:t>
      </w:r>
      <w:r w:rsidR="00BE4DC3">
        <w:rPr>
          <w:rFonts w:ascii="Times New Roman" w:eastAsia="Calibri" w:hAnsi="Times New Roman" w:cs="Times New Roman"/>
          <w:sz w:val="24"/>
          <w:szCs w:val="24"/>
        </w:rPr>
        <w:t xml:space="preserve"> </w:t>
      </w:r>
      <w:r w:rsidR="00BE4DC3" w:rsidRPr="00F1131E">
        <w:rPr>
          <w:rFonts w:ascii="Times New Roman" w:eastAsia="Calibri" w:hAnsi="Times New Roman" w:cs="Times New Roman"/>
          <w:sz w:val="24"/>
          <w:szCs w:val="24"/>
        </w:rPr>
        <w:t>Tal abordagem se destaca a partir de políticas neoliberais</w:t>
      </w:r>
      <w:r>
        <w:rPr>
          <w:rFonts w:ascii="Times New Roman" w:eastAsia="Calibri" w:hAnsi="Times New Roman" w:cs="Times New Roman"/>
          <w:sz w:val="24"/>
          <w:szCs w:val="24"/>
        </w:rPr>
        <w:t xml:space="preserve">, sobretudo no final do século XX, no entanto, é necessário tecer um olhar crítico sobre ela, considerando o jovem enquanto sujeito social </w:t>
      </w:r>
      <w:r w:rsidR="0086499F">
        <w:rPr>
          <w:rFonts w:ascii="Times New Roman" w:eastAsia="Calibri" w:hAnsi="Times New Roman" w:cs="Times New Roman"/>
          <w:sz w:val="24"/>
          <w:szCs w:val="24"/>
        </w:rPr>
        <w:t>com</w:t>
      </w:r>
      <w:r>
        <w:rPr>
          <w:rFonts w:ascii="Times New Roman" w:eastAsia="Calibri" w:hAnsi="Times New Roman" w:cs="Times New Roman"/>
          <w:sz w:val="24"/>
          <w:szCs w:val="24"/>
        </w:rPr>
        <w:t xml:space="preserve"> participação ativa</w:t>
      </w:r>
      <w:r w:rsidR="0086499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2FC1D5E6" w14:textId="717A0FAD" w:rsidR="00D70AC6" w:rsidRPr="00D70AC6" w:rsidRDefault="00D70AC6" w:rsidP="00D70AC6">
      <w:pPr>
        <w:spacing w:after="0" w:line="360" w:lineRule="auto"/>
        <w:jc w:val="both"/>
        <w:rPr>
          <w:rFonts w:ascii="Times New Roman" w:eastAsia="Calibri" w:hAnsi="Times New Roman" w:cs="Times New Roman"/>
          <w:sz w:val="24"/>
          <w:szCs w:val="24"/>
        </w:rPr>
      </w:pPr>
      <w:r w:rsidRPr="00D70AC6">
        <w:rPr>
          <w:rFonts w:ascii="Times New Roman" w:eastAsia="Calibri" w:hAnsi="Times New Roman" w:cs="Times New Roman"/>
          <w:sz w:val="24"/>
          <w:szCs w:val="24"/>
        </w:rPr>
        <w:tab/>
        <w:t xml:space="preserve">Além das concepções já mencionadas, a juventude enquanto período de vida </w:t>
      </w:r>
      <w:r w:rsidR="00F81026">
        <w:rPr>
          <w:rFonts w:ascii="Times New Roman" w:eastAsia="Calibri" w:hAnsi="Times New Roman" w:cs="Times New Roman"/>
          <w:sz w:val="24"/>
          <w:szCs w:val="24"/>
        </w:rPr>
        <w:t>biológica,</w:t>
      </w:r>
      <w:r w:rsidRPr="00D70AC6">
        <w:rPr>
          <w:rFonts w:ascii="Times New Roman" w:eastAsia="Calibri" w:hAnsi="Times New Roman" w:cs="Times New Roman"/>
          <w:sz w:val="24"/>
          <w:szCs w:val="24"/>
        </w:rPr>
        <w:t xml:space="preserve"> tem faixa etária relativa, considerando os diferentes órgãos que a analisam.  No Brasil é </w:t>
      </w:r>
      <w:r w:rsidRPr="00D70AC6">
        <w:rPr>
          <w:rFonts w:ascii="Times New Roman" w:eastAsia="Calibri" w:hAnsi="Times New Roman" w:cs="Times New Roman"/>
          <w:sz w:val="24"/>
          <w:szCs w:val="24"/>
        </w:rPr>
        <w:lastRenderedPageBreak/>
        <w:t>utilizada a faixa etária de 15 a 29 anos, conforme o artigo 11 da Lei 11.129 de 30 de junho de 2005</w:t>
      </w:r>
      <w:r w:rsidRPr="00D70AC6">
        <w:rPr>
          <w:rFonts w:ascii="Times New Roman" w:eastAsia="Calibri" w:hAnsi="Times New Roman" w:cs="Times New Roman"/>
          <w:sz w:val="24"/>
          <w:szCs w:val="24"/>
          <w:vertAlign w:val="superscript"/>
        </w:rPr>
        <w:footnoteReference w:id="5"/>
      </w:r>
      <w:r w:rsidRPr="00D70AC6">
        <w:rPr>
          <w:rFonts w:ascii="Times New Roman" w:eastAsia="Calibri" w:hAnsi="Times New Roman" w:cs="Times New Roman"/>
          <w:sz w:val="24"/>
          <w:szCs w:val="24"/>
        </w:rPr>
        <w:t>.</w:t>
      </w:r>
      <w:r w:rsidR="0086499F">
        <w:rPr>
          <w:rFonts w:ascii="Times New Roman" w:eastAsia="Calibri" w:hAnsi="Times New Roman" w:cs="Times New Roman"/>
          <w:sz w:val="24"/>
          <w:szCs w:val="24"/>
        </w:rPr>
        <w:t xml:space="preserve">  </w:t>
      </w:r>
      <w:r w:rsidRPr="00D70AC6">
        <w:rPr>
          <w:rFonts w:ascii="Times New Roman" w:eastAsia="Calibri" w:hAnsi="Times New Roman" w:cs="Times New Roman"/>
          <w:sz w:val="24"/>
          <w:szCs w:val="24"/>
        </w:rPr>
        <w:t>Tais juventudes se manifestam de diversos modos e em diversos espaços, que expressam suas vivências, a partir de apreensões únicas e de forma plural. Expressões como angústias, pautas e resistências também unem as juventudes em organizações ou não, frente a dilemas do cotidiano, expressando ou negando suas materialidades nos espaços onde vivem.</w:t>
      </w:r>
    </w:p>
    <w:p w14:paraId="3A379745" w14:textId="4E33E4D6" w:rsidR="00D70AC6" w:rsidRPr="00D70AC6" w:rsidRDefault="00D70AC6" w:rsidP="00D70AC6">
      <w:pPr>
        <w:spacing w:after="0" w:line="360" w:lineRule="auto"/>
        <w:jc w:val="both"/>
        <w:rPr>
          <w:rFonts w:ascii="Times New Roman" w:eastAsia="Calibri" w:hAnsi="Times New Roman" w:cs="Times New Roman"/>
          <w:sz w:val="24"/>
          <w:szCs w:val="24"/>
        </w:rPr>
      </w:pPr>
      <w:r w:rsidRPr="00D70AC6">
        <w:rPr>
          <w:rFonts w:ascii="Times New Roman" w:eastAsia="Calibri" w:hAnsi="Times New Roman" w:cs="Times New Roman"/>
          <w:sz w:val="24"/>
          <w:szCs w:val="24"/>
        </w:rPr>
        <w:tab/>
        <w:t xml:space="preserve"> Para tanto, iniciamos esta caminhada no entendimento de que para a juventude,</w:t>
      </w:r>
      <w:r w:rsidR="00BE4DC3">
        <w:rPr>
          <w:rFonts w:ascii="Times New Roman" w:eastAsia="Calibri" w:hAnsi="Times New Roman" w:cs="Times New Roman"/>
          <w:sz w:val="24"/>
          <w:szCs w:val="24"/>
        </w:rPr>
        <w:t xml:space="preserve"> especialmente a de classes populares,</w:t>
      </w:r>
      <w:r w:rsidRPr="00D70AC6">
        <w:rPr>
          <w:rFonts w:ascii="Times New Roman" w:eastAsia="Calibri" w:hAnsi="Times New Roman" w:cs="Times New Roman"/>
          <w:sz w:val="24"/>
          <w:szCs w:val="24"/>
        </w:rPr>
        <w:t xml:space="preserve"> </w:t>
      </w:r>
      <w:r w:rsidR="00F1131E">
        <w:rPr>
          <w:rFonts w:ascii="Times New Roman" w:eastAsia="Calibri" w:hAnsi="Times New Roman" w:cs="Times New Roman"/>
          <w:sz w:val="24"/>
          <w:szCs w:val="24"/>
        </w:rPr>
        <w:t>periféricas, que não tem acesso a todos os direitos</w:t>
      </w:r>
      <w:r w:rsidR="004E3982">
        <w:rPr>
          <w:rFonts w:ascii="Times New Roman" w:eastAsia="Calibri" w:hAnsi="Times New Roman" w:cs="Times New Roman"/>
          <w:sz w:val="24"/>
          <w:szCs w:val="24"/>
        </w:rPr>
        <w:t xml:space="preserve"> que deveriam ser </w:t>
      </w:r>
      <w:r w:rsidR="00F1131E">
        <w:rPr>
          <w:rFonts w:ascii="Times New Roman" w:eastAsia="Calibri" w:hAnsi="Times New Roman" w:cs="Times New Roman"/>
          <w:sz w:val="24"/>
          <w:szCs w:val="24"/>
        </w:rPr>
        <w:t xml:space="preserve">garantidos pelo Estado brasileiro, </w:t>
      </w:r>
      <w:r w:rsidRPr="00D70AC6">
        <w:rPr>
          <w:rFonts w:ascii="Times New Roman" w:eastAsia="Calibri" w:hAnsi="Times New Roman" w:cs="Times New Roman"/>
          <w:sz w:val="24"/>
          <w:szCs w:val="24"/>
        </w:rPr>
        <w:t xml:space="preserve">precisam ser </w:t>
      </w:r>
      <w:r w:rsidR="004E3982">
        <w:rPr>
          <w:rFonts w:ascii="Times New Roman" w:eastAsia="Calibri" w:hAnsi="Times New Roman" w:cs="Times New Roman"/>
          <w:sz w:val="24"/>
          <w:szCs w:val="24"/>
        </w:rPr>
        <w:t>efetivadas</w:t>
      </w:r>
      <w:r w:rsidRPr="00D70AC6">
        <w:rPr>
          <w:rFonts w:ascii="Times New Roman" w:eastAsia="Calibri" w:hAnsi="Times New Roman" w:cs="Times New Roman"/>
          <w:sz w:val="24"/>
          <w:szCs w:val="24"/>
        </w:rPr>
        <w:t xml:space="preserve"> políticas públicas especificas, para que essa parcela da população, obtenha melhores possibilidades de viver. </w:t>
      </w:r>
    </w:p>
    <w:p w14:paraId="01B30D2F" w14:textId="72B84F0A" w:rsidR="00D70AC6" w:rsidRPr="00D70AC6" w:rsidRDefault="00D70AC6" w:rsidP="00D70AC6">
      <w:pPr>
        <w:spacing w:after="0" w:line="360" w:lineRule="auto"/>
        <w:jc w:val="both"/>
        <w:rPr>
          <w:rFonts w:ascii="Times New Roman" w:eastAsia="Calibri" w:hAnsi="Times New Roman" w:cs="Times New Roman"/>
          <w:sz w:val="24"/>
          <w:szCs w:val="24"/>
        </w:rPr>
      </w:pPr>
      <w:r w:rsidRPr="00D70AC6">
        <w:rPr>
          <w:rFonts w:ascii="Times New Roman" w:eastAsia="Calibri" w:hAnsi="Times New Roman" w:cs="Times New Roman"/>
          <w:sz w:val="24"/>
          <w:szCs w:val="24"/>
        </w:rPr>
        <w:tab/>
        <w:t xml:space="preserve">Quanto as políticas públicas,  </w:t>
      </w:r>
    </w:p>
    <w:p w14:paraId="4D0D72C1" w14:textId="77777777" w:rsidR="00D70AC6" w:rsidRPr="00D70AC6" w:rsidRDefault="00D70AC6" w:rsidP="00D70AC6">
      <w:pPr>
        <w:spacing w:line="240" w:lineRule="auto"/>
        <w:ind w:left="2268"/>
        <w:jc w:val="both"/>
        <w:rPr>
          <w:rFonts w:ascii="Times New Roman" w:eastAsia="Calibri" w:hAnsi="Times New Roman" w:cs="Times New Roman"/>
        </w:rPr>
      </w:pPr>
      <w:r w:rsidRPr="00D70AC6">
        <w:rPr>
          <w:rFonts w:ascii="Times New Roman" w:eastAsia="Calibri" w:hAnsi="Times New Roman" w:cs="Times New Roman"/>
        </w:rPr>
        <w:t>A ideia de políticas públicas está associada a um conjunto de ações articuladas com recursos próprios (financeiros e humanos), envolvendo uma dimensão temporal (duração) e alguma capacidade de impacto, tendo o Estado como ingrediente fundamental no processo de formulação, execução e avaliação de políticas públicas, não obstante, o eventual caráter público das ações empreendidas por outros agentes. (SPÓSITO, 2003, p. 59).</w:t>
      </w:r>
    </w:p>
    <w:p w14:paraId="17F8362D" w14:textId="1A07AC8B" w:rsidR="00D70AC6" w:rsidRPr="00D70AC6" w:rsidRDefault="00D70AC6" w:rsidP="00D70AC6">
      <w:pPr>
        <w:spacing w:after="0" w:line="360" w:lineRule="auto"/>
        <w:jc w:val="both"/>
        <w:rPr>
          <w:rFonts w:ascii="Times New Roman" w:eastAsia="Calibri" w:hAnsi="Times New Roman" w:cs="Times New Roman"/>
          <w:sz w:val="24"/>
          <w:szCs w:val="24"/>
        </w:rPr>
      </w:pPr>
      <w:r w:rsidRPr="00D70AC6">
        <w:rPr>
          <w:rFonts w:ascii="Times New Roman" w:eastAsia="Calibri" w:hAnsi="Times New Roman" w:cs="Times New Roman"/>
          <w:sz w:val="24"/>
          <w:szCs w:val="24"/>
        </w:rPr>
        <w:tab/>
        <w:t xml:space="preserve">As políticas públicas no Brasil não contemplavam a juventude de forma específica, </w:t>
      </w:r>
      <w:r w:rsidR="0086499F">
        <w:rPr>
          <w:rFonts w:ascii="Times New Roman" w:eastAsia="Calibri" w:hAnsi="Times New Roman" w:cs="Times New Roman"/>
          <w:sz w:val="24"/>
          <w:szCs w:val="24"/>
        </w:rPr>
        <w:t xml:space="preserve">porque </w:t>
      </w:r>
      <w:r w:rsidRPr="00D70AC6">
        <w:rPr>
          <w:rFonts w:ascii="Times New Roman" w:eastAsia="Calibri" w:hAnsi="Times New Roman" w:cs="Times New Roman"/>
          <w:sz w:val="24"/>
          <w:szCs w:val="24"/>
        </w:rPr>
        <w:t>eram voltadas à população de modo geral, “[...] destinadas a todas as demais faixas etárias, e tais políticas não estariam sendo orientadas pela ideia de que os jovens representariam o futuro em uma perspectiva de formação de valores e atitudes das novas gerações”. (SPÓSITO e CARRANO, 2007, p. 181).  Apenas a partir da década de 1990 as “[...] iniciativas públicas são observadas, algumas envolvendo parcerias com instituições da sociedade civil, e as várias instâncias do Poder Executivo – federal, estadual e municipal – são mobilizadas”. (SPÓSITO e CARRANO, 2007, p. 181).</w:t>
      </w:r>
    </w:p>
    <w:p w14:paraId="28432195" w14:textId="77777777" w:rsidR="00D70AC6" w:rsidRPr="00D70AC6" w:rsidRDefault="00D70AC6" w:rsidP="00D70AC6">
      <w:pPr>
        <w:spacing w:after="0" w:line="360" w:lineRule="auto"/>
        <w:jc w:val="both"/>
        <w:rPr>
          <w:rFonts w:ascii="Times New Roman" w:eastAsia="Calibri" w:hAnsi="Times New Roman" w:cs="Times New Roman"/>
          <w:sz w:val="24"/>
          <w:szCs w:val="24"/>
        </w:rPr>
      </w:pPr>
      <w:r w:rsidRPr="00D70AC6">
        <w:rPr>
          <w:rFonts w:ascii="Times New Roman" w:eastAsia="Calibri" w:hAnsi="Times New Roman" w:cs="Times New Roman"/>
          <w:sz w:val="24"/>
          <w:szCs w:val="24"/>
        </w:rPr>
        <w:tab/>
        <w:t>A partir das décadas de 1980 e de 1990 começaram a ser reconhecidas ações no contexto internacional, de organizações, como a ONU (Organização das Nações Unidas), a UNESCO, o Banco Mundial, dentre outros. Os autores ressaltam a importância de ações e de políticas públicas, especificamente a população jovem, como parcela importante de sujeito com direitos. (FURIATI, 2010) e (RODRIGUES 2008).</w:t>
      </w:r>
    </w:p>
    <w:p w14:paraId="326C24AD" w14:textId="566806AB" w:rsidR="00D70AC6" w:rsidRDefault="00D70AC6" w:rsidP="00D70AC6">
      <w:pPr>
        <w:spacing w:after="0" w:line="360" w:lineRule="auto"/>
        <w:jc w:val="both"/>
        <w:rPr>
          <w:rFonts w:ascii="Times New Roman" w:eastAsia="Calibri" w:hAnsi="Times New Roman" w:cs="Times New Roman"/>
          <w:sz w:val="24"/>
          <w:szCs w:val="24"/>
        </w:rPr>
      </w:pPr>
      <w:r w:rsidRPr="00D70AC6">
        <w:rPr>
          <w:rFonts w:ascii="Times New Roman" w:eastAsia="Calibri" w:hAnsi="Times New Roman" w:cs="Times New Roman"/>
          <w:sz w:val="24"/>
          <w:szCs w:val="24"/>
        </w:rPr>
        <w:tab/>
        <w:t xml:space="preserve">No Brasil, a Lei 11.129 de 30 de junho de 2005 instituiu o </w:t>
      </w:r>
      <w:proofErr w:type="spellStart"/>
      <w:r w:rsidRPr="00D70AC6">
        <w:rPr>
          <w:rFonts w:ascii="Times New Roman" w:eastAsia="Calibri" w:hAnsi="Times New Roman" w:cs="Times New Roman"/>
          <w:sz w:val="24"/>
          <w:szCs w:val="24"/>
        </w:rPr>
        <w:t>Projovem</w:t>
      </w:r>
      <w:proofErr w:type="spellEnd"/>
      <w:r w:rsidRPr="00D70AC6">
        <w:rPr>
          <w:rFonts w:ascii="Times New Roman" w:eastAsia="Calibri" w:hAnsi="Times New Roman" w:cs="Times New Roman"/>
          <w:sz w:val="24"/>
          <w:szCs w:val="24"/>
        </w:rPr>
        <w:t xml:space="preserve"> (Programa Nacional de Inclusão de Jovens), a Secretaria Nacional da Juventude e o Conselho Nacional da Juventude, para garantir aos sujeitos os seus direitos, possibilitando-os a transformação de </w:t>
      </w:r>
      <w:r w:rsidRPr="00D70AC6">
        <w:rPr>
          <w:rFonts w:ascii="Times New Roman" w:eastAsia="Calibri" w:hAnsi="Times New Roman" w:cs="Times New Roman"/>
          <w:sz w:val="24"/>
          <w:szCs w:val="24"/>
        </w:rPr>
        <w:lastRenderedPageBreak/>
        <w:t>realidades e de oportunidades, que simbolizam o avanço das políticas públicas voltadas a esse grupo etário.</w:t>
      </w:r>
    </w:p>
    <w:p w14:paraId="6FD4ADCD" w14:textId="36DA6BDE" w:rsidR="004E3982" w:rsidRPr="00D70AC6" w:rsidRDefault="004E3982" w:rsidP="00D70AC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203037">
        <w:rPr>
          <w:rFonts w:ascii="Times New Roman" w:eastAsia="Calibri" w:hAnsi="Times New Roman" w:cs="Times New Roman"/>
          <w:sz w:val="24"/>
          <w:szCs w:val="24"/>
        </w:rPr>
        <w:t>A organização e estruturação do Conselho Nacional da Juventude se articula como avanço na formulação de políticas públicas para/com/de juventude</w:t>
      </w:r>
      <w:r w:rsidR="0074155E" w:rsidRPr="00203037">
        <w:rPr>
          <w:rFonts w:ascii="Times New Roman" w:eastAsia="Calibri" w:hAnsi="Times New Roman" w:cs="Times New Roman"/>
          <w:sz w:val="24"/>
          <w:szCs w:val="24"/>
        </w:rPr>
        <w:t xml:space="preserve"> (NOVAES, 2007)</w:t>
      </w:r>
      <w:r w:rsidRPr="00203037">
        <w:rPr>
          <w:rFonts w:ascii="Times New Roman" w:eastAsia="Calibri" w:hAnsi="Times New Roman" w:cs="Times New Roman"/>
          <w:sz w:val="24"/>
          <w:szCs w:val="24"/>
        </w:rPr>
        <w:t>. Representa a forma de participação institucional de grupos que</w:t>
      </w:r>
      <w:r>
        <w:rPr>
          <w:rFonts w:ascii="Times New Roman" w:eastAsia="Calibri" w:hAnsi="Times New Roman" w:cs="Times New Roman"/>
          <w:sz w:val="24"/>
          <w:szCs w:val="24"/>
        </w:rPr>
        <w:t xml:space="preserve"> passam agora, institucionalmente, somando </w:t>
      </w:r>
      <w:r w:rsidR="0074155E">
        <w:rPr>
          <w:rFonts w:ascii="Times New Roman" w:eastAsia="Calibri" w:hAnsi="Times New Roman" w:cs="Times New Roman"/>
          <w:sz w:val="24"/>
          <w:szCs w:val="24"/>
        </w:rPr>
        <w:t xml:space="preserve">as </w:t>
      </w:r>
      <w:r>
        <w:rPr>
          <w:rFonts w:ascii="Times New Roman" w:eastAsia="Calibri" w:hAnsi="Times New Roman" w:cs="Times New Roman"/>
          <w:sz w:val="24"/>
          <w:szCs w:val="24"/>
        </w:rPr>
        <w:t xml:space="preserve">forças do poder público e da sociedade civil, para além de </w:t>
      </w:r>
      <w:r w:rsidR="0074155E">
        <w:rPr>
          <w:rFonts w:ascii="Times New Roman" w:eastAsia="Calibri" w:hAnsi="Times New Roman" w:cs="Times New Roman"/>
          <w:sz w:val="24"/>
          <w:szCs w:val="24"/>
        </w:rPr>
        <w:t>adultos, pensarem</w:t>
      </w:r>
      <w:r>
        <w:rPr>
          <w:rFonts w:ascii="Times New Roman" w:eastAsia="Calibri" w:hAnsi="Times New Roman" w:cs="Times New Roman"/>
          <w:sz w:val="24"/>
          <w:szCs w:val="24"/>
        </w:rPr>
        <w:t xml:space="preserve"> políticas públicas, ma</w:t>
      </w:r>
      <w:r w:rsidR="0074155E">
        <w:rPr>
          <w:rFonts w:ascii="Times New Roman" w:eastAsia="Calibri" w:hAnsi="Times New Roman" w:cs="Times New Roman"/>
          <w:sz w:val="24"/>
          <w:szCs w:val="24"/>
        </w:rPr>
        <w:t>s para a juventude estar diretamente</w:t>
      </w:r>
      <w:r>
        <w:rPr>
          <w:rFonts w:ascii="Times New Roman" w:eastAsia="Calibri" w:hAnsi="Times New Roman" w:cs="Times New Roman"/>
          <w:sz w:val="24"/>
          <w:szCs w:val="24"/>
        </w:rPr>
        <w:t xml:space="preserve"> neste processo. </w:t>
      </w:r>
    </w:p>
    <w:p w14:paraId="0068A2C8" w14:textId="6BC36E96" w:rsidR="00D70AC6" w:rsidRPr="00D70AC6" w:rsidRDefault="00D70AC6" w:rsidP="00D70AC6">
      <w:pPr>
        <w:spacing w:after="0" w:line="360" w:lineRule="auto"/>
        <w:jc w:val="both"/>
        <w:rPr>
          <w:rFonts w:ascii="Times New Roman" w:eastAsia="Calibri" w:hAnsi="Times New Roman" w:cs="Times New Roman"/>
          <w:sz w:val="24"/>
          <w:szCs w:val="24"/>
        </w:rPr>
      </w:pPr>
      <w:r w:rsidRPr="00D70AC6">
        <w:rPr>
          <w:rFonts w:ascii="Times New Roman" w:eastAsia="Calibri" w:hAnsi="Times New Roman" w:cs="Times New Roman"/>
          <w:sz w:val="24"/>
          <w:szCs w:val="24"/>
        </w:rPr>
        <w:tab/>
        <w:t xml:space="preserve">A formalização do </w:t>
      </w:r>
      <w:proofErr w:type="spellStart"/>
      <w:r w:rsidRPr="00D70AC6">
        <w:rPr>
          <w:rFonts w:ascii="Times New Roman" w:eastAsia="Calibri" w:hAnsi="Times New Roman" w:cs="Times New Roman"/>
          <w:sz w:val="24"/>
          <w:szCs w:val="24"/>
        </w:rPr>
        <w:t>Conjuve</w:t>
      </w:r>
      <w:proofErr w:type="spellEnd"/>
      <w:r w:rsidRPr="00D70AC6">
        <w:rPr>
          <w:rFonts w:ascii="Times New Roman" w:eastAsia="Calibri" w:hAnsi="Times New Roman" w:cs="Times New Roman"/>
          <w:sz w:val="24"/>
          <w:szCs w:val="24"/>
        </w:rPr>
        <w:t xml:space="preserve"> se articula com a criação de outros conselhos no Brasil, que a partir da Constituição Federal de 1988, impulsionou a democracia participativa e a colaboração da sociedade civil em estratégias frente ao poder</w:t>
      </w:r>
      <w:r w:rsidR="003E5FB5">
        <w:rPr>
          <w:rFonts w:ascii="Times New Roman" w:eastAsia="Calibri" w:hAnsi="Times New Roman" w:cs="Times New Roman"/>
          <w:sz w:val="24"/>
          <w:szCs w:val="24"/>
        </w:rPr>
        <w:t xml:space="preserve"> executivo, sendo os conselhos,</w:t>
      </w:r>
    </w:p>
    <w:p w14:paraId="4939817C" w14:textId="77777777" w:rsidR="00D70AC6" w:rsidRPr="00D70AC6" w:rsidRDefault="00D70AC6" w:rsidP="00D70AC6">
      <w:pPr>
        <w:spacing w:line="240" w:lineRule="auto"/>
        <w:ind w:left="2268"/>
        <w:jc w:val="both"/>
        <w:rPr>
          <w:rFonts w:ascii="Times New Roman" w:eastAsia="Calibri" w:hAnsi="Times New Roman" w:cs="Times New Roman"/>
        </w:rPr>
      </w:pPr>
      <w:r w:rsidRPr="00D70AC6">
        <w:rPr>
          <w:rFonts w:ascii="Times New Roman" w:eastAsia="Calibri" w:hAnsi="Times New Roman" w:cs="Times New Roman"/>
        </w:rPr>
        <w:t xml:space="preserve">[...] instâncias de participação e interlocução da sociedade com o Estado no planejamento e acompanhamento da execução das políticas públicas. </w:t>
      </w:r>
      <w:proofErr w:type="gramStart"/>
      <w:r w:rsidRPr="00D70AC6">
        <w:rPr>
          <w:rFonts w:ascii="Times New Roman" w:eastAsia="Calibri" w:hAnsi="Times New Roman" w:cs="Times New Roman"/>
        </w:rPr>
        <w:t>[...] Ligados</w:t>
      </w:r>
      <w:proofErr w:type="gramEnd"/>
      <w:r w:rsidRPr="00D70AC6">
        <w:rPr>
          <w:rFonts w:ascii="Times New Roman" w:eastAsia="Calibri" w:hAnsi="Times New Roman" w:cs="Times New Roman"/>
        </w:rPr>
        <w:t xml:space="preserve"> ao Poder Executivo em todos os níveis (municipal, estadual e nacional), é nestes espaços que a sociedade civil organizada pode debater sobre os projetos e necessidades comuns e inseri-los na agenda governamental. (CONJUVE, 2010, p.12)</w:t>
      </w:r>
    </w:p>
    <w:p w14:paraId="3E29600B" w14:textId="77777777" w:rsidR="00D70AC6" w:rsidRPr="00D70AC6" w:rsidRDefault="00D70AC6" w:rsidP="00D70AC6">
      <w:pPr>
        <w:jc w:val="both"/>
        <w:rPr>
          <w:rFonts w:ascii="Times New Roman" w:eastAsia="Calibri" w:hAnsi="Times New Roman" w:cs="Times New Roman"/>
          <w:sz w:val="24"/>
          <w:szCs w:val="24"/>
        </w:rPr>
      </w:pPr>
      <w:r w:rsidRPr="00D70AC6">
        <w:rPr>
          <w:rFonts w:ascii="Times New Roman" w:eastAsia="Calibri" w:hAnsi="Times New Roman" w:cs="Times New Roman"/>
          <w:sz w:val="24"/>
          <w:szCs w:val="24"/>
        </w:rPr>
        <w:tab/>
        <w:t>O Conselho Nacional da Juventude (</w:t>
      </w:r>
      <w:r w:rsidRPr="00D70AC6">
        <w:rPr>
          <w:rFonts w:ascii="Times New Roman" w:eastAsia="Calibri" w:hAnsi="Times New Roman" w:cs="Times New Roman"/>
          <w:sz w:val="24"/>
          <w:szCs w:val="24"/>
        </w:rPr>
        <w:tab/>
        <w:t>CONJUVE), como conselho consultivo, foi criado</w:t>
      </w:r>
    </w:p>
    <w:p w14:paraId="545660BC" w14:textId="77777777" w:rsidR="00D70AC6" w:rsidRPr="00D70AC6" w:rsidRDefault="00D70AC6" w:rsidP="00D70AC6">
      <w:pPr>
        <w:spacing w:line="240" w:lineRule="auto"/>
        <w:ind w:left="2268"/>
        <w:jc w:val="both"/>
        <w:rPr>
          <w:rFonts w:ascii="Times New Roman" w:eastAsia="Calibri" w:hAnsi="Times New Roman" w:cs="Times New Roman"/>
        </w:rPr>
      </w:pPr>
      <w:r w:rsidRPr="00D70AC6">
        <w:rPr>
          <w:rFonts w:ascii="Times New Roman" w:eastAsia="Calibri" w:hAnsi="Times New Roman" w:cs="Times New Roman"/>
        </w:rPr>
        <w:t>[...] com a finalidade de formular e propor diretrizes da ação governamental voltadas à promoção de políticas públicas de juventude, fomentar estudos e pesquisas acerca da realidade socioeconômica juvenil e o intercâmbio entre as organizações juvenis nacionais e internacionais (BRASIL, 2005).</w:t>
      </w:r>
    </w:p>
    <w:p w14:paraId="10C9E4DE" w14:textId="4471E9C0" w:rsidR="00D70AC6" w:rsidRPr="00D70AC6" w:rsidRDefault="00D70AC6" w:rsidP="00D70AC6">
      <w:pPr>
        <w:spacing w:after="0" w:line="360" w:lineRule="auto"/>
        <w:jc w:val="both"/>
        <w:rPr>
          <w:rFonts w:ascii="Times New Roman" w:eastAsia="Calibri" w:hAnsi="Times New Roman" w:cs="Times New Roman"/>
          <w:sz w:val="24"/>
          <w:szCs w:val="24"/>
        </w:rPr>
      </w:pPr>
      <w:r w:rsidRPr="00D70AC6">
        <w:rPr>
          <w:rFonts w:ascii="Times New Roman" w:eastAsia="Calibri" w:hAnsi="Times New Roman" w:cs="Times New Roman"/>
          <w:sz w:val="24"/>
          <w:szCs w:val="24"/>
        </w:rPr>
        <w:tab/>
        <w:t xml:space="preserve">O </w:t>
      </w:r>
      <w:proofErr w:type="spellStart"/>
      <w:r w:rsidRPr="00D70AC6">
        <w:rPr>
          <w:rFonts w:ascii="Times New Roman" w:eastAsia="Calibri" w:hAnsi="Times New Roman" w:cs="Times New Roman"/>
          <w:sz w:val="24"/>
          <w:szCs w:val="24"/>
        </w:rPr>
        <w:t>Conjuve</w:t>
      </w:r>
      <w:proofErr w:type="spellEnd"/>
      <w:r w:rsidRPr="00D70AC6">
        <w:rPr>
          <w:rFonts w:ascii="Times New Roman" w:eastAsia="Calibri" w:hAnsi="Times New Roman" w:cs="Times New Roman"/>
          <w:sz w:val="24"/>
          <w:szCs w:val="24"/>
        </w:rPr>
        <w:t xml:space="preserve"> institucionalizado em 2005 estava vinculado à Secretaria Geral da Presidência da República e por meio do Decreto n. 10.069 de 17 de outubro de 2019, foi reorganizado juntamente com a Secretaria Nacional da Juventude na estrutura do Ministério da Mulher, da Família e dos Direitos Humanos. </w:t>
      </w:r>
    </w:p>
    <w:p w14:paraId="2C5DC096" w14:textId="0A87C77E" w:rsidR="00D70AC6" w:rsidRDefault="00D70AC6" w:rsidP="00D70AC6">
      <w:pPr>
        <w:spacing w:after="0" w:line="360" w:lineRule="auto"/>
        <w:jc w:val="both"/>
        <w:rPr>
          <w:rFonts w:ascii="Times New Roman" w:eastAsia="Calibri" w:hAnsi="Times New Roman" w:cs="Times New Roman"/>
          <w:sz w:val="24"/>
          <w:szCs w:val="24"/>
        </w:rPr>
      </w:pPr>
      <w:r w:rsidRPr="00D70AC6">
        <w:rPr>
          <w:rFonts w:ascii="Times New Roman" w:eastAsia="Calibri" w:hAnsi="Times New Roman" w:cs="Times New Roman"/>
          <w:sz w:val="24"/>
          <w:szCs w:val="24"/>
        </w:rPr>
        <w:tab/>
        <w:t>O Conselho Nacional da Juventude é composto por 30 membros titulares e 30 suplentes (sendo um suplente para cada cadeira titular), com mandato de dois anos. Das cadeiras titulares, são 10 governamentais, sendo dois da Secretaria Nacional da Juventude do Ministério da Mulher, da Família e dos Direitos Humanos, oito representantes de Ministérios, que tenham relação com políticas públicas ligadas a juventude, sendo eles, Ministério da Justiça e Segurança Pública, da Defesa, das Relações Exteriores, da Economia, da Educação, da C</w:t>
      </w:r>
      <w:r w:rsidR="00E14642">
        <w:rPr>
          <w:rFonts w:ascii="Times New Roman" w:eastAsia="Calibri" w:hAnsi="Times New Roman" w:cs="Times New Roman"/>
          <w:sz w:val="24"/>
          <w:szCs w:val="24"/>
        </w:rPr>
        <w:t>idadania, da Saúde e da Ciência,</w:t>
      </w:r>
      <w:r w:rsidRPr="00D70AC6">
        <w:rPr>
          <w:rFonts w:ascii="Times New Roman" w:eastAsia="Calibri" w:hAnsi="Times New Roman" w:cs="Times New Roman"/>
          <w:sz w:val="24"/>
          <w:szCs w:val="24"/>
        </w:rPr>
        <w:t xml:space="preserve"> Tecnologia, Inovação e Comunicações, e 20 membros </w:t>
      </w:r>
      <w:r w:rsidR="00D4213F">
        <w:rPr>
          <w:rFonts w:ascii="Times New Roman" w:eastAsia="Calibri" w:hAnsi="Times New Roman" w:cs="Times New Roman"/>
          <w:sz w:val="24"/>
          <w:szCs w:val="24"/>
        </w:rPr>
        <w:t>da sociedade civil</w:t>
      </w:r>
      <w:r w:rsidRPr="00D70AC6">
        <w:rPr>
          <w:rFonts w:ascii="Times New Roman" w:eastAsia="Calibri" w:hAnsi="Times New Roman" w:cs="Times New Roman"/>
          <w:sz w:val="24"/>
          <w:szCs w:val="24"/>
        </w:rPr>
        <w:t xml:space="preserve">, com seguintes critérios: a) pessoas físicas indicadas por entidades que atuem na defesa e na promoção dos direitos da juventude; e, b) pessoas físicas com notório reconhecimento no âmbito das políticas públicas de juventude. (BRASIL, 2019). </w:t>
      </w:r>
    </w:p>
    <w:p w14:paraId="15FCEDAA" w14:textId="009070DB" w:rsidR="00D4213F" w:rsidRDefault="00D4213F" w:rsidP="00D70AC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005F31CD">
        <w:rPr>
          <w:rFonts w:ascii="Times New Roman" w:eastAsia="Calibri" w:hAnsi="Times New Roman" w:cs="Times New Roman"/>
          <w:sz w:val="24"/>
          <w:szCs w:val="24"/>
        </w:rPr>
        <w:t>A</w:t>
      </w:r>
      <w:r>
        <w:rPr>
          <w:rFonts w:ascii="Times New Roman" w:eastAsia="Calibri" w:hAnsi="Times New Roman" w:cs="Times New Roman"/>
          <w:sz w:val="24"/>
          <w:szCs w:val="24"/>
        </w:rPr>
        <w:t xml:space="preserve"> organização</w:t>
      </w:r>
      <w:r w:rsidR="005F31CD">
        <w:rPr>
          <w:rFonts w:ascii="Times New Roman" w:eastAsia="Calibri" w:hAnsi="Times New Roman" w:cs="Times New Roman"/>
          <w:sz w:val="24"/>
          <w:szCs w:val="24"/>
        </w:rPr>
        <w:t xml:space="preserve"> e a </w:t>
      </w:r>
      <w:r>
        <w:rPr>
          <w:rFonts w:ascii="Times New Roman" w:eastAsia="Calibri" w:hAnsi="Times New Roman" w:cs="Times New Roman"/>
          <w:sz w:val="24"/>
          <w:szCs w:val="24"/>
        </w:rPr>
        <w:t>efetivação de políticas públicas também se torna</w:t>
      </w:r>
      <w:r w:rsidR="005F31CD">
        <w:rPr>
          <w:rFonts w:ascii="Times New Roman" w:eastAsia="Calibri" w:hAnsi="Times New Roman" w:cs="Times New Roman"/>
          <w:sz w:val="24"/>
          <w:szCs w:val="24"/>
        </w:rPr>
        <w:t>m</w:t>
      </w:r>
      <w:r>
        <w:rPr>
          <w:rFonts w:ascii="Times New Roman" w:eastAsia="Calibri" w:hAnsi="Times New Roman" w:cs="Times New Roman"/>
          <w:sz w:val="24"/>
          <w:szCs w:val="24"/>
        </w:rPr>
        <w:t xml:space="preserve"> relativa</w:t>
      </w:r>
      <w:r w:rsidR="005F31CD">
        <w:rPr>
          <w:rFonts w:ascii="Times New Roman" w:eastAsia="Calibri" w:hAnsi="Times New Roman" w:cs="Times New Roman"/>
          <w:sz w:val="24"/>
          <w:szCs w:val="24"/>
        </w:rPr>
        <w:t>s à</w:t>
      </w:r>
      <w:r>
        <w:rPr>
          <w:rFonts w:ascii="Times New Roman" w:eastAsia="Calibri" w:hAnsi="Times New Roman" w:cs="Times New Roman"/>
          <w:sz w:val="24"/>
          <w:szCs w:val="24"/>
        </w:rPr>
        <w:t xml:space="preserve"> perspectiva governamental de cada gestão federal, que implementa o que já está garantido em lei. Quanto a participação da sociedade civil, na última gestão do </w:t>
      </w:r>
      <w:proofErr w:type="spellStart"/>
      <w:r>
        <w:rPr>
          <w:rFonts w:ascii="Times New Roman" w:eastAsia="Calibri" w:hAnsi="Times New Roman" w:cs="Times New Roman"/>
          <w:sz w:val="24"/>
          <w:szCs w:val="24"/>
        </w:rPr>
        <w:t>Conjuve</w:t>
      </w:r>
      <w:proofErr w:type="spellEnd"/>
      <w:r>
        <w:rPr>
          <w:rFonts w:ascii="Times New Roman" w:eastAsia="Calibri" w:hAnsi="Times New Roman" w:cs="Times New Roman"/>
          <w:sz w:val="24"/>
          <w:szCs w:val="24"/>
        </w:rPr>
        <w:t xml:space="preserve">, biênio 2022-2023, foi estruturada para eleição, a partir da publicação de Edital de Convocação, publicado pela comissão eleitoral, segundo a portaria MMFDH 499, de 18 de fevereiro de 2022. </w:t>
      </w:r>
    </w:p>
    <w:p w14:paraId="3142A023" w14:textId="4046278C" w:rsidR="00D4213F" w:rsidRDefault="00D4213F" w:rsidP="00D70AC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A eleição da sociedade civil foi articulada </w:t>
      </w:r>
      <w:r w:rsidR="009D5BE3">
        <w:rPr>
          <w:rFonts w:ascii="Times New Roman" w:eastAsia="Calibri" w:hAnsi="Times New Roman" w:cs="Times New Roman"/>
          <w:sz w:val="24"/>
          <w:szCs w:val="24"/>
        </w:rPr>
        <w:t>por meio</w:t>
      </w:r>
      <w:r>
        <w:rPr>
          <w:rFonts w:ascii="Times New Roman" w:eastAsia="Calibri" w:hAnsi="Times New Roman" w:cs="Times New Roman"/>
          <w:sz w:val="24"/>
          <w:szCs w:val="24"/>
        </w:rPr>
        <w:t xml:space="preserve"> da indicação de entidades da sociedade civil de atuação regional ou nacional, sendo 5 cadeiras regionais (uma para cada região do país, Nordeste, Norte, Centro-Oeste, Sudeste e Sul), </w:t>
      </w:r>
      <w:r w:rsidR="009D319E">
        <w:rPr>
          <w:rFonts w:ascii="Times New Roman" w:eastAsia="Calibri" w:hAnsi="Times New Roman" w:cs="Times New Roman"/>
          <w:sz w:val="24"/>
          <w:szCs w:val="24"/>
        </w:rPr>
        <w:t>11 cadeiras para entidades com atuação nacional, que representam um destes eixos: Cidadania, Participação Social, Política e Representação Juvenil; Educação; Profissionalização, Trabalho e Renda; Diversidade e Igualdade; Saúde; Cultura; Direito à Comunicação e Liberdade de Expressão; Desporto e Lazer; Território e Mobilidade; Sustentabilidade e Meio Ambiente. E 4 membros, sendo pessoas físicas de notório reconhecimento por atuarem com as pautas da juventude. (CONJUVE, 2022)</w:t>
      </w:r>
    </w:p>
    <w:p w14:paraId="08B5D7D1" w14:textId="3DA8B4AC" w:rsidR="009D319E" w:rsidRPr="00D70AC6" w:rsidRDefault="009D319E" w:rsidP="00D70AC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O processo eleitoral perpass</w:t>
      </w:r>
      <w:r w:rsidR="009D5BE3">
        <w:rPr>
          <w:rFonts w:ascii="Times New Roman" w:eastAsia="Calibri" w:hAnsi="Times New Roman" w:cs="Times New Roman"/>
          <w:sz w:val="24"/>
          <w:szCs w:val="24"/>
        </w:rPr>
        <w:t>a</w:t>
      </w:r>
      <w:r>
        <w:rPr>
          <w:rFonts w:ascii="Times New Roman" w:eastAsia="Calibri" w:hAnsi="Times New Roman" w:cs="Times New Roman"/>
          <w:sz w:val="24"/>
          <w:szCs w:val="24"/>
        </w:rPr>
        <w:t xml:space="preserve"> pela aprovação da comissão, referente aos documentos que as entidades devem apresentar, após homologadas, ocorre a assembleia geral para eleição das entidades. Todo e qualquer cidadão pode participar da assembleia virtual (basta requerer ao e-mail da comissão, a divulgação do link), mas somente as entidades que submeteram previamente a inclusão de seus cadastros para votantes, p</w:t>
      </w:r>
      <w:r w:rsidR="009D5BE3">
        <w:rPr>
          <w:rFonts w:ascii="Times New Roman" w:eastAsia="Calibri" w:hAnsi="Times New Roman" w:cs="Times New Roman"/>
          <w:sz w:val="24"/>
          <w:szCs w:val="24"/>
        </w:rPr>
        <w:t>ode</w:t>
      </w:r>
      <w:r>
        <w:rPr>
          <w:rFonts w:ascii="Times New Roman" w:eastAsia="Calibri" w:hAnsi="Times New Roman" w:cs="Times New Roman"/>
          <w:sz w:val="24"/>
          <w:szCs w:val="24"/>
        </w:rPr>
        <w:t xml:space="preserve"> exercer o voto direto. (CONJUVE, 2022)</w:t>
      </w:r>
    </w:p>
    <w:p w14:paraId="526E24F8" w14:textId="77777777" w:rsidR="00933398" w:rsidRDefault="008A6F4F" w:rsidP="008A6F4F">
      <w:pPr>
        <w:shd w:val="clear" w:color="auto" w:fill="FFFFFF"/>
        <w:spacing w:after="0" w:line="360" w:lineRule="auto"/>
        <w:jc w:val="both"/>
        <w:outlineLvl w:val="1"/>
        <w:rPr>
          <w:rFonts w:ascii="Times New Roman" w:hAnsi="Times New Roman" w:cs="Times New Roman"/>
          <w:noProof/>
          <w:sz w:val="24"/>
          <w:szCs w:val="24"/>
        </w:rPr>
      </w:pPr>
      <w:r>
        <w:rPr>
          <w:rFonts w:ascii="Times New Roman" w:hAnsi="Times New Roman" w:cs="Times New Roman"/>
          <w:noProof/>
          <w:sz w:val="24"/>
          <w:szCs w:val="24"/>
        </w:rPr>
        <w:tab/>
        <w:t>Um ponto que merece destaque é a participação da juventude nas cadeiras do conselho nacional. Mesmo entendendo a importância da participação da juventude nos espaços formais de construção das políticas públicas, não se garante através da legislação que todos os conselheiros estejam na faixa etária de 15 a 29 anos e/ou estejam vivênciando a condição juvenil. Como as cadeiras governamentais, ocorrem por meio de indicação dentro dos ministérios e as cadeiras da sociedade civil ocorre por meio de eleição entre as entidades, não consta a obrigatoriedade</w:t>
      </w:r>
      <w:r w:rsidR="00933398">
        <w:rPr>
          <w:rFonts w:ascii="Times New Roman" w:hAnsi="Times New Roman" w:cs="Times New Roman"/>
          <w:noProof/>
          <w:sz w:val="24"/>
          <w:szCs w:val="24"/>
        </w:rPr>
        <w:t xml:space="preserve"> de ser jovem. </w:t>
      </w:r>
    </w:p>
    <w:p w14:paraId="0982B05D" w14:textId="3514A06F" w:rsidR="00933398" w:rsidRPr="00EA2DFC" w:rsidRDefault="00933398" w:rsidP="008A6F4F">
      <w:pPr>
        <w:shd w:val="clear" w:color="auto" w:fill="FFFFFF"/>
        <w:spacing w:after="0" w:line="360" w:lineRule="auto"/>
        <w:jc w:val="both"/>
        <w:outlineLvl w:val="1"/>
        <w:rPr>
          <w:rFonts w:ascii="Times New Roman" w:hAnsi="Times New Roman" w:cs="Times New Roman"/>
          <w:noProof/>
          <w:sz w:val="24"/>
          <w:szCs w:val="24"/>
        </w:rPr>
      </w:pPr>
      <w:r>
        <w:rPr>
          <w:rFonts w:ascii="Times New Roman" w:hAnsi="Times New Roman" w:cs="Times New Roman"/>
          <w:noProof/>
          <w:sz w:val="24"/>
          <w:szCs w:val="24"/>
        </w:rPr>
        <w:tab/>
      </w:r>
      <w:r w:rsidR="009D5BE3">
        <w:rPr>
          <w:rFonts w:ascii="Times New Roman" w:hAnsi="Times New Roman" w:cs="Times New Roman"/>
          <w:noProof/>
          <w:sz w:val="24"/>
          <w:szCs w:val="24"/>
        </w:rPr>
        <w:t xml:space="preserve"> Conforme</w:t>
      </w:r>
      <w:r>
        <w:rPr>
          <w:rFonts w:ascii="Times New Roman" w:hAnsi="Times New Roman" w:cs="Times New Roman"/>
          <w:noProof/>
          <w:sz w:val="24"/>
          <w:szCs w:val="24"/>
        </w:rPr>
        <w:t xml:space="preserve"> Novaes (2007) a constituição do Conjuve, como ocorre em outros conselhos, como o CONANDA (Conselho Nacional dos Direitos da Criança e do Adolescente) e do Conselho da Mulher</w:t>
      </w:r>
      <w:r w:rsidR="009D5BE3">
        <w:rPr>
          <w:rFonts w:ascii="Times New Roman" w:hAnsi="Times New Roman" w:cs="Times New Roman"/>
          <w:noProof/>
          <w:sz w:val="24"/>
          <w:szCs w:val="24"/>
        </w:rPr>
        <w:t>.</w:t>
      </w:r>
      <w:r>
        <w:rPr>
          <w:rFonts w:ascii="Times New Roman" w:hAnsi="Times New Roman" w:cs="Times New Roman"/>
          <w:noProof/>
          <w:sz w:val="24"/>
          <w:szCs w:val="24"/>
        </w:rPr>
        <w:t xml:space="preserve"> No caso do Conjuve, o fator que intersecciona sua composição é o intergeracional, compreendendo jovens e adultos, na construção de políticas públicas para/com/de juventude</w:t>
      </w:r>
      <w:r w:rsidR="009D5BE3">
        <w:rPr>
          <w:rFonts w:ascii="Times New Roman" w:hAnsi="Times New Roman" w:cs="Times New Roman"/>
          <w:noProof/>
          <w:sz w:val="24"/>
          <w:szCs w:val="24"/>
        </w:rPr>
        <w:t>.</w:t>
      </w:r>
      <w:r>
        <w:rPr>
          <w:rFonts w:ascii="Times New Roman" w:hAnsi="Times New Roman" w:cs="Times New Roman"/>
          <w:noProof/>
          <w:sz w:val="24"/>
          <w:szCs w:val="24"/>
        </w:rPr>
        <w:t xml:space="preserve"> (NOVAES</w:t>
      </w:r>
      <w:r w:rsidR="009D5BE3">
        <w:rPr>
          <w:rFonts w:ascii="Times New Roman" w:hAnsi="Times New Roman" w:cs="Times New Roman"/>
          <w:noProof/>
          <w:sz w:val="24"/>
          <w:szCs w:val="24"/>
        </w:rPr>
        <w:t>,</w:t>
      </w:r>
      <w:r>
        <w:rPr>
          <w:rFonts w:ascii="Times New Roman" w:hAnsi="Times New Roman" w:cs="Times New Roman"/>
          <w:noProof/>
          <w:sz w:val="24"/>
          <w:szCs w:val="24"/>
        </w:rPr>
        <w:t xml:space="preserve"> 2007). </w:t>
      </w:r>
    </w:p>
    <w:p w14:paraId="01281E7B" w14:textId="77777777" w:rsidR="00CE5BFC" w:rsidRPr="00EA2DFC" w:rsidRDefault="00CE5BFC" w:rsidP="00151738">
      <w:pPr>
        <w:shd w:val="clear" w:color="auto" w:fill="FFFFFF"/>
        <w:spacing w:after="0" w:line="240" w:lineRule="auto"/>
        <w:jc w:val="both"/>
        <w:outlineLvl w:val="1"/>
        <w:rPr>
          <w:rFonts w:ascii="Times New Roman" w:hAnsi="Times New Roman" w:cs="Times New Roman"/>
          <w:noProof/>
          <w:sz w:val="24"/>
          <w:szCs w:val="24"/>
        </w:rPr>
      </w:pPr>
    </w:p>
    <w:p w14:paraId="7E5B8FD2" w14:textId="12E05136" w:rsidR="00CE5BFC" w:rsidRDefault="00933398" w:rsidP="00933398">
      <w:pPr>
        <w:pStyle w:val="PargrafodaLista"/>
        <w:numPr>
          <w:ilvl w:val="0"/>
          <w:numId w:val="1"/>
        </w:numPr>
        <w:shd w:val="clear" w:color="auto" w:fill="FFFFFF"/>
        <w:spacing w:after="0" w:line="240" w:lineRule="auto"/>
        <w:jc w:val="both"/>
        <w:outlineLvl w:val="1"/>
        <w:rPr>
          <w:rFonts w:ascii="Times New Roman" w:hAnsi="Times New Roman" w:cs="Times New Roman"/>
          <w:b/>
          <w:noProof/>
          <w:sz w:val="24"/>
          <w:szCs w:val="24"/>
        </w:rPr>
      </w:pPr>
      <w:r w:rsidRPr="00933398">
        <w:rPr>
          <w:rFonts w:ascii="Times New Roman" w:hAnsi="Times New Roman" w:cs="Times New Roman"/>
          <w:b/>
          <w:noProof/>
          <w:sz w:val="24"/>
          <w:szCs w:val="24"/>
        </w:rPr>
        <w:t>Participação social e cidadania territoral</w:t>
      </w:r>
    </w:p>
    <w:p w14:paraId="429831CD" w14:textId="3BECF59E" w:rsidR="00933398" w:rsidRDefault="00933398" w:rsidP="00933398">
      <w:pPr>
        <w:shd w:val="clear" w:color="auto" w:fill="FFFFFF"/>
        <w:spacing w:after="0" w:line="240" w:lineRule="auto"/>
        <w:jc w:val="both"/>
        <w:outlineLvl w:val="1"/>
        <w:rPr>
          <w:rFonts w:ascii="Times New Roman" w:hAnsi="Times New Roman" w:cs="Times New Roman"/>
          <w:b/>
          <w:noProof/>
          <w:sz w:val="24"/>
          <w:szCs w:val="24"/>
        </w:rPr>
      </w:pPr>
    </w:p>
    <w:p w14:paraId="2CD25E47" w14:textId="05163657" w:rsidR="000A6238" w:rsidRDefault="000A6238" w:rsidP="000A6238">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Vivenciamos no Brasil, a partir do regime democrático de direito, ações </w:t>
      </w:r>
      <w:r w:rsidR="00143353">
        <w:rPr>
          <w:rFonts w:ascii="Times New Roman" w:eastAsia="Calibri" w:hAnsi="Times New Roman" w:cs="Times New Roman"/>
          <w:sz w:val="24"/>
          <w:szCs w:val="24"/>
        </w:rPr>
        <w:t>ancoradas pel</w:t>
      </w:r>
      <w:r>
        <w:rPr>
          <w:rFonts w:ascii="Times New Roman" w:eastAsia="Calibri" w:hAnsi="Times New Roman" w:cs="Times New Roman"/>
          <w:sz w:val="24"/>
          <w:szCs w:val="24"/>
        </w:rPr>
        <w:t>a democracia deliberativa, “</w:t>
      </w:r>
      <w:r w:rsidR="009D5BE3">
        <w:rPr>
          <w:rFonts w:ascii="Times New Roman" w:eastAsia="Calibri" w:hAnsi="Times New Roman" w:cs="Times New Roman"/>
          <w:sz w:val="24"/>
          <w:szCs w:val="24"/>
        </w:rPr>
        <w:t xml:space="preserve">[...] </w:t>
      </w:r>
      <w:r w:rsidRPr="000A6238">
        <w:rPr>
          <w:rFonts w:ascii="Times New Roman" w:eastAsia="Calibri" w:hAnsi="Times New Roman" w:cs="Times New Roman"/>
          <w:sz w:val="24"/>
          <w:szCs w:val="24"/>
        </w:rPr>
        <w:t xml:space="preserve">a importância da democracia deliberativa, que congrega a representação – agentes que são aptos a incidir na agenda pública – e a democracia direta – a sociedade civil que exerce pressão nos representantes para que seus anseios sejam </w:t>
      </w:r>
      <w:proofErr w:type="gramStart"/>
      <w:r w:rsidRPr="000A6238">
        <w:rPr>
          <w:rFonts w:ascii="Times New Roman" w:eastAsia="Calibri" w:hAnsi="Times New Roman" w:cs="Times New Roman"/>
          <w:sz w:val="24"/>
          <w:szCs w:val="24"/>
        </w:rPr>
        <w:t>atendidos.</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(ANDRADE, 2015, p. 21).</w:t>
      </w:r>
    </w:p>
    <w:p w14:paraId="0B6BB0FC" w14:textId="25FE31D6" w:rsidR="000A6238" w:rsidRDefault="009D5BE3" w:rsidP="000A6238">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0A6238">
        <w:rPr>
          <w:rFonts w:ascii="Times New Roman" w:eastAsia="Calibri" w:hAnsi="Times New Roman" w:cs="Times New Roman"/>
          <w:sz w:val="24"/>
          <w:szCs w:val="24"/>
        </w:rPr>
        <w:t xml:space="preserve"> representação</w:t>
      </w:r>
      <w:r w:rsidR="008E41C4">
        <w:rPr>
          <w:rFonts w:ascii="Times New Roman" w:eastAsia="Calibri" w:hAnsi="Times New Roman" w:cs="Times New Roman"/>
          <w:sz w:val="24"/>
          <w:szCs w:val="24"/>
        </w:rPr>
        <w:t xml:space="preserve"> da sociedade civil atua em espaços de diálogo com órgãos públicos, enfrentamos dificuldades de contemplar a heterogeneidade da população, seja em diferentes escalas, como em território nacional, estadual, regional e municipal. Então é a partir da participação social de forma representativa</w:t>
      </w:r>
      <w:r w:rsidR="00143353">
        <w:rPr>
          <w:rFonts w:ascii="Times New Roman" w:eastAsia="Calibri" w:hAnsi="Times New Roman" w:cs="Times New Roman"/>
          <w:sz w:val="24"/>
          <w:szCs w:val="24"/>
        </w:rPr>
        <w:t xml:space="preserve"> e </w:t>
      </w:r>
      <w:r w:rsidR="00D229C6">
        <w:rPr>
          <w:rFonts w:ascii="Times New Roman" w:eastAsia="Calibri" w:hAnsi="Times New Roman" w:cs="Times New Roman"/>
          <w:sz w:val="24"/>
          <w:szCs w:val="24"/>
        </w:rPr>
        <w:t>responsável que</w:t>
      </w:r>
      <w:r w:rsidR="008E41C4">
        <w:rPr>
          <w:rFonts w:ascii="Times New Roman" w:eastAsia="Calibri" w:hAnsi="Times New Roman" w:cs="Times New Roman"/>
          <w:sz w:val="24"/>
          <w:szCs w:val="24"/>
        </w:rPr>
        <w:t xml:space="preserve">, pautas, demandas, necessidades e direitos, são expressados nestes espaços. </w:t>
      </w:r>
    </w:p>
    <w:p w14:paraId="53B763EB" w14:textId="5BDA1777" w:rsidR="008E41C4" w:rsidRDefault="00BC3BD0" w:rsidP="000A6238">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Andrade (2015) aponta que, como forma de fortalecer a gestão democrática deliberativa no Brasil, em 2014 o poder executivo federal instituiu a Política Nacional de Participação Social, por meio do decreto presidencial n</w:t>
      </w:r>
      <w:r w:rsidRPr="00BC3BD0">
        <w:t xml:space="preserve"> </w:t>
      </w:r>
      <w:r w:rsidRPr="00BC3BD0">
        <w:rPr>
          <w:rFonts w:ascii="Times New Roman" w:eastAsia="Calibri" w:hAnsi="Times New Roman" w:cs="Times New Roman"/>
          <w:sz w:val="24"/>
          <w:szCs w:val="24"/>
        </w:rPr>
        <w:t>º 8.243/2014</w:t>
      </w:r>
      <w:r w:rsidR="00D229C6">
        <w:rPr>
          <w:rStyle w:val="Refdenotaderodap"/>
          <w:rFonts w:ascii="Times New Roman" w:eastAsia="Calibri" w:hAnsi="Times New Roman" w:cs="Times New Roman"/>
          <w:sz w:val="24"/>
          <w:szCs w:val="24"/>
        </w:rPr>
        <w:footnoteReference w:id="6"/>
      </w:r>
      <w:r>
        <w:rPr>
          <w:rFonts w:ascii="Times New Roman" w:eastAsia="Calibri" w:hAnsi="Times New Roman" w:cs="Times New Roman"/>
          <w:sz w:val="24"/>
          <w:szCs w:val="24"/>
        </w:rPr>
        <w:t>, “</w:t>
      </w:r>
      <w:r w:rsidR="009D5BE3">
        <w:rPr>
          <w:rFonts w:ascii="Times New Roman" w:eastAsia="Calibri" w:hAnsi="Times New Roman" w:cs="Times New Roman"/>
          <w:sz w:val="24"/>
          <w:szCs w:val="24"/>
        </w:rPr>
        <w:t xml:space="preserve">[...] </w:t>
      </w:r>
      <w:r>
        <w:rPr>
          <w:rFonts w:ascii="Times New Roman" w:eastAsia="Calibri" w:hAnsi="Times New Roman" w:cs="Times New Roman"/>
          <w:sz w:val="24"/>
          <w:szCs w:val="24"/>
        </w:rPr>
        <w:t>que possibilitou um direcionamento para diversas instituições democráticas, tanto por parte da gestão pública quanto da sociedade civil”</w:t>
      </w:r>
      <w:r w:rsidR="009D5BE3">
        <w:rPr>
          <w:rFonts w:ascii="Times New Roman" w:eastAsia="Calibri" w:hAnsi="Times New Roman" w:cs="Times New Roman"/>
          <w:sz w:val="24"/>
          <w:szCs w:val="24"/>
        </w:rPr>
        <w:t>.</w:t>
      </w:r>
      <w:r>
        <w:rPr>
          <w:rFonts w:ascii="Times New Roman" w:eastAsia="Calibri" w:hAnsi="Times New Roman" w:cs="Times New Roman"/>
          <w:sz w:val="24"/>
          <w:szCs w:val="24"/>
        </w:rPr>
        <w:t xml:space="preserve"> (ANDRADE, 2015, p. 23).</w:t>
      </w:r>
    </w:p>
    <w:p w14:paraId="5E0E131A" w14:textId="23CA9E49" w:rsidR="00BC3BD0" w:rsidRDefault="00BC3BD0" w:rsidP="000A6238">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partir do decreto,  </w:t>
      </w:r>
    </w:p>
    <w:p w14:paraId="12958D27" w14:textId="0A3364C4" w:rsidR="00BC3BD0" w:rsidRDefault="00BC3BD0" w:rsidP="00BC3BD0">
      <w:pPr>
        <w:spacing w:after="0" w:line="240" w:lineRule="auto"/>
        <w:ind w:left="2268"/>
        <w:jc w:val="both"/>
        <w:rPr>
          <w:rFonts w:ascii="Times New Roman" w:eastAsia="Calibri" w:hAnsi="Times New Roman" w:cs="Times New Roman"/>
        </w:rPr>
      </w:pPr>
      <w:r>
        <w:rPr>
          <w:rFonts w:ascii="Times New Roman" w:eastAsia="Calibri" w:hAnsi="Times New Roman" w:cs="Times New Roman"/>
        </w:rPr>
        <w:t xml:space="preserve">[...] </w:t>
      </w:r>
      <w:r w:rsidRPr="00BC3BD0">
        <w:rPr>
          <w:rFonts w:ascii="Times New Roman" w:eastAsia="Calibri" w:hAnsi="Times New Roman" w:cs="Times New Roman"/>
        </w:rPr>
        <w:t xml:space="preserve">diversas formas de participação democrática, porém, somente algumas passam a compor o modelo de governança, uma vez que integram o processo de tomada de decisão na esfera pública. Desta forma, atuam como uma força de </w:t>
      </w:r>
      <w:proofErr w:type="gramStart"/>
      <w:r w:rsidRPr="00BC3BD0">
        <w:rPr>
          <w:rFonts w:ascii="Times New Roman" w:eastAsia="Calibri" w:hAnsi="Times New Roman" w:cs="Times New Roman"/>
        </w:rPr>
        <w:t>pressão</w:t>
      </w:r>
      <w:proofErr w:type="gramEnd"/>
      <w:r w:rsidRPr="00BC3BD0">
        <w:rPr>
          <w:rFonts w:ascii="Times New Roman" w:eastAsia="Calibri" w:hAnsi="Times New Roman" w:cs="Times New Roman"/>
        </w:rPr>
        <w:t xml:space="preserve"> mas também incidem diretamente nas decisões políticas. Neste cenário se destacam as Conferências e os Conselhos de políticas públicas.</w:t>
      </w:r>
      <w:r w:rsidR="00D118D2">
        <w:rPr>
          <w:rFonts w:ascii="Times New Roman" w:eastAsia="Calibri" w:hAnsi="Times New Roman" w:cs="Times New Roman"/>
        </w:rPr>
        <w:t xml:space="preserve"> (ANDRADE, 2015, p. 23)</w:t>
      </w:r>
      <w:r w:rsidR="009D5BE3">
        <w:rPr>
          <w:rFonts w:ascii="Times New Roman" w:eastAsia="Calibri" w:hAnsi="Times New Roman" w:cs="Times New Roman"/>
        </w:rPr>
        <w:t>.</w:t>
      </w:r>
    </w:p>
    <w:p w14:paraId="5156CE41" w14:textId="77777777" w:rsidR="009D5BE3" w:rsidRDefault="009D5BE3" w:rsidP="00BC3BD0">
      <w:pPr>
        <w:spacing w:after="0" w:line="240" w:lineRule="auto"/>
        <w:ind w:left="2268"/>
        <w:jc w:val="both"/>
        <w:rPr>
          <w:rFonts w:ascii="Times New Roman" w:eastAsia="Calibri" w:hAnsi="Times New Roman" w:cs="Times New Roman"/>
        </w:rPr>
      </w:pPr>
    </w:p>
    <w:p w14:paraId="133EA925" w14:textId="5057EA8A" w:rsidR="00D118D2" w:rsidRDefault="003E5FB5" w:rsidP="003E5FB5">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A estruturação dos conselhos se efetivam como política pública para participação social e “</w:t>
      </w:r>
      <w:r w:rsidR="00070E2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buscam atuar na defesa e garantia dos direitos de determinados grupos populacionais historicamente marginalizados” (ANDRADE, 2015, p. 24). </w:t>
      </w:r>
      <w:r w:rsidR="00EA27E8">
        <w:rPr>
          <w:rFonts w:ascii="Times New Roman" w:eastAsia="Calibri" w:hAnsi="Times New Roman" w:cs="Times New Roman"/>
          <w:sz w:val="24"/>
          <w:szCs w:val="24"/>
        </w:rPr>
        <w:t xml:space="preserve">A partir do exposto, com a ampliação dos conselhos, se cristaliza a formulação dos conselhos da juventude, sobre tudo a partir do </w:t>
      </w:r>
      <w:proofErr w:type="spellStart"/>
      <w:r w:rsidR="00EA27E8">
        <w:rPr>
          <w:rFonts w:ascii="Times New Roman" w:eastAsia="Calibri" w:hAnsi="Times New Roman" w:cs="Times New Roman"/>
          <w:sz w:val="24"/>
          <w:szCs w:val="24"/>
        </w:rPr>
        <w:t>Conjuve</w:t>
      </w:r>
      <w:proofErr w:type="spellEnd"/>
      <w:r w:rsidR="00EA27E8">
        <w:rPr>
          <w:rFonts w:ascii="Times New Roman" w:eastAsia="Calibri" w:hAnsi="Times New Roman" w:cs="Times New Roman"/>
          <w:sz w:val="24"/>
          <w:szCs w:val="24"/>
        </w:rPr>
        <w:t xml:space="preserve">. </w:t>
      </w:r>
    </w:p>
    <w:p w14:paraId="65BEF48D" w14:textId="642F34F1" w:rsidR="003E5FB5" w:rsidRDefault="00EA27E8" w:rsidP="00680E0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680E07">
        <w:rPr>
          <w:rFonts w:ascii="Times New Roman" w:eastAsia="Calibri" w:hAnsi="Times New Roman" w:cs="Times New Roman"/>
          <w:sz w:val="24"/>
          <w:szCs w:val="24"/>
        </w:rPr>
        <w:t xml:space="preserve">A participação social da juventude no </w:t>
      </w:r>
      <w:proofErr w:type="spellStart"/>
      <w:r w:rsidR="00680E07">
        <w:rPr>
          <w:rFonts w:ascii="Times New Roman" w:eastAsia="Calibri" w:hAnsi="Times New Roman" w:cs="Times New Roman"/>
          <w:sz w:val="24"/>
          <w:szCs w:val="24"/>
        </w:rPr>
        <w:t>Conjuve</w:t>
      </w:r>
      <w:proofErr w:type="spellEnd"/>
      <w:r w:rsidR="00680E07">
        <w:rPr>
          <w:rFonts w:ascii="Times New Roman" w:eastAsia="Calibri" w:hAnsi="Times New Roman" w:cs="Times New Roman"/>
          <w:sz w:val="24"/>
          <w:szCs w:val="24"/>
        </w:rPr>
        <w:t xml:space="preserve">, emerge, como já mencionado, como forma de a própria juventude pensar, articular, construir, conjuntamente, políticas públicas para o próprio grupo de sujeitos. Articulamos tal participação como prática de uma cidadania territorial. </w:t>
      </w:r>
    </w:p>
    <w:p w14:paraId="5FDE4332" w14:textId="249141E0" w:rsidR="009517D6" w:rsidRPr="009517D6" w:rsidRDefault="009517D6" w:rsidP="00680E07">
      <w:pPr>
        <w:spacing w:after="0" w:line="360" w:lineRule="auto"/>
        <w:ind w:firstLine="708"/>
        <w:jc w:val="both"/>
        <w:rPr>
          <w:rFonts w:ascii="Times New Roman" w:eastAsia="Calibri" w:hAnsi="Times New Roman" w:cs="Times New Roman"/>
          <w:sz w:val="24"/>
          <w:szCs w:val="24"/>
        </w:rPr>
      </w:pPr>
      <w:r w:rsidRPr="009517D6">
        <w:rPr>
          <w:rFonts w:ascii="Times New Roman" w:eastAsia="Calibri" w:hAnsi="Times New Roman" w:cs="Times New Roman"/>
          <w:sz w:val="24"/>
          <w:szCs w:val="24"/>
        </w:rPr>
        <w:lastRenderedPageBreak/>
        <w:t xml:space="preserve">A cidadania territorial se articula frente as ações dos sujeitos no território onde vivem. Sendo esse, de conflito, de relação direta com o poder e de </w:t>
      </w:r>
      <w:proofErr w:type="spellStart"/>
      <w:r w:rsidRPr="009517D6">
        <w:rPr>
          <w:rFonts w:ascii="Times New Roman" w:eastAsia="Calibri" w:hAnsi="Times New Roman" w:cs="Times New Roman"/>
          <w:sz w:val="24"/>
          <w:szCs w:val="24"/>
        </w:rPr>
        <w:t>tensionamentos</w:t>
      </w:r>
      <w:proofErr w:type="spellEnd"/>
      <w:r w:rsidRPr="009517D6">
        <w:rPr>
          <w:rFonts w:ascii="Times New Roman" w:eastAsia="Calibri" w:hAnsi="Times New Roman" w:cs="Times New Roman"/>
          <w:sz w:val="24"/>
          <w:szCs w:val="24"/>
        </w:rPr>
        <w:t xml:space="preserve"> nas disputas de influências e construção da autonomia, para tanto:</w:t>
      </w:r>
    </w:p>
    <w:p w14:paraId="6CC4CF5F" w14:textId="77777777" w:rsidR="009517D6" w:rsidRPr="009517D6" w:rsidRDefault="009517D6" w:rsidP="009517D6">
      <w:pPr>
        <w:spacing w:line="240" w:lineRule="auto"/>
        <w:ind w:left="2268"/>
        <w:jc w:val="both"/>
        <w:rPr>
          <w:rFonts w:ascii="Times New Roman" w:eastAsia="Calibri" w:hAnsi="Times New Roman" w:cs="Times New Roman"/>
        </w:rPr>
      </w:pPr>
      <w:r w:rsidRPr="009517D6">
        <w:rPr>
          <w:rFonts w:ascii="Times New Roman" w:eastAsia="Calibri" w:hAnsi="Times New Roman" w:cs="Times New Roman"/>
        </w:rPr>
        <w:t xml:space="preserve"> [...] no âmbito democrático nota-se um ascendente apelo para a participação pública de diversos sujeitos, pertencentes ao espaço geográfico a ser afetado pelas decisões de Governo e Estado na tomada de decisões referentes ao ordenamento do território, numa perspectiva de governança e de cidadania territorial. (SUESS, 2019. p. 201).</w:t>
      </w:r>
    </w:p>
    <w:p w14:paraId="5554532A" w14:textId="2F270B32" w:rsidR="009517D6" w:rsidRDefault="009517D6" w:rsidP="009517D6">
      <w:pPr>
        <w:spacing w:line="360" w:lineRule="auto"/>
        <w:jc w:val="both"/>
        <w:rPr>
          <w:rFonts w:ascii="Times New Roman" w:eastAsia="Calibri" w:hAnsi="Times New Roman" w:cs="Times New Roman"/>
          <w:sz w:val="24"/>
          <w:szCs w:val="24"/>
        </w:rPr>
      </w:pPr>
      <w:r w:rsidRPr="009517D6">
        <w:rPr>
          <w:rFonts w:ascii="Times New Roman" w:eastAsia="Calibri" w:hAnsi="Times New Roman" w:cs="Times New Roman"/>
          <w:sz w:val="24"/>
          <w:szCs w:val="24"/>
        </w:rPr>
        <w:tab/>
        <w:t xml:space="preserve">O território é organizado a partir do poder. (RAFFESTIN, 1993). Se configura no bojo do espaço apropriado das relações sociais, criadas e modificadas a partir dos sujeitos que ali habitam. A cidadania territorial, portanto, está “[...] relacionada com a apropriação, transformação e identificação das comunidades com o território em que habitam”. (CLAUDINO, 2014. p.5). Isso possibilita e potencializa a partir das vivências dos sujeitos e possibilita transformar os territórios. </w:t>
      </w:r>
    </w:p>
    <w:p w14:paraId="0C9771D6" w14:textId="27B1A8D4" w:rsidR="00933398" w:rsidRDefault="00680E07" w:rsidP="00680E0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A cidadania territorial, enquanto categoria, vem sendo abordada em estudos, a partir da educação geográfica</w:t>
      </w:r>
      <w:r w:rsidR="00070E2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070E28">
        <w:rPr>
          <w:rFonts w:ascii="Times New Roman" w:eastAsia="Calibri" w:hAnsi="Times New Roman" w:cs="Times New Roman"/>
          <w:sz w:val="24"/>
          <w:szCs w:val="24"/>
        </w:rPr>
        <w:t>(CLAUDINO,</w:t>
      </w:r>
      <w:r>
        <w:rPr>
          <w:rFonts w:ascii="Times New Roman" w:eastAsia="Calibri" w:hAnsi="Times New Roman" w:cs="Times New Roman"/>
          <w:sz w:val="24"/>
          <w:szCs w:val="24"/>
        </w:rPr>
        <w:t xml:space="preserve">2014) e </w:t>
      </w:r>
      <w:r w:rsidR="0027196F">
        <w:rPr>
          <w:rFonts w:ascii="Times New Roman" w:eastAsia="Calibri" w:hAnsi="Times New Roman" w:cs="Times New Roman"/>
          <w:sz w:val="24"/>
          <w:szCs w:val="24"/>
        </w:rPr>
        <w:t xml:space="preserve">(BRAGA, </w:t>
      </w:r>
      <w:r>
        <w:rPr>
          <w:rFonts w:ascii="Times New Roman" w:eastAsia="Calibri" w:hAnsi="Times New Roman" w:cs="Times New Roman"/>
          <w:sz w:val="24"/>
          <w:szCs w:val="24"/>
        </w:rPr>
        <w:t>2018, 2021). É analisada enquanto aporte para o ensino de geografia, que é dotado de relação com a transformação do espaço geográfico, a partir da lógica da cidadania territorial, que estudantes, professores e sociedade pode</w:t>
      </w:r>
      <w:r w:rsidR="00A215C2">
        <w:rPr>
          <w:rFonts w:ascii="Times New Roman" w:eastAsia="Calibri" w:hAnsi="Times New Roman" w:cs="Times New Roman"/>
          <w:sz w:val="24"/>
          <w:szCs w:val="24"/>
        </w:rPr>
        <w:t>m</w:t>
      </w:r>
      <w:r>
        <w:rPr>
          <w:rFonts w:ascii="Times New Roman" w:eastAsia="Calibri" w:hAnsi="Times New Roman" w:cs="Times New Roman"/>
          <w:sz w:val="24"/>
          <w:szCs w:val="24"/>
        </w:rPr>
        <w:t xml:space="preserve"> cristalizar. </w:t>
      </w:r>
    </w:p>
    <w:p w14:paraId="032B1587" w14:textId="17DC010E" w:rsidR="00680E07" w:rsidRDefault="00680E07" w:rsidP="00680E0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Quanto a articulação na escola,</w:t>
      </w:r>
    </w:p>
    <w:p w14:paraId="6E21479B" w14:textId="65C67B07" w:rsidR="00680E07" w:rsidRDefault="0027196F" w:rsidP="00680E07">
      <w:pPr>
        <w:spacing w:line="240" w:lineRule="auto"/>
        <w:ind w:left="2268"/>
        <w:jc w:val="both"/>
        <w:rPr>
          <w:rFonts w:ascii="Times New Roman" w:eastAsia="Calibri" w:hAnsi="Times New Roman" w:cs="Times New Roman"/>
        </w:rPr>
      </w:pPr>
      <w:r>
        <w:rPr>
          <w:rFonts w:ascii="Times New Roman" w:eastAsia="Calibri" w:hAnsi="Times New Roman" w:cs="Times New Roman"/>
        </w:rPr>
        <w:t xml:space="preserve">[...] </w:t>
      </w:r>
      <w:r w:rsidR="00680E07" w:rsidRPr="00680E07">
        <w:rPr>
          <w:rFonts w:ascii="Times New Roman" w:eastAsia="Calibri" w:hAnsi="Times New Roman" w:cs="Times New Roman"/>
        </w:rPr>
        <w:t xml:space="preserve">é na perspectiva do território político, simbólico e cultural que a escola aparece, como sujeito construtor desta justiça territorial. E a cidadania se coloca como instrumento de delimitação deste território, com todas as suas territorialidades, já que envolve interesses comuns ao </w:t>
      </w:r>
      <w:proofErr w:type="gramStart"/>
      <w:r w:rsidR="00680E07" w:rsidRPr="00680E07">
        <w:rPr>
          <w:rFonts w:ascii="Times New Roman" w:eastAsia="Calibri" w:hAnsi="Times New Roman" w:cs="Times New Roman"/>
        </w:rPr>
        <w:t>bem estar</w:t>
      </w:r>
      <w:proofErr w:type="gramEnd"/>
      <w:r w:rsidR="00680E07" w:rsidRPr="00680E07">
        <w:rPr>
          <w:rFonts w:ascii="Times New Roman" w:eastAsia="Calibri" w:hAnsi="Times New Roman" w:cs="Times New Roman"/>
        </w:rPr>
        <w:t xml:space="preserve"> de quem e do que compõe este espaço. A cidadania, como necessidade comum a todos que percebem e vivem estas territorialidades, seria o instrumento de intervenção possível de representar um bem comum a todos. </w:t>
      </w:r>
      <w:r w:rsidR="007C492F">
        <w:rPr>
          <w:rFonts w:ascii="Times New Roman" w:eastAsia="Calibri" w:hAnsi="Times New Roman" w:cs="Times New Roman"/>
        </w:rPr>
        <w:t>(BRAGA, 2018, p. 89-90)</w:t>
      </w:r>
    </w:p>
    <w:p w14:paraId="64082325" w14:textId="0BCF2C23" w:rsidR="007C492F" w:rsidRDefault="007C492F" w:rsidP="0037122D">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B9008F">
        <w:rPr>
          <w:rFonts w:ascii="Times New Roman" w:eastAsia="Calibri" w:hAnsi="Times New Roman" w:cs="Times New Roman"/>
          <w:sz w:val="24"/>
          <w:szCs w:val="24"/>
        </w:rPr>
        <w:t>A</w:t>
      </w:r>
      <w:r>
        <w:rPr>
          <w:rFonts w:ascii="Times New Roman" w:eastAsia="Calibri" w:hAnsi="Times New Roman" w:cs="Times New Roman"/>
          <w:sz w:val="24"/>
          <w:szCs w:val="24"/>
        </w:rPr>
        <w:t xml:space="preserve"> cidadania territorial, enquanto instrumento analítico </w:t>
      </w:r>
      <w:r w:rsidR="00B9008F">
        <w:rPr>
          <w:rFonts w:ascii="Times New Roman" w:eastAsia="Calibri" w:hAnsi="Times New Roman" w:cs="Times New Roman"/>
          <w:sz w:val="24"/>
          <w:szCs w:val="24"/>
        </w:rPr>
        <w:t xml:space="preserve">é importante </w:t>
      </w:r>
      <w:r>
        <w:rPr>
          <w:rFonts w:ascii="Times New Roman" w:eastAsia="Calibri" w:hAnsi="Times New Roman" w:cs="Times New Roman"/>
          <w:sz w:val="24"/>
          <w:szCs w:val="24"/>
        </w:rPr>
        <w:t>para compreender as transformações no território. Para isso, a versa</w:t>
      </w:r>
      <w:r w:rsidR="00A215C2">
        <w:rPr>
          <w:rFonts w:ascii="Times New Roman" w:eastAsia="Calibri" w:hAnsi="Times New Roman" w:cs="Times New Roman"/>
          <w:sz w:val="24"/>
          <w:szCs w:val="24"/>
        </w:rPr>
        <w:t>ti</w:t>
      </w:r>
      <w:r>
        <w:rPr>
          <w:rFonts w:ascii="Times New Roman" w:eastAsia="Calibri" w:hAnsi="Times New Roman" w:cs="Times New Roman"/>
          <w:sz w:val="24"/>
          <w:szCs w:val="24"/>
        </w:rPr>
        <w:t xml:space="preserve">lidade do conceito é </w:t>
      </w:r>
      <w:r w:rsidR="009D64F1">
        <w:rPr>
          <w:rFonts w:ascii="Times New Roman" w:eastAsia="Calibri" w:hAnsi="Times New Roman" w:cs="Times New Roman"/>
          <w:sz w:val="24"/>
          <w:szCs w:val="24"/>
        </w:rPr>
        <w:t>possibilitada</w:t>
      </w:r>
      <w:r>
        <w:rPr>
          <w:rFonts w:ascii="Times New Roman" w:eastAsia="Calibri" w:hAnsi="Times New Roman" w:cs="Times New Roman"/>
          <w:sz w:val="24"/>
          <w:szCs w:val="24"/>
        </w:rPr>
        <w:t xml:space="preserve"> em espaços de educação formal e informal, como o caso de espaços de representação, como os conselhos da juventude. </w:t>
      </w:r>
    </w:p>
    <w:p w14:paraId="04464905" w14:textId="0A257B88" w:rsidR="00680E07" w:rsidRDefault="007C492F" w:rsidP="0037122D">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Destarte, a participação dos jovens nos conselhos da juventude, se cristalizam como pratica da cidadania territorial.  Aos jovens representantes eu ocupam este espaço, necessitam pensar o território em diferentes escalas, municipal, estadual e nacional, possibilitando, </w:t>
      </w:r>
      <w:r>
        <w:rPr>
          <w:rFonts w:ascii="Times New Roman" w:eastAsia="Calibri" w:hAnsi="Times New Roman" w:cs="Times New Roman"/>
          <w:sz w:val="24"/>
          <w:szCs w:val="24"/>
        </w:rPr>
        <w:lastRenderedPageBreak/>
        <w:t>compreend</w:t>
      </w:r>
      <w:r w:rsidR="00B9008F">
        <w:rPr>
          <w:rFonts w:ascii="Times New Roman" w:eastAsia="Calibri" w:hAnsi="Times New Roman" w:cs="Times New Roman"/>
          <w:sz w:val="24"/>
          <w:szCs w:val="24"/>
        </w:rPr>
        <w:t>ê</w:t>
      </w:r>
      <w:r>
        <w:rPr>
          <w:rFonts w:ascii="Times New Roman" w:eastAsia="Calibri" w:hAnsi="Times New Roman" w:cs="Times New Roman"/>
          <w:sz w:val="24"/>
          <w:szCs w:val="24"/>
        </w:rPr>
        <w:t xml:space="preserve">-lo em sua dimensão dialética, de contradição, de disputa e de poder, sendo espaço importante no exercício da cidadania. </w:t>
      </w:r>
    </w:p>
    <w:p w14:paraId="22B6E1BE" w14:textId="77777777" w:rsidR="00B9008F" w:rsidRPr="007C492F" w:rsidRDefault="00B9008F" w:rsidP="0037122D">
      <w:pPr>
        <w:spacing w:after="0" w:line="360" w:lineRule="auto"/>
        <w:jc w:val="both"/>
        <w:rPr>
          <w:rFonts w:ascii="Times New Roman" w:eastAsia="Calibri" w:hAnsi="Times New Roman" w:cs="Times New Roman"/>
          <w:sz w:val="24"/>
          <w:szCs w:val="24"/>
        </w:rPr>
      </w:pPr>
    </w:p>
    <w:p w14:paraId="573397F6" w14:textId="3A1C1A8E" w:rsidR="00CE5BFC" w:rsidRDefault="00CE5BFC" w:rsidP="00151738">
      <w:pPr>
        <w:shd w:val="clear" w:color="auto" w:fill="FFFFFF"/>
        <w:spacing w:after="0" w:line="240" w:lineRule="auto"/>
        <w:jc w:val="both"/>
        <w:outlineLvl w:val="1"/>
        <w:rPr>
          <w:rFonts w:ascii="Times New Roman" w:hAnsi="Times New Roman" w:cs="Times New Roman"/>
          <w:b/>
          <w:bCs/>
          <w:noProof/>
          <w:sz w:val="24"/>
          <w:szCs w:val="24"/>
        </w:rPr>
      </w:pPr>
      <w:r w:rsidRPr="00F81026">
        <w:rPr>
          <w:rFonts w:ascii="Times New Roman" w:hAnsi="Times New Roman" w:cs="Times New Roman"/>
          <w:b/>
          <w:bCs/>
          <w:noProof/>
          <w:sz w:val="24"/>
          <w:szCs w:val="24"/>
        </w:rPr>
        <w:t>Conclusão</w:t>
      </w:r>
    </w:p>
    <w:p w14:paraId="63338736" w14:textId="77777777" w:rsidR="00CA4109" w:rsidRDefault="00CA4109" w:rsidP="00151738">
      <w:pPr>
        <w:shd w:val="clear" w:color="auto" w:fill="FFFFFF"/>
        <w:spacing w:after="0" w:line="240" w:lineRule="auto"/>
        <w:jc w:val="both"/>
        <w:outlineLvl w:val="1"/>
        <w:rPr>
          <w:rFonts w:ascii="Times New Roman" w:hAnsi="Times New Roman" w:cs="Times New Roman"/>
          <w:b/>
          <w:bCs/>
          <w:noProof/>
          <w:sz w:val="24"/>
          <w:szCs w:val="24"/>
        </w:rPr>
      </w:pPr>
    </w:p>
    <w:p w14:paraId="3D63B4E1" w14:textId="369FE2CE" w:rsidR="00A06CA0" w:rsidRDefault="00A06CA0" w:rsidP="00A06CA0">
      <w:pPr>
        <w:shd w:val="clear" w:color="auto" w:fill="FFFFFF"/>
        <w:spacing w:after="0" w:line="360" w:lineRule="auto"/>
        <w:jc w:val="both"/>
        <w:outlineLvl w:val="1"/>
        <w:rPr>
          <w:rFonts w:ascii="Times New Roman" w:hAnsi="Times New Roman" w:cs="Times New Roman"/>
          <w:bCs/>
          <w:noProof/>
          <w:sz w:val="24"/>
          <w:szCs w:val="24"/>
        </w:rPr>
      </w:pPr>
      <w:r>
        <w:rPr>
          <w:rFonts w:ascii="Times New Roman" w:hAnsi="Times New Roman" w:cs="Times New Roman"/>
          <w:b/>
          <w:bCs/>
          <w:noProof/>
          <w:sz w:val="24"/>
          <w:szCs w:val="24"/>
        </w:rPr>
        <w:tab/>
      </w:r>
      <w:r w:rsidRPr="00A06CA0">
        <w:rPr>
          <w:rFonts w:ascii="Times New Roman" w:hAnsi="Times New Roman" w:cs="Times New Roman"/>
          <w:bCs/>
          <w:noProof/>
          <w:sz w:val="24"/>
          <w:szCs w:val="24"/>
        </w:rPr>
        <w:t>Historicamente a juventude vem sendo analisada a p</w:t>
      </w:r>
      <w:r w:rsidR="00254554">
        <w:rPr>
          <w:rFonts w:ascii="Times New Roman" w:hAnsi="Times New Roman" w:cs="Times New Roman"/>
          <w:bCs/>
          <w:noProof/>
          <w:sz w:val="24"/>
          <w:szCs w:val="24"/>
        </w:rPr>
        <w:t>artir do contexto geracional, no qual,</w:t>
      </w:r>
      <w:r w:rsidRPr="00A06CA0">
        <w:rPr>
          <w:rFonts w:ascii="Times New Roman" w:hAnsi="Times New Roman" w:cs="Times New Roman"/>
          <w:bCs/>
          <w:noProof/>
          <w:sz w:val="24"/>
          <w:szCs w:val="24"/>
        </w:rPr>
        <w:t xml:space="preserve"> os adultos, analisam, empregam e refletem as pautas ju</w:t>
      </w:r>
      <w:r w:rsidR="00CA4109">
        <w:rPr>
          <w:rFonts w:ascii="Times New Roman" w:hAnsi="Times New Roman" w:cs="Times New Roman"/>
          <w:bCs/>
          <w:noProof/>
          <w:sz w:val="24"/>
          <w:szCs w:val="24"/>
        </w:rPr>
        <w:t xml:space="preserve">venis, modos de vida e a personificação do ser jovem. Ao longo dos anos também foi sendo modificada tais apreensões, </w:t>
      </w:r>
      <w:r w:rsidR="00254554">
        <w:rPr>
          <w:rFonts w:ascii="Times New Roman" w:hAnsi="Times New Roman" w:cs="Times New Roman"/>
          <w:bCs/>
          <w:noProof/>
          <w:sz w:val="24"/>
          <w:szCs w:val="24"/>
        </w:rPr>
        <w:t xml:space="preserve">considerando o </w:t>
      </w:r>
      <w:r w:rsidR="00CA4109">
        <w:rPr>
          <w:rFonts w:ascii="Times New Roman" w:hAnsi="Times New Roman" w:cs="Times New Roman"/>
          <w:bCs/>
          <w:noProof/>
          <w:sz w:val="24"/>
          <w:szCs w:val="24"/>
        </w:rPr>
        <w:t xml:space="preserve"> tempo e em qual </w:t>
      </w:r>
      <w:r w:rsidR="002E74E4">
        <w:rPr>
          <w:rFonts w:ascii="Times New Roman" w:hAnsi="Times New Roman" w:cs="Times New Roman"/>
          <w:bCs/>
          <w:noProof/>
          <w:sz w:val="24"/>
          <w:szCs w:val="24"/>
        </w:rPr>
        <w:t xml:space="preserve">es </w:t>
      </w:r>
      <w:r w:rsidR="00CA4109">
        <w:rPr>
          <w:rFonts w:ascii="Times New Roman" w:hAnsi="Times New Roman" w:cs="Times New Roman"/>
          <w:bCs/>
          <w:noProof/>
          <w:sz w:val="24"/>
          <w:szCs w:val="24"/>
        </w:rPr>
        <w:t xml:space="preserve">as caracterizavam. </w:t>
      </w:r>
    </w:p>
    <w:p w14:paraId="22CA0B6F" w14:textId="28BCE5B1" w:rsidR="00CA4109" w:rsidRDefault="00CA4109" w:rsidP="00A06CA0">
      <w:pPr>
        <w:shd w:val="clear" w:color="auto" w:fill="FFFFFF"/>
        <w:spacing w:after="0" w:line="360" w:lineRule="auto"/>
        <w:jc w:val="both"/>
        <w:outlineLvl w:val="1"/>
        <w:rPr>
          <w:rFonts w:ascii="Times New Roman" w:hAnsi="Times New Roman" w:cs="Times New Roman"/>
          <w:bCs/>
          <w:noProof/>
          <w:sz w:val="24"/>
          <w:szCs w:val="24"/>
        </w:rPr>
      </w:pPr>
      <w:r>
        <w:rPr>
          <w:rFonts w:ascii="Times New Roman" w:hAnsi="Times New Roman" w:cs="Times New Roman"/>
          <w:bCs/>
          <w:noProof/>
          <w:sz w:val="24"/>
          <w:szCs w:val="24"/>
        </w:rPr>
        <w:tab/>
        <w:t xml:space="preserve">No Brasil, somente a partir dos anos 90, em consonância com organismos internacionais, ampliam-se  discussões, políticas públicas e diálogos, considerando este grupo etário como sujeitos de direitos e que necessitavam de políticas especificas a eles. Considerando </w:t>
      </w:r>
      <w:r w:rsidR="00254554">
        <w:rPr>
          <w:rFonts w:ascii="Times New Roman" w:hAnsi="Times New Roman" w:cs="Times New Roman"/>
          <w:bCs/>
          <w:noProof/>
          <w:sz w:val="24"/>
          <w:szCs w:val="24"/>
        </w:rPr>
        <w:t>que a juventude,</w:t>
      </w:r>
      <w:r>
        <w:rPr>
          <w:rFonts w:ascii="Times New Roman" w:hAnsi="Times New Roman" w:cs="Times New Roman"/>
          <w:bCs/>
          <w:noProof/>
          <w:sz w:val="24"/>
          <w:szCs w:val="24"/>
        </w:rPr>
        <w:t xml:space="preserve"> no Brasil, </w:t>
      </w:r>
      <w:r w:rsidR="00254554">
        <w:rPr>
          <w:rFonts w:ascii="Times New Roman" w:hAnsi="Times New Roman" w:cs="Times New Roman"/>
          <w:bCs/>
          <w:noProof/>
          <w:sz w:val="24"/>
          <w:szCs w:val="24"/>
        </w:rPr>
        <w:t>é definida a partir da f</w:t>
      </w:r>
      <w:r>
        <w:rPr>
          <w:rFonts w:ascii="Times New Roman" w:hAnsi="Times New Roman" w:cs="Times New Roman"/>
          <w:bCs/>
          <w:noProof/>
          <w:sz w:val="24"/>
          <w:szCs w:val="24"/>
        </w:rPr>
        <w:t xml:space="preserve">aixa etária de 15 a 29 anos. </w:t>
      </w:r>
    </w:p>
    <w:p w14:paraId="527312D2" w14:textId="3282E79C" w:rsidR="00CA4109" w:rsidRDefault="00CA4109" w:rsidP="00A06CA0">
      <w:pPr>
        <w:shd w:val="clear" w:color="auto" w:fill="FFFFFF"/>
        <w:spacing w:after="0" w:line="360" w:lineRule="auto"/>
        <w:jc w:val="both"/>
        <w:outlineLvl w:val="1"/>
        <w:rPr>
          <w:rFonts w:ascii="Times New Roman" w:hAnsi="Times New Roman" w:cs="Times New Roman"/>
          <w:bCs/>
          <w:noProof/>
          <w:sz w:val="24"/>
          <w:szCs w:val="24"/>
        </w:rPr>
      </w:pPr>
      <w:r>
        <w:rPr>
          <w:rFonts w:ascii="Times New Roman" w:hAnsi="Times New Roman" w:cs="Times New Roman"/>
          <w:bCs/>
          <w:noProof/>
          <w:sz w:val="24"/>
          <w:szCs w:val="24"/>
        </w:rPr>
        <w:tab/>
        <w:t xml:space="preserve">A </w:t>
      </w:r>
      <w:r w:rsidR="00254554">
        <w:rPr>
          <w:rFonts w:ascii="Times New Roman" w:hAnsi="Times New Roman" w:cs="Times New Roman"/>
          <w:bCs/>
          <w:noProof/>
          <w:sz w:val="24"/>
          <w:szCs w:val="24"/>
        </w:rPr>
        <w:t>partir dos anos 2000, consolidam-se políticas que posisbilitam os próprios jovens a particip</w:t>
      </w:r>
      <w:r w:rsidR="00A215C2">
        <w:rPr>
          <w:rFonts w:ascii="Times New Roman" w:hAnsi="Times New Roman" w:cs="Times New Roman"/>
          <w:bCs/>
          <w:noProof/>
          <w:sz w:val="24"/>
          <w:szCs w:val="24"/>
        </w:rPr>
        <w:t>ação social em espaços de decisõ</w:t>
      </w:r>
      <w:r w:rsidR="00254554">
        <w:rPr>
          <w:rFonts w:ascii="Times New Roman" w:hAnsi="Times New Roman" w:cs="Times New Roman"/>
          <w:bCs/>
          <w:noProof/>
          <w:sz w:val="24"/>
          <w:szCs w:val="24"/>
        </w:rPr>
        <w:t xml:space="preserve">es, como os conselhos da juventude, no qual a juventude, pode ocupar a partir de representações, papel fundamental na criação de políticas públicas pensadas para a população. </w:t>
      </w:r>
    </w:p>
    <w:p w14:paraId="5734030B" w14:textId="6B9E7349" w:rsidR="00254554" w:rsidRDefault="00254554" w:rsidP="00A06CA0">
      <w:pPr>
        <w:shd w:val="clear" w:color="auto" w:fill="FFFFFF"/>
        <w:spacing w:after="0" w:line="360" w:lineRule="auto"/>
        <w:jc w:val="both"/>
        <w:outlineLvl w:val="1"/>
        <w:rPr>
          <w:rFonts w:ascii="Times New Roman" w:hAnsi="Times New Roman" w:cs="Times New Roman"/>
          <w:bCs/>
          <w:noProof/>
          <w:sz w:val="24"/>
          <w:szCs w:val="24"/>
        </w:rPr>
      </w:pPr>
      <w:r>
        <w:rPr>
          <w:rFonts w:ascii="Times New Roman" w:hAnsi="Times New Roman" w:cs="Times New Roman"/>
          <w:bCs/>
          <w:noProof/>
          <w:sz w:val="24"/>
          <w:szCs w:val="24"/>
        </w:rPr>
        <w:tab/>
        <w:t>A participação juvenil nos conselhos, representa a prática da cidadania territorial. Os jovens pensam seu território, a paritr da identididade que ali construiram, tendo as vivências, as práticas e as demadas que são enfrentadas diariamente</w:t>
      </w:r>
      <w:r w:rsidR="00A215C2">
        <w:rPr>
          <w:rFonts w:ascii="Times New Roman" w:hAnsi="Times New Roman" w:cs="Times New Roman"/>
          <w:bCs/>
          <w:noProof/>
          <w:sz w:val="24"/>
          <w:szCs w:val="24"/>
        </w:rPr>
        <w:t xml:space="preserve">. </w:t>
      </w:r>
      <w:r>
        <w:rPr>
          <w:rFonts w:ascii="Times New Roman" w:hAnsi="Times New Roman" w:cs="Times New Roman"/>
          <w:bCs/>
          <w:noProof/>
          <w:sz w:val="24"/>
          <w:szCs w:val="24"/>
        </w:rPr>
        <w:t xml:space="preserve">A cidadania que não se resume ao exercicio do voto, é contemplada de forma dialeticamente com o território, podendo exercer o pleno </w:t>
      </w:r>
      <w:r w:rsidR="007F29E5">
        <w:rPr>
          <w:rFonts w:ascii="Times New Roman" w:hAnsi="Times New Roman" w:cs="Times New Roman"/>
          <w:bCs/>
          <w:noProof/>
          <w:sz w:val="24"/>
          <w:szCs w:val="24"/>
        </w:rPr>
        <w:t>direito de pensar, juntamente com o Estado, formas de contemplar e amenizar desiguldades sociais, oferta de ens</w:t>
      </w:r>
      <w:r w:rsidR="00A215C2">
        <w:rPr>
          <w:rFonts w:ascii="Times New Roman" w:hAnsi="Times New Roman" w:cs="Times New Roman"/>
          <w:bCs/>
          <w:noProof/>
          <w:sz w:val="24"/>
          <w:szCs w:val="24"/>
        </w:rPr>
        <w:t>ino, problemas urbanos e rurais entre outros,</w:t>
      </w:r>
      <w:r w:rsidR="007F29E5">
        <w:rPr>
          <w:rFonts w:ascii="Times New Roman" w:hAnsi="Times New Roman" w:cs="Times New Roman"/>
          <w:bCs/>
          <w:noProof/>
          <w:sz w:val="24"/>
          <w:szCs w:val="24"/>
        </w:rPr>
        <w:t xml:space="preserve"> direitos que são frequentemente marginalizados aos jovens. </w:t>
      </w:r>
    </w:p>
    <w:p w14:paraId="0B8AFED3" w14:textId="44A22591" w:rsidR="00D93FF6" w:rsidRPr="00A06CA0" w:rsidRDefault="00D93FF6" w:rsidP="00A06CA0">
      <w:pPr>
        <w:shd w:val="clear" w:color="auto" w:fill="FFFFFF"/>
        <w:spacing w:after="0" w:line="360" w:lineRule="auto"/>
        <w:jc w:val="both"/>
        <w:outlineLvl w:val="1"/>
        <w:rPr>
          <w:rFonts w:ascii="Times New Roman" w:hAnsi="Times New Roman" w:cs="Times New Roman"/>
          <w:bCs/>
          <w:noProof/>
          <w:sz w:val="24"/>
          <w:szCs w:val="24"/>
        </w:rPr>
      </w:pPr>
      <w:r>
        <w:rPr>
          <w:rFonts w:ascii="Times New Roman" w:hAnsi="Times New Roman" w:cs="Times New Roman"/>
          <w:bCs/>
          <w:noProof/>
          <w:sz w:val="24"/>
          <w:szCs w:val="24"/>
        </w:rPr>
        <w:tab/>
        <w:t>Nos últimos anos vem crescendo o número de conselhos da juventude, principalmente nos municípios, no entanto, a falta de paridade e normativa para consolidação destes, fa</w:t>
      </w:r>
      <w:r w:rsidR="00A215C2">
        <w:rPr>
          <w:rFonts w:ascii="Times New Roman" w:hAnsi="Times New Roman" w:cs="Times New Roman"/>
          <w:bCs/>
          <w:noProof/>
          <w:sz w:val="24"/>
          <w:szCs w:val="24"/>
        </w:rPr>
        <w:t>z com que sejam heterogeneos em</w:t>
      </w:r>
      <w:r>
        <w:rPr>
          <w:rFonts w:ascii="Times New Roman" w:hAnsi="Times New Roman" w:cs="Times New Roman"/>
          <w:bCs/>
          <w:noProof/>
          <w:sz w:val="24"/>
          <w:szCs w:val="24"/>
        </w:rPr>
        <w:t xml:space="preserve"> composições, finalidades e organizações distintas (ANDRADE, 2015). Para tanto, entendemos que as pautas da juventude são recentes e vem se concolidadando gradativamente no Brasil, nos estados e nos municípios. </w:t>
      </w:r>
    </w:p>
    <w:p w14:paraId="19A47893" w14:textId="77777777" w:rsidR="00CE5BFC" w:rsidRPr="00A06CA0" w:rsidRDefault="00CE5BFC" w:rsidP="00A06CA0">
      <w:pPr>
        <w:shd w:val="clear" w:color="auto" w:fill="FFFFFF"/>
        <w:spacing w:after="0" w:line="360" w:lineRule="auto"/>
        <w:jc w:val="both"/>
        <w:outlineLvl w:val="1"/>
        <w:rPr>
          <w:rFonts w:ascii="Times New Roman" w:hAnsi="Times New Roman" w:cs="Times New Roman"/>
          <w:bCs/>
          <w:noProof/>
          <w:sz w:val="24"/>
          <w:szCs w:val="24"/>
        </w:rPr>
      </w:pPr>
    </w:p>
    <w:p w14:paraId="5BED461F" w14:textId="63318544" w:rsidR="002056A0" w:rsidRPr="00F81026" w:rsidRDefault="00CE5BFC" w:rsidP="009404A8">
      <w:pPr>
        <w:rPr>
          <w:noProof/>
          <w:sz w:val="24"/>
          <w:szCs w:val="24"/>
        </w:rPr>
      </w:pPr>
      <w:r w:rsidRPr="00F81026">
        <w:rPr>
          <w:rFonts w:ascii="Times New Roman" w:hAnsi="Times New Roman" w:cs="Times New Roman"/>
          <w:b/>
          <w:bCs/>
          <w:noProof/>
          <w:sz w:val="24"/>
          <w:szCs w:val="24"/>
        </w:rPr>
        <w:t>Refer</w:t>
      </w:r>
      <w:r w:rsidR="00B9008F">
        <w:rPr>
          <w:rFonts w:ascii="Times New Roman" w:hAnsi="Times New Roman" w:cs="Times New Roman"/>
          <w:b/>
          <w:bCs/>
          <w:noProof/>
          <w:sz w:val="24"/>
          <w:szCs w:val="24"/>
        </w:rPr>
        <w:t>ê</w:t>
      </w:r>
      <w:r w:rsidRPr="00F81026">
        <w:rPr>
          <w:rFonts w:ascii="Times New Roman" w:hAnsi="Times New Roman" w:cs="Times New Roman"/>
          <w:b/>
          <w:bCs/>
          <w:noProof/>
          <w:sz w:val="24"/>
          <w:szCs w:val="24"/>
        </w:rPr>
        <w:t xml:space="preserve">ncias </w:t>
      </w:r>
    </w:p>
    <w:p w14:paraId="6251F6AF" w14:textId="77777777" w:rsidR="00933398" w:rsidRPr="00933398" w:rsidRDefault="00933398" w:rsidP="00933398">
      <w:pPr>
        <w:spacing w:line="240" w:lineRule="auto"/>
        <w:jc w:val="both"/>
        <w:rPr>
          <w:rFonts w:ascii="Times New Roman" w:eastAsia="Calibri" w:hAnsi="Times New Roman" w:cs="Times New Roman"/>
          <w:sz w:val="24"/>
          <w:szCs w:val="24"/>
        </w:rPr>
      </w:pPr>
      <w:r w:rsidRPr="00933398">
        <w:rPr>
          <w:rFonts w:ascii="Times New Roman" w:eastAsia="Calibri" w:hAnsi="Times New Roman" w:cs="Times New Roman"/>
          <w:sz w:val="24"/>
          <w:szCs w:val="24"/>
        </w:rPr>
        <w:t xml:space="preserve">ABRAMOVAY, Miriam; CASTRO, Mary Garcia. </w:t>
      </w:r>
      <w:r w:rsidRPr="00933398">
        <w:rPr>
          <w:rFonts w:ascii="Times New Roman" w:eastAsia="Calibri" w:hAnsi="Times New Roman" w:cs="Times New Roman"/>
          <w:b/>
          <w:sz w:val="24"/>
          <w:szCs w:val="24"/>
        </w:rPr>
        <w:t>Ser jovem no Brasil hoje</w:t>
      </w:r>
      <w:r w:rsidRPr="00933398">
        <w:rPr>
          <w:rFonts w:ascii="Times New Roman" w:eastAsia="Calibri" w:hAnsi="Times New Roman" w:cs="Times New Roman"/>
          <w:sz w:val="24"/>
          <w:szCs w:val="24"/>
        </w:rPr>
        <w:t xml:space="preserve">: políticas e perfis da juventude brasileira. 2015. Cadernos </w:t>
      </w:r>
      <w:proofErr w:type="spellStart"/>
      <w:r w:rsidRPr="00933398">
        <w:rPr>
          <w:rFonts w:ascii="Times New Roman" w:eastAsia="Calibri" w:hAnsi="Times New Roman" w:cs="Times New Roman"/>
          <w:sz w:val="24"/>
          <w:szCs w:val="24"/>
        </w:rPr>
        <w:t>Adenauer</w:t>
      </w:r>
      <w:proofErr w:type="spellEnd"/>
      <w:r w:rsidRPr="00933398">
        <w:rPr>
          <w:rFonts w:ascii="Times New Roman" w:eastAsia="Calibri" w:hAnsi="Times New Roman" w:cs="Times New Roman"/>
          <w:sz w:val="24"/>
          <w:szCs w:val="24"/>
        </w:rPr>
        <w:t xml:space="preserve"> </w:t>
      </w:r>
      <w:proofErr w:type="spellStart"/>
      <w:r w:rsidRPr="00933398">
        <w:rPr>
          <w:rFonts w:ascii="Times New Roman" w:eastAsia="Calibri" w:hAnsi="Times New Roman" w:cs="Times New Roman"/>
          <w:sz w:val="24"/>
          <w:szCs w:val="24"/>
        </w:rPr>
        <w:t>xvi</w:t>
      </w:r>
      <w:proofErr w:type="spellEnd"/>
      <w:r w:rsidRPr="00933398">
        <w:rPr>
          <w:rFonts w:ascii="Times New Roman" w:eastAsia="Calibri" w:hAnsi="Times New Roman" w:cs="Times New Roman"/>
          <w:sz w:val="24"/>
          <w:szCs w:val="24"/>
        </w:rPr>
        <w:t xml:space="preserve"> (2015), nº1 Juventudes no Brasil Rio de </w:t>
      </w:r>
      <w:r w:rsidRPr="00933398">
        <w:rPr>
          <w:rFonts w:ascii="Times New Roman" w:eastAsia="Calibri" w:hAnsi="Times New Roman" w:cs="Times New Roman"/>
          <w:sz w:val="24"/>
          <w:szCs w:val="24"/>
        </w:rPr>
        <w:lastRenderedPageBreak/>
        <w:t xml:space="preserve">Janeiro: Fundação Konrad </w:t>
      </w:r>
      <w:proofErr w:type="spellStart"/>
      <w:r w:rsidRPr="00933398">
        <w:rPr>
          <w:rFonts w:ascii="Times New Roman" w:eastAsia="Calibri" w:hAnsi="Times New Roman" w:cs="Times New Roman"/>
          <w:sz w:val="24"/>
          <w:szCs w:val="24"/>
        </w:rPr>
        <w:t>Adenauer</w:t>
      </w:r>
      <w:proofErr w:type="spellEnd"/>
      <w:r w:rsidRPr="00933398">
        <w:rPr>
          <w:rFonts w:ascii="Times New Roman" w:eastAsia="Calibri" w:hAnsi="Times New Roman" w:cs="Times New Roman"/>
          <w:sz w:val="24"/>
          <w:szCs w:val="24"/>
        </w:rPr>
        <w:t xml:space="preserve">, julho 2015. p. 13-25. Disponível em: </w:t>
      </w:r>
      <w:hyperlink r:id="rId8" w:history="1">
        <w:r w:rsidRPr="00933398">
          <w:rPr>
            <w:rFonts w:ascii="Times New Roman" w:eastAsia="Calibri" w:hAnsi="Times New Roman" w:cs="Times New Roman"/>
            <w:sz w:val="24"/>
            <w:szCs w:val="24"/>
          </w:rPr>
          <w:t>http://flacso.org.br/files/2015/08/MAbramovay_kas.pdf</w:t>
        </w:r>
      </w:hyperlink>
      <w:r w:rsidRPr="00933398">
        <w:rPr>
          <w:rFonts w:ascii="Times New Roman" w:eastAsia="Calibri" w:hAnsi="Times New Roman" w:cs="Times New Roman"/>
          <w:sz w:val="24"/>
          <w:szCs w:val="24"/>
        </w:rPr>
        <w:t>; Acesso em 10 de out de 2021.</w:t>
      </w:r>
    </w:p>
    <w:p w14:paraId="7D717F46" w14:textId="39E0C94A" w:rsidR="00933398" w:rsidRDefault="00933398" w:rsidP="00933398">
      <w:pPr>
        <w:spacing w:line="240" w:lineRule="auto"/>
        <w:jc w:val="both"/>
        <w:rPr>
          <w:rFonts w:ascii="Times New Roman" w:eastAsia="Calibri" w:hAnsi="Times New Roman" w:cs="Times New Roman"/>
          <w:sz w:val="24"/>
          <w:szCs w:val="24"/>
        </w:rPr>
      </w:pPr>
      <w:r w:rsidRPr="00933398">
        <w:rPr>
          <w:rFonts w:ascii="Times New Roman" w:eastAsia="Calibri" w:hAnsi="Times New Roman" w:cs="Times New Roman"/>
          <w:sz w:val="24"/>
          <w:szCs w:val="24"/>
        </w:rPr>
        <w:t xml:space="preserve">ABRAMO, Helena. </w:t>
      </w:r>
      <w:r w:rsidRPr="00933398">
        <w:rPr>
          <w:rFonts w:ascii="Times New Roman" w:eastAsia="Calibri" w:hAnsi="Times New Roman" w:cs="Times New Roman"/>
          <w:b/>
          <w:sz w:val="24"/>
          <w:szCs w:val="24"/>
        </w:rPr>
        <w:t>Juventude e Integração Sul-Americana</w:t>
      </w:r>
      <w:r w:rsidRPr="00933398">
        <w:rPr>
          <w:rFonts w:ascii="Times New Roman" w:eastAsia="Calibri" w:hAnsi="Times New Roman" w:cs="Times New Roman"/>
          <w:sz w:val="24"/>
          <w:szCs w:val="24"/>
        </w:rPr>
        <w:t xml:space="preserve">: caracterização de situações tipo e organizações juvenis. Relatório Nacional Brasil. Rio de Janeiro: </w:t>
      </w:r>
      <w:proofErr w:type="spellStart"/>
      <w:r w:rsidRPr="00933398">
        <w:rPr>
          <w:rFonts w:ascii="Times New Roman" w:eastAsia="Calibri" w:hAnsi="Times New Roman" w:cs="Times New Roman"/>
          <w:sz w:val="24"/>
          <w:szCs w:val="24"/>
        </w:rPr>
        <w:t>Ibase</w:t>
      </w:r>
      <w:proofErr w:type="spellEnd"/>
      <w:r w:rsidRPr="00933398">
        <w:rPr>
          <w:rFonts w:ascii="Times New Roman" w:eastAsia="Calibri" w:hAnsi="Times New Roman" w:cs="Times New Roman"/>
          <w:sz w:val="24"/>
          <w:szCs w:val="24"/>
        </w:rPr>
        <w:t>/</w:t>
      </w:r>
      <w:proofErr w:type="spellStart"/>
      <w:r w:rsidRPr="00933398">
        <w:rPr>
          <w:rFonts w:ascii="Times New Roman" w:eastAsia="Calibri" w:hAnsi="Times New Roman" w:cs="Times New Roman"/>
          <w:sz w:val="24"/>
          <w:szCs w:val="24"/>
        </w:rPr>
        <w:t>Pólis</w:t>
      </w:r>
      <w:proofErr w:type="spellEnd"/>
      <w:r w:rsidRPr="00933398">
        <w:rPr>
          <w:rFonts w:ascii="Times New Roman" w:eastAsia="Calibri" w:hAnsi="Times New Roman" w:cs="Times New Roman"/>
          <w:sz w:val="24"/>
          <w:szCs w:val="24"/>
        </w:rPr>
        <w:t>, 2007.</w:t>
      </w:r>
    </w:p>
    <w:p w14:paraId="7BA42CE0" w14:textId="77777777" w:rsidR="009D64F1" w:rsidRDefault="00C27C30" w:rsidP="00933398">
      <w:pPr>
        <w:spacing w:line="240" w:lineRule="auto"/>
        <w:jc w:val="both"/>
        <w:rPr>
          <w:rFonts w:ascii="Times New Roman" w:eastAsia="Calibri" w:hAnsi="Times New Roman" w:cs="Times New Roman"/>
          <w:sz w:val="24"/>
          <w:szCs w:val="24"/>
        </w:rPr>
      </w:pPr>
      <w:r w:rsidRPr="00C27C30">
        <w:t xml:space="preserve"> </w:t>
      </w:r>
      <w:r w:rsidRPr="00C27C30">
        <w:rPr>
          <w:rFonts w:ascii="Times New Roman" w:eastAsia="Calibri" w:hAnsi="Times New Roman" w:cs="Times New Roman"/>
          <w:sz w:val="24"/>
          <w:szCs w:val="24"/>
        </w:rPr>
        <w:t xml:space="preserve">ANDRADE, Rodrigo de. </w:t>
      </w:r>
      <w:r w:rsidRPr="00EB5A13">
        <w:rPr>
          <w:rFonts w:ascii="Times New Roman" w:eastAsia="Calibri" w:hAnsi="Times New Roman" w:cs="Times New Roman"/>
          <w:b/>
          <w:sz w:val="24"/>
          <w:szCs w:val="24"/>
        </w:rPr>
        <w:t>Conselho Municipal de Juventude de Curitiba</w:t>
      </w:r>
      <w:r w:rsidRPr="00C27C30">
        <w:rPr>
          <w:rFonts w:ascii="Times New Roman" w:eastAsia="Calibri" w:hAnsi="Times New Roman" w:cs="Times New Roman"/>
          <w:sz w:val="24"/>
          <w:szCs w:val="24"/>
        </w:rPr>
        <w:t>: poder de agenda e transparência no período 2012-2015.</w:t>
      </w:r>
      <w:r>
        <w:rPr>
          <w:rFonts w:ascii="Times New Roman" w:eastAsia="Calibri" w:hAnsi="Times New Roman" w:cs="Times New Roman"/>
          <w:sz w:val="24"/>
          <w:szCs w:val="24"/>
        </w:rPr>
        <w:t xml:space="preserve"> </w:t>
      </w:r>
      <w:r w:rsidR="00EB5A13">
        <w:rPr>
          <w:rFonts w:ascii="Times New Roman" w:eastAsia="Calibri" w:hAnsi="Times New Roman" w:cs="Times New Roman"/>
          <w:sz w:val="24"/>
          <w:szCs w:val="24"/>
        </w:rPr>
        <w:t>2015. Dissertação (mestrado em Políticas Públicas). Universidade Federal do Paraná. Curitiba.</w:t>
      </w:r>
    </w:p>
    <w:p w14:paraId="062C8942" w14:textId="0289CDAE" w:rsidR="00933398" w:rsidRPr="00933398" w:rsidRDefault="00EB5A13" w:rsidP="00933398">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33398" w:rsidRPr="00933398">
        <w:rPr>
          <w:rFonts w:ascii="Times New Roman" w:eastAsia="Calibri" w:hAnsi="Times New Roman" w:cs="Times New Roman"/>
          <w:sz w:val="24"/>
          <w:szCs w:val="24"/>
        </w:rPr>
        <w:t xml:space="preserve">BRASIL. (2005). Lei n.  11.129, de 30 de junho de 2005. Presidência da República. </w:t>
      </w:r>
      <w:proofErr w:type="spellStart"/>
      <w:r w:rsidR="00933398" w:rsidRPr="00933398">
        <w:rPr>
          <w:rFonts w:ascii="Times New Roman" w:eastAsia="Calibri" w:hAnsi="Times New Roman" w:cs="Times New Roman"/>
          <w:sz w:val="24"/>
          <w:szCs w:val="24"/>
        </w:rPr>
        <w:t>Secretaria-Geral</w:t>
      </w:r>
      <w:proofErr w:type="spellEnd"/>
      <w:r w:rsidR="00933398" w:rsidRPr="00933398">
        <w:rPr>
          <w:rFonts w:ascii="Times New Roman" w:eastAsia="Calibri" w:hAnsi="Times New Roman" w:cs="Times New Roman"/>
          <w:sz w:val="24"/>
          <w:szCs w:val="24"/>
        </w:rPr>
        <w:t xml:space="preserve">. Disponível em: </w:t>
      </w:r>
      <w:hyperlink r:id="rId9" w:history="1">
        <w:r w:rsidR="00933398" w:rsidRPr="00933398">
          <w:rPr>
            <w:rFonts w:ascii="Times New Roman" w:eastAsia="Calibri" w:hAnsi="Times New Roman" w:cs="Times New Roman"/>
            <w:sz w:val="24"/>
            <w:szCs w:val="24"/>
          </w:rPr>
          <w:t>http://www.planalto.gov.br/ccivil_03/_ato2004-2006/2005/lei/l11129.htm</w:t>
        </w:r>
      </w:hyperlink>
      <w:r w:rsidR="00933398" w:rsidRPr="00933398">
        <w:rPr>
          <w:rFonts w:ascii="Times New Roman" w:eastAsia="Calibri" w:hAnsi="Times New Roman" w:cs="Times New Roman"/>
          <w:sz w:val="24"/>
          <w:szCs w:val="24"/>
        </w:rPr>
        <w:t>. Acesso em 18 de out de 2021.</w:t>
      </w:r>
    </w:p>
    <w:p w14:paraId="759A60F2" w14:textId="308DDED1" w:rsidR="00933398" w:rsidRPr="00933398" w:rsidRDefault="00933398" w:rsidP="00933398">
      <w:pPr>
        <w:spacing w:line="240" w:lineRule="auto"/>
        <w:jc w:val="both"/>
        <w:rPr>
          <w:rFonts w:ascii="Times New Roman" w:eastAsia="Calibri" w:hAnsi="Times New Roman" w:cs="Times New Roman"/>
          <w:sz w:val="24"/>
          <w:szCs w:val="24"/>
        </w:rPr>
      </w:pPr>
      <w:r w:rsidRPr="00933398">
        <w:rPr>
          <w:rFonts w:ascii="Times New Roman" w:eastAsia="Calibri" w:hAnsi="Times New Roman" w:cs="Times New Roman"/>
          <w:sz w:val="24"/>
          <w:szCs w:val="24"/>
        </w:rPr>
        <w:t>BRASIL. (2013). Lei n.  12.852, de 05 de agosto de 20</w:t>
      </w:r>
      <w:r w:rsidR="00C40780">
        <w:rPr>
          <w:rFonts w:ascii="Times New Roman" w:eastAsia="Calibri" w:hAnsi="Times New Roman" w:cs="Times New Roman"/>
          <w:sz w:val="24"/>
          <w:szCs w:val="24"/>
        </w:rPr>
        <w:t>13</w:t>
      </w:r>
      <w:r w:rsidRPr="00933398">
        <w:rPr>
          <w:rFonts w:ascii="Times New Roman" w:eastAsia="Calibri" w:hAnsi="Times New Roman" w:cs="Times New Roman"/>
          <w:sz w:val="24"/>
          <w:szCs w:val="24"/>
        </w:rPr>
        <w:t xml:space="preserve">. Presidência da República. </w:t>
      </w:r>
      <w:proofErr w:type="spellStart"/>
      <w:r w:rsidRPr="00933398">
        <w:rPr>
          <w:rFonts w:ascii="Times New Roman" w:eastAsia="Calibri" w:hAnsi="Times New Roman" w:cs="Times New Roman"/>
          <w:sz w:val="24"/>
          <w:szCs w:val="24"/>
        </w:rPr>
        <w:t>Secretaria-Geral</w:t>
      </w:r>
      <w:proofErr w:type="spellEnd"/>
      <w:r w:rsidRPr="00933398">
        <w:rPr>
          <w:rFonts w:ascii="Times New Roman" w:eastAsia="Calibri" w:hAnsi="Times New Roman" w:cs="Times New Roman"/>
          <w:sz w:val="24"/>
          <w:szCs w:val="24"/>
        </w:rPr>
        <w:t xml:space="preserve">. Disponível em: </w:t>
      </w:r>
      <w:hyperlink r:id="rId10" w:history="1">
        <w:r w:rsidRPr="00933398">
          <w:rPr>
            <w:rFonts w:ascii="Times New Roman" w:eastAsia="Calibri" w:hAnsi="Times New Roman" w:cs="Times New Roman"/>
            <w:sz w:val="24"/>
            <w:szCs w:val="24"/>
          </w:rPr>
          <w:t>http://www.planalto.gov.br/ccivil_03/_ato2011-2014/2013/lei/l12852.htm</w:t>
        </w:r>
      </w:hyperlink>
      <w:r w:rsidRPr="00933398">
        <w:rPr>
          <w:rFonts w:ascii="Times New Roman" w:eastAsia="Calibri" w:hAnsi="Times New Roman" w:cs="Times New Roman"/>
          <w:sz w:val="24"/>
          <w:szCs w:val="24"/>
        </w:rPr>
        <w:t xml:space="preserve">. Acesso em 04 de </w:t>
      </w:r>
      <w:proofErr w:type="spellStart"/>
      <w:r w:rsidRPr="00933398">
        <w:rPr>
          <w:rFonts w:ascii="Times New Roman" w:eastAsia="Calibri" w:hAnsi="Times New Roman" w:cs="Times New Roman"/>
          <w:sz w:val="24"/>
          <w:szCs w:val="24"/>
        </w:rPr>
        <w:t>nov</w:t>
      </w:r>
      <w:proofErr w:type="spellEnd"/>
      <w:r w:rsidRPr="00933398">
        <w:rPr>
          <w:rFonts w:ascii="Times New Roman" w:eastAsia="Calibri" w:hAnsi="Times New Roman" w:cs="Times New Roman"/>
          <w:sz w:val="24"/>
          <w:szCs w:val="24"/>
        </w:rPr>
        <w:t xml:space="preserve"> de 2021.</w:t>
      </w:r>
    </w:p>
    <w:p w14:paraId="3E86180E" w14:textId="77777777" w:rsidR="00933398" w:rsidRPr="00933398" w:rsidRDefault="00933398" w:rsidP="00933398">
      <w:pPr>
        <w:spacing w:line="240" w:lineRule="auto"/>
        <w:jc w:val="both"/>
        <w:rPr>
          <w:rFonts w:ascii="Times New Roman" w:eastAsia="Calibri" w:hAnsi="Times New Roman" w:cs="Times New Roman"/>
          <w:sz w:val="24"/>
          <w:szCs w:val="24"/>
        </w:rPr>
      </w:pPr>
      <w:r w:rsidRPr="00933398">
        <w:rPr>
          <w:rFonts w:ascii="Times New Roman" w:eastAsia="Calibri" w:hAnsi="Times New Roman" w:cs="Times New Roman"/>
          <w:sz w:val="24"/>
          <w:szCs w:val="24"/>
        </w:rPr>
        <w:t xml:space="preserve">BRASIL. (2018). Decreto n. 9.306, de 15 de março de 2018. Presidência da República. </w:t>
      </w:r>
      <w:proofErr w:type="spellStart"/>
      <w:r w:rsidRPr="00933398">
        <w:rPr>
          <w:rFonts w:ascii="Times New Roman" w:eastAsia="Calibri" w:hAnsi="Times New Roman" w:cs="Times New Roman"/>
          <w:sz w:val="24"/>
          <w:szCs w:val="24"/>
        </w:rPr>
        <w:t>Secretaria-Geral</w:t>
      </w:r>
      <w:proofErr w:type="spellEnd"/>
      <w:r w:rsidRPr="00933398">
        <w:rPr>
          <w:rFonts w:ascii="Times New Roman" w:eastAsia="Calibri" w:hAnsi="Times New Roman" w:cs="Times New Roman"/>
          <w:sz w:val="24"/>
          <w:szCs w:val="24"/>
        </w:rPr>
        <w:t xml:space="preserve">. Disponível em: </w:t>
      </w:r>
      <w:hyperlink r:id="rId11" w:history="1">
        <w:r w:rsidRPr="00933398">
          <w:rPr>
            <w:rFonts w:ascii="Times New Roman" w:eastAsia="Calibri" w:hAnsi="Times New Roman" w:cs="Times New Roman"/>
            <w:sz w:val="24"/>
            <w:szCs w:val="24"/>
          </w:rPr>
          <w:t>http://www.planalto.gov.br/ccivil_03/_ato2015-2018/2018/decreto/D9306.htm</w:t>
        </w:r>
      </w:hyperlink>
      <w:r w:rsidRPr="00933398">
        <w:rPr>
          <w:rFonts w:ascii="Times New Roman" w:eastAsia="Calibri" w:hAnsi="Times New Roman" w:cs="Times New Roman"/>
          <w:sz w:val="24"/>
          <w:szCs w:val="24"/>
        </w:rPr>
        <w:t xml:space="preserve">. Acesso em 05 de </w:t>
      </w:r>
      <w:proofErr w:type="spellStart"/>
      <w:r w:rsidRPr="00933398">
        <w:rPr>
          <w:rFonts w:ascii="Times New Roman" w:eastAsia="Calibri" w:hAnsi="Times New Roman" w:cs="Times New Roman"/>
          <w:sz w:val="24"/>
          <w:szCs w:val="24"/>
        </w:rPr>
        <w:t>nov</w:t>
      </w:r>
      <w:proofErr w:type="spellEnd"/>
      <w:r w:rsidRPr="00933398">
        <w:rPr>
          <w:rFonts w:ascii="Times New Roman" w:eastAsia="Calibri" w:hAnsi="Times New Roman" w:cs="Times New Roman"/>
          <w:sz w:val="24"/>
          <w:szCs w:val="24"/>
        </w:rPr>
        <w:t xml:space="preserve"> de 2021.</w:t>
      </w:r>
    </w:p>
    <w:p w14:paraId="3955998B" w14:textId="77777777" w:rsidR="00933398" w:rsidRPr="00933398" w:rsidRDefault="00933398" w:rsidP="00933398">
      <w:pPr>
        <w:spacing w:line="240" w:lineRule="auto"/>
        <w:jc w:val="both"/>
        <w:rPr>
          <w:rFonts w:ascii="Times New Roman" w:eastAsia="Calibri" w:hAnsi="Times New Roman" w:cs="Times New Roman"/>
          <w:sz w:val="24"/>
          <w:szCs w:val="24"/>
        </w:rPr>
      </w:pPr>
      <w:r w:rsidRPr="00933398">
        <w:rPr>
          <w:rFonts w:ascii="Times New Roman" w:eastAsia="Calibri" w:hAnsi="Times New Roman" w:cs="Times New Roman"/>
          <w:sz w:val="24"/>
          <w:szCs w:val="24"/>
        </w:rPr>
        <w:t xml:space="preserve">BRASIL. (2019). Decreto n. 10.069, de 17 de outubro de 2019. Presidência da República. </w:t>
      </w:r>
      <w:proofErr w:type="spellStart"/>
      <w:r w:rsidRPr="00933398">
        <w:rPr>
          <w:rFonts w:ascii="Times New Roman" w:eastAsia="Calibri" w:hAnsi="Times New Roman" w:cs="Times New Roman"/>
          <w:sz w:val="24"/>
          <w:szCs w:val="24"/>
        </w:rPr>
        <w:t>Secretaria-Geral</w:t>
      </w:r>
      <w:proofErr w:type="spellEnd"/>
      <w:r w:rsidRPr="00933398">
        <w:rPr>
          <w:rFonts w:ascii="Times New Roman" w:eastAsia="Calibri" w:hAnsi="Times New Roman" w:cs="Times New Roman"/>
          <w:sz w:val="24"/>
          <w:szCs w:val="24"/>
        </w:rPr>
        <w:t xml:space="preserve">. Disponível em: </w:t>
      </w:r>
      <w:hyperlink r:id="rId12" w:anchor="art16" w:history="1">
        <w:r w:rsidRPr="00933398">
          <w:rPr>
            <w:rFonts w:ascii="Times New Roman" w:eastAsia="Calibri" w:hAnsi="Times New Roman" w:cs="Times New Roman"/>
            <w:sz w:val="24"/>
            <w:szCs w:val="24"/>
          </w:rPr>
          <w:t>http://www.planalto.gov.br/ccivil_03/_Ato2019-2022/2019/Decreto/D10069.htm#art16</w:t>
        </w:r>
      </w:hyperlink>
      <w:r w:rsidRPr="00933398">
        <w:rPr>
          <w:rFonts w:ascii="Times New Roman" w:eastAsia="Calibri" w:hAnsi="Times New Roman" w:cs="Times New Roman"/>
          <w:sz w:val="24"/>
          <w:szCs w:val="24"/>
        </w:rPr>
        <w:t xml:space="preserve">. Acesso em 05 de </w:t>
      </w:r>
      <w:proofErr w:type="spellStart"/>
      <w:r w:rsidRPr="00933398">
        <w:rPr>
          <w:rFonts w:ascii="Times New Roman" w:eastAsia="Calibri" w:hAnsi="Times New Roman" w:cs="Times New Roman"/>
          <w:sz w:val="24"/>
          <w:szCs w:val="24"/>
        </w:rPr>
        <w:t>nov</w:t>
      </w:r>
      <w:proofErr w:type="spellEnd"/>
      <w:r w:rsidRPr="00933398">
        <w:rPr>
          <w:rFonts w:ascii="Times New Roman" w:eastAsia="Calibri" w:hAnsi="Times New Roman" w:cs="Times New Roman"/>
          <w:sz w:val="24"/>
          <w:szCs w:val="24"/>
        </w:rPr>
        <w:t xml:space="preserve"> de 2021.</w:t>
      </w:r>
    </w:p>
    <w:p w14:paraId="23F035C6" w14:textId="0C213457" w:rsidR="00933398" w:rsidRDefault="00933398" w:rsidP="00933398">
      <w:pPr>
        <w:spacing w:line="240" w:lineRule="auto"/>
        <w:jc w:val="both"/>
        <w:rPr>
          <w:rFonts w:ascii="Times New Roman" w:eastAsia="Calibri" w:hAnsi="Times New Roman" w:cs="Times New Roman"/>
          <w:sz w:val="24"/>
          <w:szCs w:val="24"/>
        </w:rPr>
      </w:pPr>
      <w:r w:rsidRPr="00933398">
        <w:rPr>
          <w:rFonts w:ascii="Times New Roman" w:eastAsia="Calibri" w:hAnsi="Times New Roman" w:cs="Times New Roman"/>
          <w:sz w:val="24"/>
          <w:szCs w:val="24"/>
        </w:rPr>
        <w:t xml:space="preserve">BRASIL. (2020). Decreto n. 10.226, de 5 de fevereiro de 2020. Presidência da República. </w:t>
      </w:r>
      <w:proofErr w:type="spellStart"/>
      <w:r w:rsidRPr="00933398">
        <w:rPr>
          <w:rFonts w:ascii="Times New Roman" w:eastAsia="Calibri" w:hAnsi="Times New Roman" w:cs="Times New Roman"/>
          <w:sz w:val="24"/>
          <w:szCs w:val="24"/>
        </w:rPr>
        <w:t>Secretaria-Geral</w:t>
      </w:r>
      <w:proofErr w:type="spellEnd"/>
      <w:r w:rsidRPr="00933398">
        <w:rPr>
          <w:rFonts w:ascii="Times New Roman" w:eastAsia="Calibri" w:hAnsi="Times New Roman" w:cs="Times New Roman"/>
          <w:sz w:val="24"/>
          <w:szCs w:val="24"/>
        </w:rPr>
        <w:t xml:space="preserve">. Disponível em: </w:t>
      </w:r>
      <w:hyperlink r:id="rId13" w:history="1">
        <w:r w:rsidRPr="00933398">
          <w:rPr>
            <w:rFonts w:ascii="Times New Roman" w:eastAsia="Calibri" w:hAnsi="Times New Roman" w:cs="Times New Roman"/>
            <w:sz w:val="24"/>
            <w:szCs w:val="24"/>
          </w:rPr>
          <w:t>http://www.planalto.gov.br/ccivil_03/_ato2019-2022/2020/decreto/D10226.htm</w:t>
        </w:r>
      </w:hyperlink>
      <w:r w:rsidRPr="00933398">
        <w:rPr>
          <w:rFonts w:ascii="Times New Roman" w:eastAsia="Calibri" w:hAnsi="Times New Roman" w:cs="Times New Roman"/>
          <w:sz w:val="24"/>
          <w:szCs w:val="24"/>
        </w:rPr>
        <w:t xml:space="preserve">. Acesso em 05 de </w:t>
      </w:r>
      <w:proofErr w:type="spellStart"/>
      <w:r w:rsidRPr="00933398">
        <w:rPr>
          <w:rFonts w:ascii="Times New Roman" w:eastAsia="Calibri" w:hAnsi="Times New Roman" w:cs="Times New Roman"/>
          <w:sz w:val="24"/>
          <w:szCs w:val="24"/>
        </w:rPr>
        <w:t>nov</w:t>
      </w:r>
      <w:proofErr w:type="spellEnd"/>
      <w:r w:rsidRPr="00933398">
        <w:rPr>
          <w:rFonts w:ascii="Times New Roman" w:eastAsia="Calibri" w:hAnsi="Times New Roman" w:cs="Times New Roman"/>
          <w:sz w:val="24"/>
          <w:szCs w:val="24"/>
        </w:rPr>
        <w:t xml:space="preserve"> de 2021.</w:t>
      </w:r>
    </w:p>
    <w:p w14:paraId="0BEBB4D6" w14:textId="42ABF77B" w:rsidR="00C71224" w:rsidRDefault="00C71224" w:rsidP="00933398">
      <w:pPr>
        <w:spacing w:line="240" w:lineRule="auto"/>
        <w:jc w:val="both"/>
        <w:rPr>
          <w:rFonts w:ascii="Times New Roman" w:eastAsia="Calibri" w:hAnsi="Times New Roman" w:cs="Times New Roman"/>
          <w:sz w:val="24"/>
          <w:szCs w:val="24"/>
        </w:rPr>
      </w:pPr>
      <w:r w:rsidRPr="00EB5A13">
        <w:rPr>
          <w:rFonts w:ascii="Times New Roman" w:eastAsia="Calibri" w:hAnsi="Times New Roman" w:cs="Times New Roman"/>
          <w:sz w:val="24"/>
          <w:szCs w:val="24"/>
        </w:rPr>
        <w:t xml:space="preserve">BRAGA, Flávia Spinelli. </w:t>
      </w:r>
      <w:r w:rsidRPr="00EB5A13">
        <w:rPr>
          <w:rFonts w:ascii="Times New Roman" w:eastAsia="Calibri" w:hAnsi="Times New Roman" w:cs="Times New Roman"/>
          <w:b/>
          <w:sz w:val="24"/>
          <w:szCs w:val="24"/>
        </w:rPr>
        <w:t>A cidadania territorial na formação inicial de professores de geografia em universidades portuguesas e brasileiras</w:t>
      </w:r>
      <w:r w:rsidRPr="00EB5A13">
        <w:rPr>
          <w:rFonts w:ascii="Times New Roman" w:eastAsia="Calibri" w:hAnsi="Times New Roman" w:cs="Times New Roman"/>
          <w:sz w:val="24"/>
          <w:szCs w:val="24"/>
        </w:rPr>
        <w:t>. 2018. Tese</w:t>
      </w:r>
      <w:r w:rsidR="00EB5A13" w:rsidRPr="00EB5A13">
        <w:rPr>
          <w:rFonts w:ascii="Times New Roman" w:eastAsia="Calibri" w:hAnsi="Times New Roman" w:cs="Times New Roman"/>
          <w:sz w:val="24"/>
          <w:szCs w:val="24"/>
        </w:rPr>
        <w:t xml:space="preserve"> (doutorado em Geografia)</w:t>
      </w:r>
      <w:r w:rsidRPr="00EB5A13">
        <w:rPr>
          <w:rFonts w:ascii="Times New Roman" w:eastAsia="Calibri" w:hAnsi="Times New Roman" w:cs="Times New Roman"/>
          <w:sz w:val="24"/>
          <w:szCs w:val="24"/>
        </w:rPr>
        <w:t>. Universidade de Lisboa</w:t>
      </w:r>
      <w:r w:rsidR="00EB5A13">
        <w:rPr>
          <w:rFonts w:ascii="Times New Roman" w:eastAsia="Calibri" w:hAnsi="Times New Roman" w:cs="Times New Roman"/>
          <w:sz w:val="24"/>
          <w:szCs w:val="24"/>
        </w:rPr>
        <w:t>. Portugal</w:t>
      </w:r>
    </w:p>
    <w:p w14:paraId="29A94429" w14:textId="23B5AE48" w:rsidR="00D93FF6" w:rsidRPr="00933398" w:rsidRDefault="00D93FF6" w:rsidP="00933398">
      <w:pPr>
        <w:spacing w:line="240" w:lineRule="auto"/>
        <w:jc w:val="both"/>
        <w:rPr>
          <w:rFonts w:ascii="Times New Roman" w:eastAsia="Calibri" w:hAnsi="Times New Roman" w:cs="Times New Roman"/>
          <w:sz w:val="24"/>
          <w:szCs w:val="24"/>
        </w:rPr>
      </w:pPr>
      <w:r w:rsidRPr="00D93FF6">
        <w:rPr>
          <w:rFonts w:ascii="Times New Roman" w:eastAsia="Calibri" w:hAnsi="Times New Roman" w:cs="Times New Roman"/>
          <w:sz w:val="24"/>
          <w:szCs w:val="24"/>
        </w:rPr>
        <w:t xml:space="preserve">BRAGA, Flávia Spinelli. </w:t>
      </w:r>
      <w:r w:rsidRPr="00D93FF6">
        <w:rPr>
          <w:rFonts w:ascii="Times New Roman" w:eastAsia="Calibri" w:hAnsi="Times New Roman" w:cs="Times New Roman"/>
          <w:b/>
          <w:sz w:val="24"/>
          <w:szCs w:val="24"/>
        </w:rPr>
        <w:t>CIDADANIA TERRITORIAL E GEOGRAFIZAÇÃO DA CIDADANIA NO ENSINO DE GEOGRAFIA E NA FORMAÇÃO DO PROFESSOR DE GEOGRAFIA</w:t>
      </w:r>
      <w:r w:rsidRPr="00D93FF6">
        <w:rPr>
          <w:rFonts w:ascii="Times New Roman" w:eastAsia="Calibri" w:hAnsi="Times New Roman" w:cs="Times New Roman"/>
          <w:sz w:val="24"/>
          <w:szCs w:val="24"/>
        </w:rPr>
        <w:t>. Revista Signos Geográficos, v. 3, p. 1-16, 2021.</w:t>
      </w:r>
      <w:r w:rsidR="00C71224">
        <w:rPr>
          <w:rFonts w:ascii="Times New Roman" w:eastAsia="Calibri" w:hAnsi="Times New Roman" w:cs="Times New Roman"/>
          <w:sz w:val="24"/>
          <w:szCs w:val="24"/>
        </w:rPr>
        <w:t xml:space="preserve"> Disponível em: </w:t>
      </w:r>
      <w:r w:rsidR="00C71224" w:rsidRPr="00C71224">
        <w:rPr>
          <w:rFonts w:ascii="Times New Roman" w:eastAsia="Calibri" w:hAnsi="Times New Roman" w:cs="Times New Roman"/>
          <w:sz w:val="24"/>
          <w:szCs w:val="24"/>
        </w:rPr>
        <w:t>https://revistas.ufg.br/signos/article/view/69617</w:t>
      </w:r>
      <w:r w:rsidR="00C71224">
        <w:rPr>
          <w:rFonts w:ascii="Times New Roman" w:eastAsia="Calibri" w:hAnsi="Times New Roman" w:cs="Times New Roman"/>
          <w:sz w:val="24"/>
          <w:szCs w:val="24"/>
        </w:rPr>
        <w:t xml:space="preserve">. Acesso em 10 de </w:t>
      </w:r>
      <w:proofErr w:type="spellStart"/>
      <w:r w:rsidR="00C71224">
        <w:rPr>
          <w:rFonts w:ascii="Times New Roman" w:eastAsia="Calibri" w:hAnsi="Times New Roman" w:cs="Times New Roman"/>
          <w:sz w:val="24"/>
          <w:szCs w:val="24"/>
        </w:rPr>
        <w:t>jul</w:t>
      </w:r>
      <w:proofErr w:type="spellEnd"/>
      <w:r w:rsidR="00C71224">
        <w:rPr>
          <w:rFonts w:ascii="Times New Roman" w:eastAsia="Calibri" w:hAnsi="Times New Roman" w:cs="Times New Roman"/>
          <w:sz w:val="24"/>
          <w:szCs w:val="24"/>
        </w:rPr>
        <w:t xml:space="preserve"> de 2022</w:t>
      </w:r>
    </w:p>
    <w:p w14:paraId="62910B2F" w14:textId="77777777" w:rsidR="00933398" w:rsidRPr="00933398" w:rsidRDefault="00933398" w:rsidP="00933398">
      <w:pPr>
        <w:spacing w:line="240" w:lineRule="auto"/>
        <w:jc w:val="both"/>
        <w:rPr>
          <w:rFonts w:ascii="Times New Roman" w:eastAsia="Calibri" w:hAnsi="Times New Roman" w:cs="Times New Roman"/>
          <w:sz w:val="24"/>
          <w:szCs w:val="24"/>
        </w:rPr>
      </w:pPr>
      <w:r w:rsidRPr="00933398">
        <w:rPr>
          <w:rFonts w:ascii="Times New Roman" w:eastAsia="Calibri" w:hAnsi="Times New Roman" w:cs="Times New Roman"/>
          <w:sz w:val="24"/>
          <w:szCs w:val="24"/>
        </w:rPr>
        <w:t xml:space="preserve">CASTRO, Mary; ABRAMOVAY, Miriam. </w:t>
      </w:r>
      <w:r w:rsidRPr="00933398">
        <w:rPr>
          <w:rFonts w:ascii="Times New Roman" w:eastAsia="Calibri" w:hAnsi="Times New Roman" w:cs="Times New Roman"/>
          <w:b/>
          <w:sz w:val="24"/>
          <w:szCs w:val="24"/>
        </w:rPr>
        <w:t>Quebrando Mitos</w:t>
      </w:r>
      <w:r w:rsidRPr="00933398">
        <w:rPr>
          <w:rFonts w:ascii="Times New Roman" w:eastAsia="Calibri" w:hAnsi="Times New Roman" w:cs="Times New Roman"/>
          <w:sz w:val="24"/>
          <w:szCs w:val="24"/>
        </w:rPr>
        <w:t>: juventude, participação e políticas. Perfil, percepções e recomendações dos participantes da 1a Conferência Nacional de Políticas Públicas de Juventude. Brasília: RITLA, 2009.</w:t>
      </w:r>
    </w:p>
    <w:p w14:paraId="71670794" w14:textId="77777777" w:rsidR="00933398" w:rsidRPr="00933398" w:rsidRDefault="00933398" w:rsidP="00933398">
      <w:pPr>
        <w:spacing w:line="240" w:lineRule="auto"/>
        <w:jc w:val="both"/>
        <w:rPr>
          <w:rFonts w:ascii="Times New Roman" w:eastAsia="Calibri" w:hAnsi="Times New Roman" w:cs="Times New Roman"/>
          <w:sz w:val="24"/>
          <w:szCs w:val="24"/>
        </w:rPr>
      </w:pPr>
      <w:r w:rsidRPr="00933398">
        <w:rPr>
          <w:rFonts w:ascii="Times New Roman" w:eastAsia="Calibri" w:hAnsi="Times New Roman" w:cs="Times New Roman"/>
          <w:sz w:val="24"/>
          <w:szCs w:val="24"/>
        </w:rPr>
        <w:t xml:space="preserve">CLAUDINO, Sérgio. </w:t>
      </w:r>
      <w:r w:rsidRPr="00933398">
        <w:rPr>
          <w:rFonts w:ascii="Times New Roman" w:eastAsia="Calibri" w:hAnsi="Times New Roman" w:cs="Times New Roman"/>
          <w:b/>
          <w:sz w:val="24"/>
          <w:szCs w:val="24"/>
        </w:rPr>
        <w:t>Escola, Educação geográfica e cidadania territorial</w:t>
      </w:r>
      <w:r w:rsidRPr="00933398">
        <w:rPr>
          <w:rFonts w:ascii="Times New Roman" w:eastAsia="Calibri" w:hAnsi="Times New Roman" w:cs="Times New Roman"/>
          <w:sz w:val="24"/>
          <w:szCs w:val="24"/>
        </w:rPr>
        <w:t xml:space="preserve">. </w:t>
      </w:r>
      <w:proofErr w:type="spellStart"/>
      <w:r w:rsidRPr="00933398">
        <w:rPr>
          <w:rFonts w:ascii="Times New Roman" w:eastAsia="Calibri" w:hAnsi="Times New Roman" w:cs="Times New Roman"/>
          <w:sz w:val="24"/>
          <w:szCs w:val="24"/>
        </w:rPr>
        <w:t>Scripta</w:t>
      </w:r>
      <w:proofErr w:type="spellEnd"/>
      <w:r w:rsidRPr="00933398">
        <w:rPr>
          <w:rFonts w:ascii="Times New Roman" w:eastAsia="Calibri" w:hAnsi="Times New Roman" w:cs="Times New Roman"/>
          <w:sz w:val="24"/>
          <w:szCs w:val="24"/>
        </w:rPr>
        <w:t xml:space="preserve"> Nova. Revista Electrónica de Geografia y </w:t>
      </w:r>
      <w:proofErr w:type="spellStart"/>
      <w:r w:rsidRPr="00933398">
        <w:rPr>
          <w:rFonts w:ascii="Times New Roman" w:eastAsia="Calibri" w:hAnsi="Times New Roman" w:cs="Times New Roman"/>
          <w:sz w:val="24"/>
          <w:szCs w:val="24"/>
        </w:rPr>
        <w:t>Ciencias</w:t>
      </w:r>
      <w:proofErr w:type="spellEnd"/>
      <w:r w:rsidRPr="00933398">
        <w:rPr>
          <w:rFonts w:ascii="Times New Roman" w:eastAsia="Calibri" w:hAnsi="Times New Roman" w:cs="Times New Roman"/>
          <w:sz w:val="24"/>
          <w:szCs w:val="24"/>
        </w:rPr>
        <w:t xml:space="preserve"> </w:t>
      </w:r>
      <w:proofErr w:type="spellStart"/>
      <w:r w:rsidRPr="00933398">
        <w:rPr>
          <w:rFonts w:ascii="Times New Roman" w:eastAsia="Calibri" w:hAnsi="Times New Roman" w:cs="Times New Roman"/>
          <w:sz w:val="24"/>
          <w:szCs w:val="24"/>
        </w:rPr>
        <w:t>Sociales</w:t>
      </w:r>
      <w:proofErr w:type="spellEnd"/>
      <w:r w:rsidRPr="00933398">
        <w:rPr>
          <w:rFonts w:ascii="Times New Roman" w:eastAsia="Calibri" w:hAnsi="Times New Roman" w:cs="Times New Roman"/>
          <w:sz w:val="24"/>
          <w:szCs w:val="24"/>
        </w:rPr>
        <w:t xml:space="preserve"> nº 494 (09), 2014. p.1-10. Disponível em:</w:t>
      </w:r>
      <w:r w:rsidRPr="00933398">
        <w:rPr>
          <w:rFonts w:ascii="Times New Roman" w:eastAsia="Calibri" w:hAnsi="Times New Roman" w:cs="Times New Roman"/>
          <w:sz w:val="24"/>
        </w:rPr>
        <w:t xml:space="preserve"> </w:t>
      </w:r>
      <w:hyperlink r:id="rId14" w:history="1">
        <w:r w:rsidRPr="00933398">
          <w:rPr>
            <w:rFonts w:ascii="Times New Roman" w:eastAsia="Calibri" w:hAnsi="Times New Roman" w:cs="Times New Roman"/>
            <w:sz w:val="24"/>
            <w:szCs w:val="24"/>
          </w:rPr>
          <w:t>https://revistes.ub.edu/index.php/ScriptaNova/article/view/14971</w:t>
        </w:r>
      </w:hyperlink>
      <w:r w:rsidRPr="00933398">
        <w:rPr>
          <w:rFonts w:ascii="Times New Roman" w:eastAsia="Calibri" w:hAnsi="Times New Roman" w:cs="Times New Roman"/>
          <w:sz w:val="24"/>
          <w:szCs w:val="24"/>
        </w:rPr>
        <w:t>. Acesso em 15 de out de 2021.</w:t>
      </w:r>
    </w:p>
    <w:p w14:paraId="189A9C20" w14:textId="77777777" w:rsidR="00933398" w:rsidRPr="00933398" w:rsidRDefault="00933398" w:rsidP="00933398">
      <w:pPr>
        <w:spacing w:line="240" w:lineRule="auto"/>
        <w:jc w:val="both"/>
        <w:rPr>
          <w:rFonts w:ascii="Times New Roman" w:eastAsia="Calibri" w:hAnsi="Times New Roman" w:cs="Times New Roman"/>
          <w:sz w:val="24"/>
          <w:szCs w:val="24"/>
        </w:rPr>
      </w:pPr>
      <w:r w:rsidRPr="00933398">
        <w:rPr>
          <w:rFonts w:ascii="Times New Roman" w:eastAsia="Calibri" w:hAnsi="Times New Roman" w:cs="Times New Roman"/>
          <w:sz w:val="24"/>
          <w:szCs w:val="24"/>
        </w:rPr>
        <w:t xml:space="preserve">CLAUDINO, Sérgio </w:t>
      </w:r>
      <w:r w:rsidRPr="00933398">
        <w:rPr>
          <w:rFonts w:ascii="Times New Roman" w:eastAsia="Calibri" w:hAnsi="Times New Roman" w:cs="Times New Roman"/>
          <w:i/>
          <w:sz w:val="24"/>
          <w:szCs w:val="24"/>
        </w:rPr>
        <w:t>et</w:t>
      </w:r>
      <w:r w:rsidRPr="00933398">
        <w:rPr>
          <w:rFonts w:ascii="Times New Roman" w:eastAsia="Calibri" w:hAnsi="Times New Roman" w:cs="Times New Roman"/>
          <w:sz w:val="24"/>
          <w:szCs w:val="24"/>
        </w:rPr>
        <w:t xml:space="preserve"> al</w:t>
      </w:r>
      <w:r w:rsidRPr="00933398">
        <w:rPr>
          <w:rFonts w:ascii="Times New Roman" w:eastAsia="Calibri" w:hAnsi="Times New Roman" w:cs="Times New Roman"/>
          <w:b/>
          <w:sz w:val="24"/>
          <w:szCs w:val="24"/>
        </w:rPr>
        <w:t>. Geografia, educação e cidadania</w:t>
      </w:r>
      <w:r w:rsidRPr="00933398">
        <w:rPr>
          <w:rFonts w:ascii="Times New Roman" w:eastAsia="Calibri" w:hAnsi="Times New Roman" w:cs="Times New Roman"/>
          <w:sz w:val="24"/>
          <w:szCs w:val="24"/>
        </w:rPr>
        <w:t xml:space="preserve">. 1ed.Lisboa - PT: Centro de Estudos Geográficos da Universidade de Lisboa, 2019, v. 1, Disponível em:  </w:t>
      </w:r>
      <w:hyperlink r:id="rId15" w:history="1">
        <w:r w:rsidRPr="00933398">
          <w:rPr>
            <w:rFonts w:ascii="Times New Roman" w:eastAsia="Calibri" w:hAnsi="Times New Roman" w:cs="Times New Roman"/>
            <w:sz w:val="24"/>
            <w:szCs w:val="24"/>
          </w:rPr>
          <w:t>https://repositorio.ul.pt/handle/10451/44796</w:t>
        </w:r>
      </w:hyperlink>
      <w:r w:rsidRPr="00933398">
        <w:rPr>
          <w:rFonts w:ascii="Times New Roman" w:eastAsia="Calibri" w:hAnsi="Times New Roman" w:cs="Times New Roman"/>
          <w:sz w:val="24"/>
          <w:szCs w:val="24"/>
        </w:rPr>
        <w:t xml:space="preserve">. Acesso em 10 de </w:t>
      </w:r>
      <w:proofErr w:type="spellStart"/>
      <w:r w:rsidRPr="00933398">
        <w:rPr>
          <w:rFonts w:ascii="Times New Roman" w:eastAsia="Calibri" w:hAnsi="Times New Roman" w:cs="Times New Roman"/>
          <w:sz w:val="24"/>
          <w:szCs w:val="24"/>
        </w:rPr>
        <w:t>nov</w:t>
      </w:r>
      <w:proofErr w:type="spellEnd"/>
      <w:r w:rsidRPr="00933398">
        <w:rPr>
          <w:rFonts w:ascii="Times New Roman" w:eastAsia="Calibri" w:hAnsi="Times New Roman" w:cs="Times New Roman"/>
          <w:sz w:val="24"/>
          <w:szCs w:val="24"/>
        </w:rPr>
        <w:t xml:space="preserve"> de 2021.</w:t>
      </w:r>
    </w:p>
    <w:p w14:paraId="7E6425B4" w14:textId="6ED7C998" w:rsidR="00933398" w:rsidRDefault="00933398" w:rsidP="00933398">
      <w:pPr>
        <w:jc w:val="both"/>
        <w:rPr>
          <w:rFonts w:ascii="Times New Roman" w:eastAsia="Calibri" w:hAnsi="Times New Roman" w:cs="Times New Roman"/>
          <w:sz w:val="24"/>
          <w:szCs w:val="24"/>
        </w:rPr>
      </w:pPr>
      <w:r w:rsidRPr="00933398">
        <w:rPr>
          <w:rFonts w:ascii="Times New Roman" w:eastAsia="Calibri" w:hAnsi="Times New Roman" w:cs="Times New Roman"/>
          <w:sz w:val="24"/>
          <w:szCs w:val="24"/>
        </w:rPr>
        <w:t xml:space="preserve">CONJUVE. </w:t>
      </w:r>
      <w:r w:rsidRPr="00933398">
        <w:rPr>
          <w:rFonts w:ascii="Times New Roman" w:eastAsia="Calibri" w:hAnsi="Times New Roman" w:cs="Times New Roman"/>
          <w:b/>
          <w:sz w:val="24"/>
          <w:szCs w:val="24"/>
        </w:rPr>
        <w:t>Guia dos Conselhos de Juventude</w:t>
      </w:r>
      <w:r w:rsidRPr="00933398">
        <w:rPr>
          <w:rFonts w:ascii="Times New Roman" w:eastAsia="Calibri" w:hAnsi="Times New Roman" w:cs="Times New Roman"/>
          <w:sz w:val="24"/>
          <w:szCs w:val="24"/>
        </w:rPr>
        <w:t xml:space="preserve">: fortalecendo diálogos, promovendo direitos. SIG. Brasília, 2010. Disponível em </w:t>
      </w:r>
      <w:hyperlink r:id="rId16" w:history="1">
        <w:r w:rsidRPr="00933398">
          <w:rPr>
            <w:rFonts w:ascii="Times New Roman" w:eastAsia="Calibri" w:hAnsi="Times New Roman" w:cs="Times New Roman"/>
            <w:sz w:val="24"/>
            <w:szCs w:val="24"/>
          </w:rPr>
          <w:t>https://www.prattein.com.br/home/images/stories/Juventude/GuiadeConselhos_site.pdf</w:t>
        </w:r>
      </w:hyperlink>
      <w:r w:rsidRPr="00933398">
        <w:rPr>
          <w:rFonts w:ascii="Times New Roman" w:eastAsia="Calibri" w:hAnsi="Times New Roman" w:cs="Times New Roman"/>
          <w:sz w:val="24"/>
          <w:szCs w:val="24"/>
        </w:rPr>
        <w:t>. Acesso em 15 de out de 2021.</w:t>
      </w:r>
    </w:p>
    <w:p w14:paraId="675DB411" w14:textId="3AC5C878" w:rsidR="00933398" w:rsidRPr="00933398" w:rsidRDefault="00933398" w:rsidP="00933398">
      <w:pPr>
        <w:jc w:val="both"/>
        <w:rPr>
          <w:rFonts w:ascii="Times New Roman" w:eastAsia="Calibri" w:hAnsi="Times New Roman" w:cs="Times New Roman"/>
          <w:sz w:val="24"/>
          <w:szCs w:val="24"/>
        </w:rPr>
      </w:pPr>
      <w:r w:rsidRPr="009404A8">
        <w:rPr>
          <w:rFonts w:ascii="Times New Roman" w:eastAsia="Calibri" w:hAnsi="Times New Roman" w:cs="Times New Roman"/>
          <w:sz w:val="24"/>
          <w:szCs w:val="24"/>
        </w:rPr>
        <w:t>CONJUVE</w:t>
      </w:r>
      <w:r w:rsidR="009404A8" w:rsidRPr="009404A8">
        <w:rPr>
          <w:rFonts w:ascii="Times New Roman" w:eastAsia="Calibri" w:hAnsi="Times New Roman" w:cs="Times New Roman"/>
          <w:sz w:val="24"/>
          <w:szCs w:val="24"/>
        </w:rPr>
        <w:t>.</w:t>
      </w:r>
      <w:r w:rsidR="009404A8">
        <w:rPr>
          <w:rFonts w:ascii="Times New Roman" w:eastAsia="Calibri" w:hAnsi="Times New Roman" w:cs="Times New Roman"/>
          <w:sz w:val="24"/>
          <w:szCs w:val="24"/>
        </w:rPr>
        <w:t xml:space="preserve"> </w:t>
      </w:r>
      <w:r w:rsidR="009404A8" w:rsidRPr="009404A8">
        <w:rPr>
          <w:rFonts w:ascii="Times New Roman" w:eastAsia="Calibri" w:hAnsi="Times New Roman" w:cs="Times New Roman"/>
          <w:b/>
          <w:sz w:val="24"/>
          <w:szCs w:val="24"/>
        </w:rPr>
        <w:t xml:space="preserve">Edital de convocação – Eleições </w:t>
      </w:r>
      <w:proofErr w:type="spellStart"/>
      <w:r w:rsidR="009404A8" w:rsidRPr="009404A8">
        <w:rPr>
          <w:rFonts w:ascii="Times New Roman" w:eastAsia="Calibri" w:hAnsi="Times New Roman" w:cs="Times New Roman"/>
          <w:b/>
          <w:sz w:val="24"/>
          <w:szCs w:val="24"/>
        </w:rPr>
        <w:t>Conjuve</w:t>
      </w:r>
      <w:proofErr w:type="spellEnd"/>
      <w:r w:rsidR="009404A8" w:rsidRPr="009404A8">
        <w:rPr>
          <w:rFonts w:ascii="Times New Roman" w:eastAsia="Calibri" w:hAnsi="Times New Roman" w:cs="Times New Roman"/>
          <w:b/>
          <w:sz w:val="24"/>
          <w:szCs w:val="24"/>
        </w:rPr>
        <w:t xml:space="preserve"> - biênio 2022 -2023.</w:t>
      </w:r>
      <w:r w:rsidR="009404A8">
        <w:rPr>
          <w:rFonts w:ascii="Times New Roman" w:eastAsia="Calibri" w:hAnsi="Times New Roman" w:cs="Times New Roman"/>
          <w:sz w:val="24"/>
          <w:szCs w:val="24"/>
        </w:rPr>
        <w:t xml:space="preserve"> Brasília. 2022. Disponível em: </w:t>
      </w:r>
      <w:r w:rsidR="009404A8" w:rsidRPr="009404A8">
        <w:rPr>
          <w:rFonts w:ascii="Times New Roman" w:eastAsia="Calibri" w:hAnsi="Times New Roman" w:cs="Times New Roman"/>
          <w:sz w:val="24"/>
          <w:szCs w:val="24"/>
        </w:rPr>
        <w:t>https://www.gov.br/participamaisbrasil/edital-de-convocacao-eleicoes-conjuve-1</w:t>
      </w:r>
      <w:r w:rsidR="009404A8">
        <w:rPr>
          <w:rFonts w:ascii="Times New Roman" w:eastAsia="Calibri" w:hAnsi="Times New Roman" w:cs="Times New Roman"/>
          <w:sz w:val="24"/>
          <w:szCs w:val="24"/>
        </w:rPr>
        <w:t xml:space="preserve">. Acesso em 10 de </w:t>
      </w:r>
      <w:proofErr w:type="spellStart"/>
      <w:r w:rsidR="009404A8">
        <w:rPr>
          <w:rFonts w:ascii="Times New Roman" w:eastAsia="Calibri" w:hAnsi="Times New Roman" w:cs="Times New Roman"/>
          <w:sz w:val="24"/>
          <w:szCs w:val="24"/>
        </w:rPr>
        <w:t>jul</w:t>
      </w:r>
      <w:proofErr w:type="spellEnd"/>
      <w:r w:rsidR="009404A8">
        <w:rPr>
          <w:rFonts w:ascii="Times New Roman" w:eastAsia="Calibri" w:hAnsi="Times New Roman" w:cs="Times New Roman"/>
          <w:sz w:val="24"/>
          <w:szCs w:val="24"/>
        </w:rPr>
        <w:t xml:space="preserve"> de 2022. </w:t>
      </w:r>
    </w:p>
    <w:p w14:paraId="60CB9440" w14:textId="77777777" w:rsidR="00933398" w:rsidRPr="00933398" w:rsidRDefault="00933398" w:rsidP="00933398">
      <w:pPr>
        <w:jc w:val="both"/>
        <w:rPr>
          <w:rFonts w:ascii="Times New Roman" w:eastAsia="Calibri" w:hAnsi="Times New Roman" w:cs="Times New Roman"/>
          <w:sz w:val="24"/>
          <w:szCs w:val="24"/>
        </w:rPr>
      </w:pPr>
      <w:r w:rsidRPr="00933398">
        <w:rPr>
          <w:rFonts w:ascii="Times New Roman" w:eastAsia="Calibri" w:hAnsi="Times New Roman" w:cs="Times New Roman"/>
          <w:sz w:val="24"/>
          <w:szCs w:val="24"/>
        </w:rPr>
        <w:t xml:space="preserve">FURIATI, </w:t>
      </w:r>
      <w:proofErr w:type="spellStart"/>
      <w:r w:rsidRPr="00933398">
        <w:rPr>
          <w:rFonts w:ascii="Times New Roman" w:eastAsia="Calibri" w:hAnsi="Times New Roman" w:cs="Times New Roman"/>
          <w:sz w:val="24"/>
          <w:szCs w:val="24"/>
        </w:rPr>
        <w:t>Nidia</w:t>
      </w:r>
      <w:proofErr w:type="spellEnd"/>
      <w:r w:rsidRPr="00933398">
        <w:rPr>
          <w:rFonts w:ascii="Times New Roman" w:eastAsia="Calibri" w:hAnsi="Times New Roman" w:cs="Times New Roman"/>
          <w:sz w:val="24"/>
          <w:szCs w:val="24"/>
        </w:rPr>
        <w:t xml:space="preserve"> Maria de </w:t>
      </w:r>
      <w:proofErr w:type="spellStart"/>
      <w:r w:rsidRPr="00933398">
        <w:rPr>
          <w:rFonts w:ascii="Times New Roman" w:eastAsia="Calibri" w:hAnsi="Times New Roman" w:cs="Times New Roman"/>
          <w:sz w:val="24"/>
          <w:szCs w:val="24"/>
        </w:rPr>
        <w:t>Avila</w:t>
      </w:r>
      <w:proofErr w:type="spellEnd"/>
      <w:r w:rsidRPr="00933398">
        <w:rPr>
          <w:rFonts w:ascii="Times New Roman" w:eastAsia="Calibri" w:hAnsi="Times New Roman" w:cs="Times New Roman"/>
          <w:sz w:val="24"/>
          <w:szCs w:val="24"/>
        </w:rPr>
        <w:t xml:space="preserve">. </w:t>
      </w:r>
      <w:r w:rsidRPr="00933398">
        <w:rPr>
          <w:rFonts w:ascii="Times New Roman" w:eastAsia="Calibri" w:hAnsi="Times New Roman" w:cs="Times New Roman"/>
          <w:b/>
          <w:sz w:val="24"/>
          <w:szCs w:val="24"/>
        </w:rPr>
        <w:t>Juventude e Estado no Brasil</w:t>
      </w:r>
      <w:r w:rsidRPr="00933398">
        <w:rPr>
          <w:rFonts w:ascii="Times New Roman" w:eastAsia="Calibri" w:hAnsi="Times New Roman" w:cs="Times New Roman"/>
          <w:sz w:val="24"/>
          <w:szCs w:val="24"/>
        </w:rPr>
        <w:t xml:space="preserve">: A lógica constitutiva do Conselho Nacional da Juventude no Governo Lula. 2010. Tese (doutorado em sociologia). Universidade de Brasília. Brasília. </w:t>
      </w:r>
    </w:p>
    <w:p w14:paraId="7F40C337" w14:textId="77777777" w:rsidR="00933398" w:rsidRPr="00933398" w:rsidRDefault="00933398" w:rsidP="00933398">
      <w:pPr>
        <w:jc w:val="both"/>
        <w:rPr>
          <w:rFonts w:ascii="Times New Roman" w:eastAsia="Calibri" w:hAnsi="Times New Roman" w:cs="Times New Roman"/>
          <w:sz w:val="24"/>
          <w:szCs w:val="24"/>
        </w:rPr>
      </w:pPr>
      <w:r w:rsidRPr="00933398">
        <w:rPr>
          <w:rFonts w:ascii="Times New Roman" w:eastAsia="Calibri" w:hAnsi="Times New Roman" w:cs="Times New Roman"/>
          <w:sz w:val="24"/>
          <w:szCs w:val="24"/>
        </w:rPr>
        <w:t>IBGE, Instituto Brasileiro de Geografia e Estatísticas</w:t>
      </w:r>
      <w:r w:rsidRPr="00933398">
        <w:rPr>
          <w:rFonts w:ascii="Times New Roman" w:eastAsia="Calibri" w:hAnsi="Times New Roman" w:cs="Times New Roman"/>
          <w:b/>
          <w:sz w:val="24"/>
          <w:szCs w:val="24"/>
        </w:rPr>
        <w:t>. Projeções da população 2021</w:t>
      </w:r>
      <w:r w:rsidRPr="00933398">
        <w:rPr>
          <w:rFonts w:ascii="Times New Roman" w:eastAsia="Calibri" w:hAnsi="Times New Roman" w:cs="Times New Roman"/>
          <w:sz w:val="24"/>
          <w:szCs w:val="24"/>
        </w:rPr>
        <w:t>. Disponível em https://www.ibge.gov.br/estatisticas/sociais/populacao/9109-projecao-da-populacao.html?=&amp;t=resultados.Acesso em 19 de out de 2021.</w:t>
      </w:r>
    </w:p>
    <w:p w14:paraId="4CD89FF6" w14:textId="2C366BD0" w:rsidR="00933398" w:rsidRDefault="00933398" w:rsidP="00933398">
      <w:pPr>
        <w:jc w:val="both"/>
        <w:rPr>
          <w:rFonts w:ascii="Times New Roman" w:eastAsia="Calibri" w:hAnsi="Times New Roman" w:cs="Times New Roman"/>
          <w:sz w:val="24"/>
          <w:szCs w:val="24"/>
        </w:rPr>
      </w:pPr>
      <w:r w:rsidRPr="00933398">
        <w:rPr>
          <w:rFonts w:ascii="Times New Roman" w:eastAsia="Calibri" w:hAnsi="Times New Roman" w:cs="Times New Roman"/>
          <w:sz w:val="24"/>
          <w:szCs w:val="24"/>
        </w:rPr>
        <w:t xml:space="preserve">NOVAES, Regina; FÁVERO, Osmar; SPOSITO, Marília; CARRANO, Paulo (Org.). </w:t>
      </w:r>
      <w:r w:rsidRPr="00933398">
        <w:rPr>
          <w:rFonts w:ascii="Times New Roman" w:eastAsia="Calibri" w:hAnsi="Times New Roman" w:cs="Times New Roman"/>
          <w:b/>
          <w:sz w:val="24"/>
          <w:szCs w:val="24"/>
        </w:rPr>
        <w:t>Juventude e contemporaneidade</w:t>
      </w:r>
      <w:r w:rsidRPr="00933398">
        <w:rPr>
          <w:rFonts w:ascii="Times New Roman" w:eastAsia="Calibri" w:hAnsi="Times New Roman" w:cs="Times New Roman"/>
          <w:sz w:val="24"/>
          <w:szCs w:val="24"/>
        </w:rPr>
        <w:t>. 1. Ed. Brasília: Unesco, 2007. V.1.</w:t>
      </w:r>
    </w:p>
    <w:p w14:paraId="5385B82D" w14:textId="7103245E" w:rsidR="00933398" w:rsidRPr="00933398" w:rsidRDefault="00933398" w:rsidP="00933398">
      <w:pPr>
        <w:jc w:val="both"/>
        <w:rPr>
          <w:rFonts w:ascii="Times New Roman" w:eastAsia="Calibri" w:hAnsi="Times New Roman" w:cs="Times New Roman"/>
          <w:sz w:val="24"/>
          <w:szCs w:val="24"/>
        </w:rPr>
      </w:pPr>
      <w:r w:rsidRPr="00933398">
        <w:rPr>
          <w:rFonts w:ascii="Times New Roman" w:eastAsia="Calibri" w:hAnsi="Times New Roman" w:cs="Times New Roman"/>
          <w:sz w:val="24"/>
          <w:szCs w:val="24"/>
        </w:rPr>
        <w:t xml:space="preserve">NOVAES, Regina. </w:t>
      </w:r>
      <w:r w:rsidRPr="00933398">
        <w:rPr>
          <w:rFonts w:ascii="Times New Roman" w:eastAsia="Calibri" w:hAnsi="Times New Roman" w:cs="Times New Roman"/>
          <w:b/>
          <w:sz w:val="24"/>
          <w:szCs w:val="24"/>
        </w:rPr>
        <w:t>Políticas de juventude no Brasil</w:t>
      </w:r>
      <w:r w:rsidRPr="00933398">
        <w:rPr>
          <w:rFonts w:ascii="Times New Roman" w:eastAsia="Calibri" w:hAnsi="Times New Roman" w:cs="Times New Roman"/>
          <w:sz w:val="24"/>
          <w:szCs w:val="24"/>
        </w:rPr>
        <w:t>: continuidades e rupturas. NOVAES, Regina; FÁVERO, Osmar; SPOSITO, Marília; CARRANO, Paulo (Org.). Juventude e contemporaneidade. 1. Ed. Brasília: Unesco, 2007. V.1. p.179 – 216. Disponível em: https://bibliotecadigital.mdh.gov.br/jspui/handle/192/157. Acesso em 10 de out de 2021.</w:t>
      </w:r>
    </w:p>
    <w:p w14:paraId="44D3F1C0" w14:textId="77777777" w:rsidR="00933398" w:rsidRPr="00933398" w:rsidRDefault="00933398" w:rsidP="00933398">
      <w:pPr>
        <w:jc w:val="both"/>
        <w:rPr>
          <w:rFonts w:ascii="Times New Roman" w:eastAsia="Calibri" w:hAnsi="Times New Roman" w:cs="Times New Roman"/>
          <w:sz w:val="24"/>
          <w:szCs w:val="24"/>
        </w:rPr>
      </w:pPr>
      <w:r w:rsidRPr="00933398">
        <w:rPr>
          <w:rFonts w:ascii="Times New Roman" w:eastAsia="Calibri" w:hAnsi="Times New Roman" w:cs="Times New Roman"/>
          <w:sz w:val="24"/>
          <w:szCs w:val="24"/>
        </w:rPr>
        <w:t>RAFFESTIN, Claude</w:t>
      </w:r>
      <w:r w:rsidRPr="00933398">
        <w:rPr>
          <w:rFonts w:ascii="Times New Roman" w:eastAsia="Calibri" w:hAnsi="Times New Roman" w:cs="Times New Roman"/>
          <w:b/>
          <w:sz w:val="24"/>
          <w:szCs w:val="24"/>
        </w:rPr>
        <w:t>. Por uma Geografia do Poder</w:t>
      </w:r>
      <w:r w:rsidRPr="00933398">
        <w:rPr>
          <w:rFonts w:ascii="Times New Roman" w:eastAsia="Calibri" w:hAnsi="Times New Roman" w:cs="Times New Roman"/>
          <w:sz w:val="24"/>
          <w:szCs w:val="24"/>
        </w:rPr>
        <w:t>. São Paulo: Ática, 1993.</w:t>
      </w:r>
    </w:p>
    <w:p w14:paraId="7853CC92" w14:textId="7D04E98E" w:rsidR="00933398" w:rsidRPr="00933398" w:rsidRDefault="009D64F1" w:rsidP="001C782B">
      <w:pPr>
        <w:jc w:val="both"/>
        <w:rPr>
          <w:rFonts w:ascii="Times New Roman" w:hAnsi="Times New Roman" w:cs="Times New Roman"/>
          <w:noProof/>
          <w:sz w:val="24"/>
          <w:szCs w:val="24"/>
        </w:rPr>
      </w:pPr>
      <w:r>
        <w:rPr>
          <w:rFonts w:ascii="Times New Roman" w:eastAsia="Calibri" w:hAnsi="Times New Roman" w:cs="Times New Roman"/>
          <w:sz w:val="24"/>
          <w:szCs w:val="24"/>
        </w:rPr>
        <w:t>RODRIGUES</w:t>
      </w:r>
      <w:r w:rsidR="00933398" w:rsidRPr="00933398">
        <w:rPr>
          <w:rFonts w:ascii="Times New Roman" w:eastAsia="Calibri" w:hAnsi="Times New Roman" w:cs="Times New Roman"/>
          <w:sz w:val="24"/>
          <w:szCs w:val="24"/>
        </w:rPr>
        <w:t xml:space="preserve">, Julia Alves Marinho. </w:t>
      </w:r>
      <w:r w:rsidR="00933398" w:rsidRPr="00933398">
        <w:rPr>
          <w:rFonts w:ascii="Times New Roman" w:eastAsia="Calibri" w:hAnsi="Times New Roman" w:cs="Times New Roman"/>
          <w:b/>
          <w:sz w:val="24"/>
          <w:szCs w:val="24"/>
        </w:rPr>
        <w:t>Analise de redes e políticas de juventude</w:t>
      </w:r>
      <w:r w:rsidR="00933398" w:rsidRPr="00933398">
        <w:rPr>
          <w:rFonts w:ascii="Times New Roman" w:eastAsia="Calibri" w:hAnsi="Times New Roman" w:cs="Times New Roman"/>
          <w:sz w:val="24"/>
          <w:szCs w:val="24"/>
        </w:rPr>
        <w:t>. 2008. Dissertação (mestrado acadêmico em Ciência Política). Universidade de Brasília. Brasília</w:t>
      </w:r>
      <w:bookmarkStart w:id="0" w:name="_GoBack"/>
      <w:r w:rsidR="001C782B">
        <w:rPr>
          <w:rFonts w:ascii="Times New Roman" w:eastAsia="Calibri" w:hAnsi="Times New Roman" w:cs="Times New Roman"/>
          <w:sz w:val="24"/>
          <w:szCs w:val="24"/>
        </w:rPr>
        <w:t>.</w:t>
      </w:r>
      <w:bookmarkEnd w:id="0"/>
    </w:p>
    <w:p w14:paraId="11F21AB3" w14:textId="5BCE7F2A" w:rsidR="00933398" w:rsidRPr="00933398" w:rsidRDefault="00933398" w:rsidP="00933398">
      <w:pPr>
        <w:jc w:val="both"/>
        <w:rPr>
          <w:rFonts w:ascii="Times New Roman" w:eastAsia="Calibri" w:hAnsi="Times New Roman" w:cs="Times New Roman"/>
          <w:sz w:val="24"/>
          <w:szCs w:val="24"/>
        </w:rPr>
      </w:pPr>
      <w:r w:rsidRPr="00933398">
        <w:rPr>
          <w:rFonts w:ascii="Times New Roman" w:eastAsia="Calibri" w:hAnsi="Times New Roman" w:cs="Times New Roman"/>
          <w:sz w:val="24"/>
          <w:szCs w:val="24"/>
        </w:rPr>
        <w:t xml:space="preserve">SPOSITO, Marília Pontes. </w:t>
      </w:r>
      <w:r w:rsidRPr="00933398">
        <w:rPr>
          <w:rFonts w:ascii="Times New Roman" w:eastAsia="Calibri" w:hAnsi="Times New Roman" w:cs="Times New Roman"/>
          <w:b/>
          <w:sz w:val="24"/>
          <w:szCs w:val="24"/>
        </w:rPr>
        <w:t>Trajetórias na constituição de políticas públicas de juventude no Brasil</w:t>
      </w:r>
      <w:r w:rsidRPr="00933398">
        <w:rPr>
          <w:rFonts w:ascii="Times New Roman" w:eastAsia="Calibri" w:hAnsi="Times New Roman" w:cs="Times New Roman"/>
          <w:sz w:val="24"/>
          <w:szCs w:val="24"/>
        </w:rPr>
        <w:t>, In: Políticas Públicas: juventude em pauta. São Paulo: Cortez, 2003.</w:t>
      </w:r>
    </w:p>
    <w:p w14:paraId="0FF7114F" w14:textId="77777777" w:rsidR="00933398" w:rsidRPr="00933398" w:rsidRDefault="00933398" w:rsidP="00933398">
      <w:pPr>
        <w:jc w:val="both"/>
        <w:rPr>
          <w:rFonts w:ascii="Times New Roman" w:eastAsia="Calibri" w:hAnsi="Times New Roman" w:cs="Times New Roman"/>
          <w:sz w:val="24"/>
          <w:szCs w:val="24"/>
        </w:rPr>
      </w:pPr>
      <w:r w:rsidRPr="00933398">
        <w:rPr>
          <w:rFonts w:ascii="Times New Roman" w:eastAsia="Calibri" w:hAnsi="Times New Roman" w:cs="Times New Roman"/>
          <w:sz w:val="24"/>
          <w:szCs w:val="24"/>
        </w:rPr>
        <w:t xml:space="preserve">SPOSITO, Marília Pontes; CARRANO, Paulo. </w:t>
      </w:r>
      <w:r w:rsidRPr="00933398">
        <w:rPr>
          <w:rFonts w:ascii="Times New Roman" w:eastAsia="Calibri" w:hAnsi="Times New Roman" w:cs="Times New Roman"/>
          <w:b/>
          <w:sz w:val="24"/>
          <w:szCs w:val="24"/>
        </w:rPr>
        <w:t>Juventude e políticas públicas no Brasil</w:t>
      </w:r>
      <w:r w:rsidRPr="00933398">
        <w:rPr>
          <w:rFonts w:ascii="Times New Roman" w:eastAsia="Calibri" w:hAnsi="Times New Roman" w:cs="Times New Roman"/>
          <w:sz w:val="24"/>
          <w:szCs w:val="24"/>
        </w:rPr>
        <w:t xml:space="preserve">. NOVAES, Regina; FÁVERO, Osmar; SPOSITO, Marília; CARRANO, Paulo (Org.). Juventude e contemporaneidade. 1. Ed. Brasília: Unesco, 2007. V.1. p.179 – 216. Disponível em: </w:t>
      </w:r>
      <w:hyperlink r:id="rId17" w:history="1">
        <w:r w:rsidRPr="00933398">
          <w:rPr>
            <w:rFonts w:ascii="Times New Roman" w:eastAsia="Calibri" w:hAnsi="Times New Roman" w:cs="Times New Roman"/>
            <w:sz w:val="24"/>
            <w:szCs w:val="24"/>
          </w:rPr>
          <w:t>https://bibliotecadigital.mdh.gov.br/jspui/handle/192/157</w:t>
        </w:r>
      </w:hyperlink>
      <w:r w:rsidRPr="00933398">
        <w:rPr>
          <w:rFonts w:ascii="Times New Roman" w:eastAsia="Calibri" w:hAnsi="Times New Roman" w:cs="Times New Roman"/>
          <w:sz w:val="24"/>
          <w:szCs w:val="24"/>
        </w:rPr>
        <w:t>. Acesso em 10 de out de 2021.</w:t>
      </w:r>
    </w:p>
    <w:p w14:paraId="0F165CB4" w14:textId="7CE43892" w:rsidR="002056A0" w:rsidRPr="00EA2DFC" w:rsidRDefault="00933398" w:rsidP="009D64F1">
      <w:pPr>
        <w:shd w:val="clear" w:color="auto" w:fill="FFFFFF"/>
        <w:spacing w:after="0" w:line="240" w:lineRule="auto"/>
        <w:jc w:val="both"/>
        <w:outlineLvl w:val="1"/>
        <w:rPr>
          <w:noProof/>
        </w:rPr>
      </w:pPr>
      <w:r w:rsidRPr="00933398">
        <w:rPr>
          <w:rFonts w:ascii="Times New Roman" w:eastAsia="Calibri" w:hAnsi="Times New Roman" w:cs="Times New Roman"/>
          <w:sz w:val="24"/>
          <w:szCs w:val="24"/>
        </w:rPr>
        <w:t xml:space="preserve">SUESS, Rodrigo </w:t>
      </w:r>
      <w:proofErr w:type="spellStart"/>
      <w:r w:rsidRPr="00933398">
        <w:rPr>
          <w:rFonts w:ascii="Times New Roman" w:eastAsia="Calibri" w:hAnsi="Times New Roman" w:cs="Times New Roman"/>
          <w:sz w:val="24"/>
          <w:szCs w:val="24"/>
        </w:rPr>
        <w:t>Capelle</w:t>
      </w:r>
      <w:proofErr w:type="spellEnd"/>
      <w:r w:rsidRPr="00933398">
        <w:rPr>
          <w:rFonts w:ascii="Times New Roman" w:eastAsia="Calibri" w:hAnsi="Times New Roman" w:cs="Times New Roman"/>
          <w:sz w:val="24"/>
          <w:szCs w:val="24"/>
        </w:rPr>
        <w:t xml:space="preserve">. </w:t>
      </w:r>
      <w:proofErr w:type="gramStart"/>
      <w:r w:rsidRPr="00933398">
        <w:rPr>
          <w:rFonts w:ascii="Times New Roman" w:eastAsia="Calibri" w:hAnsi="Times New Roman" w:cs="Times New Roman"/>
          <w:b/>
          <w:sz w:val="24"/>
          <w:szCs w:val="24"/>
        </w:rPr>
        <w:t>Nós Propomos</w:t>
      </w:r>
      <w:proofErr w:type="gramEnd"/>
      <w:r w:rsidRPr="00933398">
        <w:rPr>
          <w:rFonts w:ascii="Times New Roman" w:eastAsia="Calibri" w:hAnsi="Times New Roman" w:cs="Times New Roman"/>
          <w:b/>
          <w:sz w:val="24"/>
          <w:szCs w:val="24"/>
        </w:rPr>
        <w:t>! Taguatinga-DF</w:t>
      </w:r>
      <w:r w:rsidRPr="00933398">
        <w:rPr>
          <w:rFonts w:ascii="Times New Roman" w:eastAsia="Calibri" w:hAnsi="Times New Roman" w:cs="Times New Roman"/>
          <w:sz w:val="24"/>
          <w:szCs w:val="24"/>
        </w:rPr>
        <w:t>: pesquisa e experiência com alunos do 2º ano do Ensino Médio.</w:t>
      </w:r>
      <w:r w:rsidRPr="00933398">
        <w:rPr>
          <w:rFonts w:ascii="Calibri" w:eastAsia="Calibri" w:hAnsi="Calibri" w:cs="Times New Roman"/>
        </w:rPr>
        <w:t xml:space="preserve"> </w:t>
      </w:r>
      <w:r w:rsidRPr="00933398">
        <w:rPr>
          <w:rFonts w:ascii="Times New Roman" w:eastAsia="Calibri" w:hAnsi="Times New Roman" w:cs="Times New Roman"/>
          <w:sz w:val="24"/>
          <w:szCs w:val="24"/>
        </w:rPr>
        <w:t xml:space="preserve">In: Sérgio Claudino, </w:t>
      </w:r>
      <w:proofErr w:type="spellStart"/>
      <w:r w:rsidRPr="00933398">
        <w:rPr>
          <w:rFonts w:ascii="Times New Roman" w:eastAsia="Calibri" w:hAnsi="Times New Roman" w:cs="Times New Roman"/>
          <w:sz w:val="24"/>
          <w:szCs w:val="24"/>
        </w:rPr>
        <w:t>Xosé</w:t>
      </w:r>
      <w:proofErr w:type="spellEnd"/>
      <w:r w:rsidRPr="00933398">
        <w:rPr>
          <w:rFonts w:ascii="Times New Roman" w:eastAsia="Calibri" w:hAnsi="Times New Roman" w:cs="Times New Roman"/>
          <w:sz w:val="24"/>
          <w:szCs w:val="24"/>
        </w:rPr>
        <w:t xml:space="preserve"> M. Souto, Mª Angeles Rodriguez </w:t>
      </w:r>
      <w:proofErr w:type="spellStart"/>
      <w:r w:rsidRPr="00933398">
        <w:rPr>
          <w:rFonts w:ascii="Times New Roman" w:eastAsia="Calibri" w:hAnsi="Times New Roman" w:cs="Times New Roman"/>
          <w:sz w:val="24"/>
          <w:szCs w:val="24"/>
        </w:rPr>
        <w:t>Domenech</w:t>
      </w:r>
      <w:proofErr w:type="spellEnd"/>
      <w:r w:rsidRPr="00933398">
        <w:rPr>
          <w:rFonts w:ascii="Times New Roman" w:eastAsia="Calibri" w:hAnsi="Times New Roman" w:cs="Times New Roman"/>
          <w:sz w:val="24"/>
          <w:szCs w:val="24"/>
        </w:rPr>
        <w:t xml:space="preserve">, João </w:t>
      </w:r>
      <w:proofErr w:type="spellStart"/>
      <w:r w:rsidRPr="00933398">
        <w:rPr>
          <w:rFonts w:ascii="Times New Roman" w:eastAsia="Calibri" w:hAnsi="Times New Roman" w:cs="Times New Roman"/>
          <w:sz w:val="24"/>
          <w:szCs w:val="24"/>
        </w:rPr>
        <w:t>Bazzoli</w:t>
      </w:r>
      <w:proofErr w:type="spellEnd"/>
      <w:r w:rsidRPr="00933398">
        <w:rPr>
          <w:rFonts w:ascii="Times New Roman" w:eastAsia="Calibri" w:hAnsi="Times New Roman" w:cs="Times New Roman"/>
          <w:sz w:val="24"/>
          <w:szCs w:val="24"/>
        </w:rPr>
        <w:t xml:space="preserve">, Raimundo </w:t>
      </w:r>
      <w:proofErr w:type="spellStart"/>
      <w:r w:rsidRPr="00933398">
        <w:rPr>
          <w:rFonts w:ascii="Times New Roman" w:eastAsia="Calibri" w:hAnsi="Times New Roman" w:cs="Times New Roman"/>
          <w:sz w:val="24"/>
          <w:szCs w:val="24"/>
        </w:rPr>
        <w:t>Lenilde</w:t>
      </w:r>
      <w:proofErr w:type="spellEnd"/>
      <w:r w:rsidRPr="00933398">
        <w:rPr>
          <w:rFonts w:ascii="Times New Roman" w:eastAsia="Calibri" w:hAnsi="Times New Roman" w:cs="Times New Roman"/>
          <w:sz w:val="24"/>
          <w:szCs w:val="24"/>
        </w:rPr>
        <w:t xml:space="preserve">, </w:t>
      </w:r>
      <w:proofErr w:type="spellStart"/>
      <w:r w:rsidRPr="00933398">
        <w:rPr>
          <w:rFonts w:ascii="Times New Roman" w:eastAsia="Calibri" w:hAnsi="Times New Roman" w:cs="Times New Roman"/>
          <w:sz w:val="24"/>
          <w:szCs w:val="24"/>
        </w:rPr>
        <w:t>Claudionei</w:t>
      </w:r>
      <w:proofErr w:type="spellEnd"/>
      <w:r w:rsidRPr="00933398">
        <w:rPr>
          <w:rFonts w:ascii="Times New Roman" w:eastAsia="Calibri" w:hAnsi="Times New Roman" w:cs="Times New Roman"/>
          <w:sz w:val="24"/>
          <w:szCs w:val="24"/>
        </w:rPr>
        <w:t xml:space="preserve"> Lucimar </w:t>
      </w:r>
      <w:proofErr w:type="spellStart"/>
      <w:r w:rsidRPr="00933398">
        <w:rPr>
          <w:rFonts w:ascii="Times New Roman" w:eastAsia="Calibri" w:hAnsi="Times New Roman" w:cs="Times New Roman"/>
          <w:sz w:val="24"/>
          <w:szCs w:val="24"/>
        </w:rPr>
        <w:t>Gengnagel</w:t>
      </w:r>
      <w:proofErr w:type="spellEnd"/>
      <w:r w:rsidRPr="00933398">
        <w:rPr>
          <w:rFonts w:ascii="Times New Roman" w:eastAsia="Calibri" w:hAnsi="Times New Roman" w:cs="Times New Roman"/>
          <w:sz w:val="24"/>
          <w:szCs w:val="24"/>
        </w:rPr>
        <w:t xml:space="preserve">, Luís Mendes, Adilson Tadeu </w:t>
      </w:r>
      <w:proofErr w:type="spellStart"/>
      <w:r w:rsidRPr="00933398">
        <w:rPr>
          <w:rFonts w:ascii="Times New Roman" w:eastAsia="Calibri" w:hAnsi="Times New Roman" w:cs="Times New Roman"/>
          <w:sz w:val="24"/>
          <w:szCs w:val="24"/>
        </w:rPr>
        <w:t>Basquerote</w:t>
      </w:r>
      <w:proofErr w:type="spellEnd"/>
      <w:r w:rsidRPr="00933398">
        <w:rPr>
          <w:rFonts w:ascii="Times New Roman" w:eastAsia="Calibri" w:hAnsi="Times New Roman" w:cs="Times New Roman"/>
          <w:sz w:val="24"/>
          <w:szCs w:val="24"/>
        </w:rPr>
        <w:t xml:space="preserve"> Silva. (Org.). Geografia, educação e cidadania. 1ed.Lisboa - PT: Centro de Estudos Geográficos da Universidade de Lisboa, 2019, v. 1, p. 199-214.</w:t>
      </w:r>
    </w:p>
    <w:p w14:paraId="62DDB924" w14:textId="6F1477BC" w:rsidR="002056A0" w:rsidRDefault="002056A0" w:rsidP="002056A0">
      <w:pPr>
        <w:shd w:val="clear" w:color="auto" w:fill="FFFFFF"/>
        <w:spacing w:after="0" w:line="240" w:lineRule="auto"/>
        <w:jc w:val="center"/>
        <w:outlineLvl w:val="1"/>
        <w:rPr>
          <w:b/>
          <w:bCs/>
          <w:noProof/>
        </w:rPr>
      </w:pPr>
    </w:p>
    <w:p w14:paraId="7F426972" w14:textId="31D427E3" w:rsidR="002056A0" w:rsidRDefault="002056A0" w:rsidP="002056A0">
      <w:pPr>
        <w:shd w:val="clear" w:color="auto" w:fill="FFFFFF"/>
        <w:spacing w:after="0" w:line="240" w:lineRule="auto"/>
        <w:jc w:val="center"/>
        <w:outlineLvl w:val="1"/>
        <w:rPr>
          <w:b/>
          <w:bCs/>
          <w:noProof/>
        </w:rPr>
      </w:pPr>
    </w:p>
    <w:p w14:paraId="2CB5FD6E" w14:textId="001A249A" w:rsidR="00410DC7" w:rsidRDefault="00410DC7" w:rsidP="00122FCE"/>
    <w:sectPr w:rsidR="00410DC7" w:rsidSect="00516140">
      <w:headerReference w:type="default" r:id="rId18"/>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8569E" w14:textId="77777777" w:rsidR="00133FDD" w:rsidRDefault="00133FDD" w:rsidP="00155B57">
      <w:pPr>
        <w:spacing w:after="0" w:line="240" w:lineRule="auto"/>
      </w:pPr>
      <w:r>
        <w:separator/>
      </w:r>
    </w:p>
  </w:endnote>
  <w:endnote w:type="continuationSeparator" w:id="0">
    <w:p w14:paraId="02E35E60" w14:textId="77777777" w:rsidR="00133FDD" w:rsidRDefault="00133FDD" w:rsidP="00155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963F4" w14:textId="77777777" w:rsidR="00133FDD" w:rsidRDefault="00133FDD" w:rsidP="00155B57">
      <w:pPr>
        <w:spacing w:after="0" w:line="240" w:lineRule="auto"/>
      </w:pPr>
      <w:r>
        <w:separator/>
      </w:r>
    </w:p>
  </w:footnote>
  <w:footnote w:type="continuationSeparator" w:id="0">
    <w:p w14:paraId="5EC19755" w14:textId="77777777" w:rsidR="00133FDD" w:rsidRDefault="00133FDD" w:rsidP="00155B57">
      <w:pPr>
        <w:spacing w:after="0" w:line="240" w:lineRule="auto"/>
      </w:pPr>
      <w:r>
        <w:continuationSeparator/>
      </w:r>
    </w:p>
  </w:footnote>
  <w:footnote w:id="1">
    <w:p w14:paraId="0505614C" w14:textId="2B7AAFFE" w:rsidR="00605629" w:rsidRPr="009D64F1" w:rsidRDefault="00605629">
      <w:pPr>
        <w:pStyle w:val="Textodenotaderodap"/>
        <w:rPr>
          <w:rFonts w:ascii="Times New Roman" w:hAnsi="Times New Roman" w:cs="Times New Roman"/>
        </w:rPr>
      </w:pPr>
      <w:r w:rsidRPr="009D64F1">
        <w:rPr>
          <w:rStyle w:val="Refdenotaderodap"/>
          <w:rFonts w:ascii="Times New Roman" w:hAnsi="Times New Roman" w:cs="Times New Roman"/>
        </w:rPr>
        <w:footnoteRef/>
      </w:r>
      <w:r w:rsidRPr="009D64F1">
        <w:rPr>
          <w:rFonts w:ascii="Times New Roman" w:hAnsi="Times New Roman" w:cs="Times New Roman"/>
        </w:rPr>
        <w:t xml:space="preserve"> Mestrando em Geografia/ UNIOESTE. Bolsista CAPES. E-mail: marcos.a.folador@gmail.com</w:t>
      </w:r>
    </w:p>
  </w:footnote>
  <w:footnote w:id="2">
    <w:p w14:paraId="599BA609" w14:textId="71E338E1" w:rsidR="00605629" w:rsidRPr="00EA2DFC" w:rsidRDefault="00605629">
      <w:pPr>
        <w:pStyle w:val="Textodenotaderodap"/>
      </w:pPr>
      <w:r w:rsidRPr="009D64F1">
        <w:rPr>
          <w:rStyle w:val="Refdenotaderodap"/>
          <w:rFonts w:ascii="Times New Roman" w:hAnsi="Times New Roman" w:cs="Times New Roman"/>
        </w:rPr>
        <w:footnoteRef/>
      </w:r>
      <w:r w:rsidRPr="009D64F1">
        <w:rPr>
          <w:rFonts w:ascii="Times New Roman" w:hAnsi="Times New Roman" w:cs="Times New Roman"/>
        </w:rPr>
        <w:t xml:space="preserve"> Professora associada do curso de Geografia/UNIOESTE. E-mail: professoramafalda57@gmail.com</w:t>
      </w:r>
    </w:p>
  </w:footnote>
  <w:footnote w:id="3">
    <w:p w14:paraId="6F104E45" w14:textId="77777777" w:rsidR="00605629" w:rsidRPr="00A06CA0" w:rsidRDefault="00605629" w:rsidP="00A06CA0">
      <w:pPr>
        <w:pStyle w:val="Textodenotaderodap"/>
        <w:jc w:val="both"/>
        <w:rPr>
          <w:rFonts w:ascii="Times New Roman" w:hAnsi="Times New Roman" w:cs="Times New Roman"/>
        </w:rPr>
      </w:pPr>
      <w:r w:rsidRPr="00A06CA0">
        <w:rPr>
          <w:rStyle w:val="Refdenotaderodap"/>
          <w:rFonts w:ascii="Times New Roman" w:hAnsi="Times New Roman" w:cs="Times New Roman"/>
        </w:rPr>
        <w:footnoteRef/>
      </w:r>
      <w:r w:rsidRPr="00A06CA0">
        <w:rPr>
          <w:rFonts w:ascii="Times New Roman" w:hAnsi="Times New Roman" w:cs="Times New Roman"/>
        </w:rPr>
        <w:t xml:space="preserve"> Neste trabalho, optamos em abordar a palavra “juventude” como categoria, tendo, explicita relação de que os jovens se expressam de maneira plural, ou seja, existem diferentes formas de se viver a juventude, como demais autores citam, as “juventudes”.</w:t>
      </w:r>
    </w:p>
  </w:footnote>
  <w:footnote w:id="4">
    <w:p w14:paraId="5F97967D" w14:textId="77777777" w:rsidR="00605629" w:rsidRPr="003E1226" w:rsidRDefault="00605629" w:rsidP="00A06CA0">
      <w:pPr>
        <w:pStyle w:val="Textodenotaderodap"/>
        <w:jc w:val="both"/>
      </w:pPr>
      <w:r w:rsidRPr="00A06CA0">
        <w:rPr>
          <w:rStyle w:val="Refdenotaderodap"/>
          <w:rFonts w:ascii="Times New Roman" w:hAnsi="Times New Roman" w:cs="Times New Roman"/>
        </w:rPr>
        <w:footnoteRef/>
      </w:r>
      <w:r w:rsidRPr="00A06CA0">
        <w:rPr>
          <w:rFonts w:ascii="Times New Roman" w:hAnsi="Times New Roman" w:cs="Times New Roman"/>
        </w:rPr>
        <w:t xml:space="preserve"> IBGE/Diretoria de Pesquisas. Coordenação de População e Indicadores Sociais. Gerência de Estudos e Análises da Dinâmica Demográfica. Disponível em https://www.ibge.gov.br/estatisticas/sociais/populacao/9109-projecao-da-populacao.html?=&amp;t=resultados</w:t>
      </w:r>
    </w:p>
  </w:footnote>
  <w:footnote w:id="5">
    <w:p w14:paraId="22553A81" w14:textId="77777777" w:rsidR="00605629" w:rsidRPr="007A186C" w:rsidRDefault="00605629" w:rsidP="00D70AC6">
      <w:pPr>
        <w:pStyle w:val="Textodenotaderodap"/>
      </w:pPr>
      <w:r w:rsidRPr="007A186C">
        <w:rPr>
          <w:rStyle w:val="Refdenotaderodap"/>
        </w:rPr>
        <w:footnoteRef/>
      </w:r>
      <w:r w:rsidRPr="007A186C">
        <w:t xml:space="preserve"> Outros países e instituições atribuem a juventude a faixa etária entre 15 e 24 anos como a ONU. Segundo Rodrigues (2008) quando n</w:t>
      </w:r>
      <w:r>
        <w:t xml:space="preserve">os referimos a América Latina, </w:t>
      </w:r>
      <w:r w:rsidRPr="007A186C">
        <w:t>cerca de 24% dos países adotam a faixa entre 15 e 24 anos e, e</w:t>
      </w:r>
      <w:r>
        <w:t>n</w:t>
      </w:r>
      <w:r w:rsidRPr="007A186C">
        <w:t>torno de 30% estabelecem o recorte entre 15 e 29 anos.</w:t>
      </w:r>
    </w:p>
  </w:footnote>
  <w:footnote w:id="6">
    <w:p w14:paraId="7107DA78" w14:textId="29E2BF2B" w:rsidR="00605629" w:rsidRDefault="00605629">
      <w:pPr>
        <w:pStyle w:val="Textodenotaderodap"/>
      </w:pPr>
      <w:r>
        <w:rPr>
          <w:rStyle w:val="Refdenotaderodap"/>
        </w:rPr>
        <w:footnoteRef/>
      </w:r>
      <w:r>
        <w:t xml:space="preserve"> </w:t>
      </w:r>
      <w:r w:rsidRPr="00D229C6">
        <w:rPr>
          <w:rFonts w:ascii="Times New Roman" w:hAnsi="Times New Roman" w:cs="Times New Roman"/>
        </w:rPr>
        <w:t xml:space="preserve">Revogado pelo decreto </w:t>
      </w:r>
      <w:r>
        <w:rPr>
          <w:rFonts w:ascii="Times New Roman" w:hAnsi="Times New Roman" w:cs="Times New Roman"/>
        </w:rPr>
        <w:t xml:space="preserve">federal </w:t>
      </w:r>
      <w:r w:rsidRPr="00D229C6">
        <w:rPr>
          <w:rFonts w:ascii="Times New Roman" w:hAnsi="Times New Roman" w:cs="Times New Roman"/>
        </w:rPr>
        <w:t>n</w:t>
      </w:r>
      <w:r w:rsidRPr="00D229C6">
        <w:rPr>
          <w:rFonts w:ascii="Times New Roman" w:eastAsia="Calibri" w:hAnsi="Times New Roman" w:cs="Times New Roman"/>
        </w:rPr>
        <w:t xml:space="preserve"> º 9.759, de 11 de abril de 2019</w:t>
      </w:r>
      <w:r>
        <w:rPr>
          <w:rFonts w:ascii="Times New Roman" w:eastAsia="Calibri" w:hAnsi="Times New Roman" w:cs="Times New Roman"/>
        </w:rPr>
        <w:t xml:space="preserve">, o qual extingue e estabelece diretrizes, regras e limitações para colegiados de administração pública federal.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C10A8" w14:textId="4EAA6954" w:rsidR="00605629" w:rsidRDefault="00605629" w:rsidP="00871B3F">
    <w:pPr>
      <w:pStyle w:val="Cabealho"/>
      <w:tabs>
        <w:tab w:val="clear" w:pos="4252"/>
        <w:tab w:val="clear" w:pos="8504"/>
        <w:tab w:val="left" w:pos="3885"/>
      </w:tabs>
    </w:pPr>
    <w:r>
      <w:tab/>
    </w:r>
    <w:r>
      <w:rPr>
        <w:noProof/>
        <w:lang w:eastAsia="pt-BR"/>
      </w:rPr>
      <w:drawing>
        <wp:inline distT="0" distB="0" distL="0" distR="0" wp14:anchorId="293E2BB4" wp14:editId="110D84C0">
          <wp:extent cx="5939790" cy="1216660"/>
          <wp:effectExtent l="0" t="0" r="381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216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912AC"/>
    <w:multiLevelType w:val="hybridMultilevel"/>
    <w:tmpl w:val="523E84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CE"/>
    <w:rsid w:val="000174D1"/>
    <w:rsid w:val="00037417"/>
    <w:rsid w:val="00051330"/>
    <w:rsid w:val="00070E28"/>
    <w:rsid w:val="00096A2F"/>
    <w:rsid w:val="000A07D4"/>
    <w:rsid w:val="000A5619"/>
    <w:rsid w:val="000A6238"/>
    <w:rsid w:val="000C5554"/>
    <w:rsid w:val="00122FCE"/>
    <w:rsid w:val="00125F1F"/>
    <w:rsid w:val="00133FDD"/>
    <w:rsid w:val="00143353"/>
    <w:rsid w:val="00147EE5"/>
    <w:rsid w:val="00151738"/>
    <w:rsid w:val="00155B57"/>
    <w:rsid w:val="001A4A7D"/>
    <w:rsid w:val="001C782B"/>
    <w:rsid w:val="00203037"/>
    <w:rsid w:val="002056A0"/>
    <w:rsid w:val="00205EA2"/>
    <w:rsid w:val="0024547C"/>
    <w:rsid w:val="00254554"/>
    <w:rsid w:val="0027196F"/>
    <w:rsid w:val="00296F89"/>
    <w:rsid w:val="002A4DB1"/>
    <w:rsid w:val="002E74E4"/>
    <w:rsid w:val="002F2349"/>
    <w:rsid w:val="002F63C3"/>
    <w:rsid w:val="00340DFF"/>
    <w:rsid w:val="0037122D"/>
    <w:rsid w:val="003913BD"/>
    <w:rsid w:val="003B6411"/>
    <w:rsid w:val="003E5FB5"/>
    <w:rsid w:val="00410DC7"/>
    <w:rsid w:val="00423833"/>
    <w:rsid w:val="0044626F"/>
    <w:rsid w:val="00461FD9"/>
    <w:rsid w:val="00464D6D"/>
    <w:rsid w:val="00483D97"/>
    <w:rsid w:val="00491E7F"/>
    <w:rsid w:val="00497349"/>
    <w:rsid w:val="004B2BB7"/>
    <w:rsid w:val="004E3982"/>
    <w:rsid w:val="004E4266"/>
    <w:rsid w:val="004F79D1"/>
    <w:rsid w:val="00516140"/>
    <w:rsid w:val="005C31C0"/>
    <w:rsid w:val="005D74A2"/>
    <w:rsid w:val="005F31CD"/>
    <w:rsid w:val="00605629"/>
    <w:rsid w:val="006204DC"/>
    <w:rsid w:val="00655E50"/>
    <w:rsid w:val="00672446"/>
    <w:rsid w:val="00680E07"/>
    <w:rsid w:val="006C1FF2"/>
    <w:rsid w:val="006C5DD5"/>
    <w:rsid w:val="0074155E"/>
    <w:rsid w:val="007772DC"/>
    <w:rsid w:val="00783D0D"/>
    <w:rsid w:val="007C492F"/>
    <w:rsid w:val="007C4E48"/>
    <w:rsid w:val="007F29E5"/>
    <w:rsid w:val="007F3353"/>
    <w:rsid w:val="007F7A2A"/>
    <w:rsid w:val="00812321"/>
    <w:rsid w:val="00830E7C"/>
    <w:rsid w:val="00856256"/>
    <w:rsid w:val="0086499F"/>
    <w:rsid w:val="00871B3F"/>
    <w:rsid w:val="008A6F4F"/>
    <w:rsid w:val="008E41C4"/>
    <w:rsid w:val="00933398"/>
    <w:rsid w:val="009404A8"/>
    <w:rsid w:val="00950396"/>
    <w:rsid w:val="009517D6"/>
    <w:rsid w:val="0098410A"/>
    <w:rsid w:val="009B6FA8"/>
    <w:rsid w:val="009D319E"/>
    <w:rsid w:val="009D5BE3"/>
    <w:rsid w:val="009D64F1"/>
    <w:rsid w:val="009D6574"/>
    <w:rsid w:val="009F1DFF"/>
    <w:rsid w:val="00A06CA0"/>
    <w:rsid w:val="00A215C2"/>
    <w:rsid w:val="00A60BCF"/>
    <w:rsid w:val="00B413AE"/>
    <w:rsid w:val="00B57901"/>
    <w:rsid w:val="00B9008F"/>
    <w:rsid w:val="00BC3BD0"/>
    <w:rsid w:val="00BE157C"/>
    <w:rsid w:val="00BE4DC3"/>
    <w:rsid w:val="00BF247E"/>
    <w:rsid w:val="00C27C30"/>
    <w:rsid w:val="00C300F1"/>
    <w:rsid w:val="00C40780"/>
    <w:rsid w:val="00C469E5"/>
    <w:rsid w:val="00C71224"/>
    <w:rsid w:val="00C777F6"/>
    <w:rsid w:val="00CA4109"/>
    <w:rsid w:val="00CB098B"/>
    <w:rsid w:val="00CB0FFF"/>
    <w:rsid w:val="00CE5BFC"/>
    <w:rsid w:val="00CF5D3C"/>
    <w:rsid w:val="00D118D2"/>
    <w:rsid w:val="00D229C6"/>
    <w:rsid w:val="00D4213F"/>
    <w:rsid w:val="00D70AC6"/>
    <w:rsid w:val="00D93FF6"/>
    <w:rsid w:val="00E12311"/>
    <w:rsid w:val="00E14642"/>
    <w:rsid w:val="00E27811"/>
    <w:rsid w:val="00EA27E8"/>
    <w:rsid w:val="00EA2DFC"/>
    <w:rsid w:val="00EB1F6A"/>
    <w:rsid w:val="00EB5A13"/>
    <w:rsid w:val="00EC216F"/>
    <w:rsid w:val="00F10CC6"/>
    <w:rsid w:val="00F1131E"/>
    <w:rsid w:val="00F42E72"/>
    <w:rsid w:val="00F81026"/>
    <w:rsid w:val="00FC6771"/>
    <w:rsid w:val="00FD1C70"/>
    <w:rsid w:val="00FE56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E05BF"/>
  <w15:chartTrackingRefBased/>
  <w15:docId w15:val="{B04AE2DD-8BA3-4266-A57A-FE5BBCE7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122FC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122FCE"/>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unhideWhenUsed/>
    <w:rsid w:val="00155B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5B57"/>
  </w:style>
  <w:style w:type="paragraph" w:styleId="Rodap">
    <w:name w:val="footer"/>
    <w:basedOn w:val="Normal"/>
    <w:link w:val="RodapChar"/>
    <w:uiPriority w:val="99"/>
    <w:unhideWhenUsed/>
    <w:rsid w:val="00155B57"/>
    <w:pPr>
      <w:tabs>
        <w:tab w:val="center" w:pos="4252"/>
        <w:tab w:val="right" w:pos="8504"/>
      </w:tabs>
      <w:spacing w:after="0" w:line="240" w:lineRule="auto"/>
    </w:pPr>
  </w:style>
  <w:style w:type="character" w:customStyle="1" w:styleId="RodapChar">
    <w:name w:val="Rodapé Char"/>
    <w:basedOn w:val="Fontepargpadro"/>
    <w:link w:val="Rodap"/>
    <w:uiPriority w:val="99"/>
    <w:rsid w:val="00155B57"/>
  </w:style>
  <w:style w:type="paragraph" w:styleId="Textodenotaderodap">
    <w:name w:val="footnote text"/>
    <w:basedOn w:val="Normal"/>
    <w:link w:val="TextodenotaderodapChar"/>
    <w:uiPriority w:val="99"/>
    <w:semiHidden/>
    <w:unhideWhenUsed/>
    <w:rsid w:val="0042383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23833"/>
    <w:rPr>
      <w:sz w:val="20"/>
      <w:szCs w:val="20"/>
    </w:rPr>
  </w:style>
  <w:style w:type="character" w:styleId="Refdenotaderodap">
    <w:name w:val="footnote reference"/>
    <w:basedOn w:val="Fontepargpadro"/>
    <w:uiPriority w:val="99"/>
    <w:semiHidden/>
    <w:unhideWhenUsed/>
    <w:rsid w:val="00423833"/>
    <w:rPr>
      <w:vertAlign w:val="superscript"/>
    </w:rPr>
  </w:style>
  <w:style w:type="paragraph" w:styleId="PargrafodaLista">
    <w:name w:val="List Paragraph"/>
    <w:basedOn w:val="Normal"/>
    <w:uiPriority w:val="34"/>
    <w:qFormat/>
    <w:rsid w:val="00D70AC6"/>
    <w:pPr>
      <w:ind w:left="720"/>
      <w:contextualSpacing/>
    </w:pPr>
  </w:style>
  <w:style w:type="paragraph" w:styleId="Textodecomentrio">
    <w:name w:val="annotation text"/>
    <w:basedOn w:val="Normal"/>
    <w:link w:val="TextodecomentrioChar"/>
    <w:uiPriority w:val="99"/>
    <w:semiHidden/>
    <w:unhideWhenUsed/>
    <w:rsid w:val="00D70AC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70AC6"/>
    <w:rPr>
      <w:sz w:val="20"/>
      <w:szCs w:val="20"/>
    </w:rPr>
  </w:style>
  <w:style w:type="character" w:styleId="Refdecomentrio">
    <w:name w:val="annotation reference"/>
    <w:uiPriority w:val="99"/>
    <w:semiHidden/>
    <w:unhideWhenUsed/>
    <w:rsid w:val="00D70AC6"/>
    <w:rPr>
      <w:sz w:val="16"/>
      <w:szCs w:val="16"/>
    </w:rPr>
  </w:style>
  <w:style w:type="paragraph" w:styleId="Textodebalo">
    <w:name w:val="Balloon Text"/>
    <w:basedOn w:val="Normal"/>
    <w:link w:val="TextodebaloChar"/>
    <w:uiPriority w:val="99"/>
    <w:semiHidden/>
    <w:unhideWhenUsed/>
    <w:rsid w:val="00D70AC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70AC6"/>
    <w:rPr>
      <w:rFonts w:ascii="Segoe UI" w:hAnsi="Segoe UI" w:cs="Segoe UI"/>
      <w:sz w:val="18"/>
      <w:szCs w:val="18"/>
    </w:rPr>
  </w:style>
  <w:style w:type="paragraph" w:styleId="Reviso">
    <w:name w:val="Revision"/>
    <w:hidden/>
    <w:uiPriority w:val="99"/>
    <w:semiHidden/>
    <w:rsid w:val="00F1131E"/>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A06CA0"/>
    <w:rPr>
      <w:b/>
      <w:bCs/>
    </w:rPr>
  </w:style>
  <w:style w:type="character" w:customStyle="1" w:styleId="AssuntodocomentrioChar">
    <w:name w:val="Assunto do comentário Char"/>
    <w:basedOn w:val="TextodecomentrioChar"/>
    <w:link w:val="Assuntodocomentrio"/>
    <w:uiPriority w:val="99"/>
    <w:semiHidden/>
    <w:rsid w:val="00A06CA0"/>
    <w:rPr>
      <w:b/>
      <w:bCs/>
      <w:sz w:val="20"/>
      <w:szCs w:val="20"/>
    </w:rPr>
  </w:style>
  <w:style w:type="character" w:styleId="Hyperlink">
    <w:name w:val="Hyperlink"/>
    <w:basedOn w:val="Fontepargpadro"/>
    <w:uiPriority w:val="99"/>
    <w:unhideWhenUsed/>
    <w:rsid w:val="00C712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91192">
      <w:bodyDiv w:val="1"/>
      <w:marLeft w:val="0"/>
      <w:marRight w:val="0"/>
      <w:marTop w:val="0"/>
      <w:marBottom w:val="0"/>
      <w:divBdr>
        <w:top w:val="none" w:sz="0" w:space="0" w:color="auto"/>
        <w:left w:val="none" w:sz="0" w:space="0" w:color="auto"/>
        <w:bottom w:val="none" w:sz="0" w:space="0" w:color="auto"/>
        <w:right w:val="none" w:sz="0" w:space="0" w:color="auto"/>
      </w:divBdr>
    </w:div>
    <w:div w:id="443578422">
      <w:bodyDiv w:val="1"/>
      <w:marLeft w:val="0"/>
      <w:marRight w:val="0"/>
      <w:marTop w:val="0"/>
      <w:marBottom w:val="0"/>
      <w:divBdr>
        <w:top w:val="none" w:sz="0" w:space="0" w:color="auto"/>
        <w:left w:val="none" w:sz="0" w:space="0" w:color="auto"/>
        <w:bottom w:val="none" w:sz="0" w:space="0" w:color="auto"/>
        <w:right w:val="none" w:sz="0" w:space="0" w:color="auto"/>
      </w:divBdr>
    </w:div>
    <w:div w:id="70833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lacso.org.br/files/2015/08/MAbramovay_kas.pdf" TargetMode="External"/><Relationship Id="rId13" Type="http://schemas.openxmlformats.org/officeDocument/2006/relationships/hyperlink" Target="http://www.planalto.gov.br/ccivil_03/_ato2019-2022/2020/decreto/D10226.ht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19-2022/2019/Decreto/D10069.htm" TargetMode="External"/><Relationship Id="rId17" Type="http://schemas.openxmlformats.org/officeDocument/2006/relationships/hyperlink" Target="https://bibliotecadigital.mdh.gov.br/jspui/handle/192/157" TargetMode="External"/><Relationship Id="rId2" Type="http://schemas.openxmlformats.org/officeDocument/2006/relationships/numbering" Target="numbering.xml"/><Relationship Id="rId16" Type="http://schemas.openxmlformats.org/officeDocument/2006/relationships/hyperlink" Target="https://www.prattein.com.br/home/images/stories/Juventude/GuiadeConselhos_sit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5-2018/2018/decreto/D9306.htm" TargetMode="External"/><Relationship Id="rId5" Type="http://schemas.openxmlformats.org/officeDocument/2006/relationships/webSettings" Target="webSettings.xml"/><Relationship Id="rId15" Type="http://schemas.openxmlformats.org/officeDocument/2006/relationships/hyperlink" Target="https://repositorio.ul.pt/handle/10451/44796" TargetMode="External"/><Relationship Id="rId10" Type="http://schemas.openxmlformats.org/officeDocument/2006/relationships/hyperlink" Target="http://www.planalto.gov.br/ccivil_03/_ato2011-2014/2013/lei/l12852.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04-2006/2005/lei/l11129.htm" TargetMode="External"/><Relationship Id="rId14" Type="http://schemas.openxmlformats.org/officeDocument/2006/relationships/hyperlink" Target="https://revistes.ub.edu/index.php/ScriptaNova/article/view/149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004E1-D20C-4C6B-A3FB-21A4E703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2612</TotalTime>
  <Pages>12</Pages>
  <Words>4620</Words>
  <Characters>27398</Characters>
  <Application>Microsoft Office Word</Application>
  <DocSecurity>0</DocSecurity>
  <Lines>441</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Odair</dc:creator>
  <cp:keywords/>
  <dc:description/>
  <cp:lastModifiedBy>Marcia</cp:lastModifiedBy>
  <cp:revision>18</cp:revision>
  <dcterms:created xsi:type="dcterms:W3CDTF">2022-08-15T21:15:00Z</dcterms:created>
  <dcterms:modified xsi:type="dcterms:W3CDTF">2022-09-06T13:10:00Z</dcterms:modified>
</cp:coreProperties>
</file>