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ANQUILOGLOSSIA EM IRMÃOS: RELATO DE CASO COM DIFERENTES IMPACTOS NO DESENVOLVIMENTO ORAL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Stephane da Silva Pinheiro ANTUNES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Daniele Soares de ARAÚJO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²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Marília Cruz Lima FEITOSA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²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Giovanna Isabelle Campelo de HOLANDA²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Andreany Vitória Oliveira da SILVA²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Gustavo Anízio Uchôa de LIMA²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Aracelly Soares de CARVALHO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Isabela FLORIANO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left="709" w:right="66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A anquiloglossia ou “língua presa” é uma condição congênita caracterizada por um frênulo lingual curto, espesso ou restritivo, que limita a mobilidade da língua. Sua etiologia pode incluir fatores genéticos, sendo comum a ocorrência familiar da alteração. Clinicamente, pode comprometer funções como a amamentação, a fala e a deglutição. O diagnóstico precoce e a intervenção adequada são fundamentais para evitar impactos no desenvolvimento global da criança.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</w:t>
      </w:r>
      <w:r w:rsidDel="00000000" w:rsidR="00000000" w:rsidRPr="00000000">
        <w:rPr>
          <w:rFonts w:ascii="Arial" w:cs="Arial" w:eastAsia="Arial" w:hAnsi="Arial"/>
          <w:rtl w:val="0"/>
        </w:rPr>
        <w:t xml:space="preserve">: Dois irmãos, um de 5 anos, do sexo masculino e outra com 5 meses, do sexo feminino, foram atendidos na clínica de Odontopediatria do Serviço-Escola Integrado de Saúde Carolina de Freitas Lira, ambos com diagnóstico prévio de anquiloglossia e histórico familiar positivo para a alteração. O irmão mais velho apresentava dificuldades na articulação da fala e queixas escolares. O irmão mais novo apresentava engasgos ao amamentar, sucção ineficaz e dor materna. Ao exame clínico dos dois, observou-se frênulo fixado no topo da margem gengival e ponta da língua com aparência de formato de coração. Ambos foram submetidos à frenectomia com tesoura reta sob anestesia local. O lactente apresentou melhora imediata na amamentação, enquanto o irmão mais velho foi encaminhado para fonoterapia.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O relato reforça a importância da avaliação precoce da anquiloglossia, especialmente em casos com histórico familiar. A intervenção oportuna permite a reabilitação funcional e contribui para o desenvolvimento adequado da criança.</w:t>
      </w:r>
    </w:p>
    <w:p w:rsidR="00000000" w:rsidDel="00000000" w:rsidP="00000000" w:rsidRDefault="00000000" w:rsidRPr="00000000" w14:paraId="0000000F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Frênulo lingual. Odontopediatria. Desenvolvimento infantil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5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6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</w:p>
  </w:footnote>
  <w:footnote w:id="1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</w:t>
      </w:r>
    </w:p>
  </w:footnote>
  <w:footnote w:id="3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Graduada em Odontologia pela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Universidade Federal do Piauí (2009). Mestre em Ciências Odontológicas- Odontopediatria pela Universidade de São Paulo (2014) e Doutora em Odontopediatria  pela Universidade de São Paulo (2017)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Professora do Centro Universitário Santo Agostinho (UNIFSA). Orientadora da Pesquisa.</w:t>
      </w:r>
    </w:p>
  </w:footnote>
  <w:footnote w:id="2"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Autor. Preceptora de Odontopediatria do curso de graduação em Odontologia no Centro Universitário Santo Agostinho (UNIFSA).  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-662302</wp:posOffset>
          </wp:positionH>
          <wp:positionV relativeFrom="paragraph">
            <wp:posOffset>-307203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