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E590" w14:textId="24A3ACB2" w:rsidR="00464AD1" w:rsidRPr="00464AD1" w:rsidRDefault="00464AD1" w:rsidP="00464AD1">
      <w:pPr>
        <w:pStyle w:val="NormalWeb"/>
        <w:shd w:val="clear" w:color="auto" w:fill="FFFFFF"/>
        <w:jc w:val="center"/>
        <w:rPr>
          <w:b/>
          <w:bCs/>
          <w:color w:val="222222"/>
        </w:rPr>
      </w:pPr>
      <w:r w:rsidRPr="00464AD1">
        <w:rPr>
          <w:b/>
          <w:bCs/>
          <w:color w:val="222222"/>
        </w:rPr>
        <w:t>A IMPORTÂNCIA DA CLASSIFICAÇÃO DE SILVA PARA O TRATAMENTO CONSERVADOR</w:t>
      </w:r>
      <w:r w:rsidR="00F06DCA">
        <w:rPr>
          <w:b/>
          <w:bCs/>
          <w:color w:val="222222"/>
        </w:rPr>
        <w:t xml:space="preserve"> DO ADENOCARCINOMA CERVICAL</w:t>
      </w:r>
      <w:r w:rsidRPr="00464AD1">
        <w:rPr>
          <w:b/>
          <w:bCs/>
          <w:color w:val="222222"/>
        </w:rPr>
        <w:t xml:space="preserve"> – RELATO DE CASO</w:t>
      </w:r>
    </w:p>
    <w:p w14:paraId="167916E3" w14:textId="77777777" w:rsidR="00DA3B2A" w:rsidRPr="009F0AB1" w:rsidRDefault="00DA3B2A" w:rsidP="00DA3B2A">
      <w:pPr>
        <w:pStyle w:val="NormalWeb"/>
        <w:shd w:val="clear" w:color="auto" w:fill="FFFFFF"/>
        <w:tabs>
          <w:tab w:val="left" w:pos="3583"/>
        </w:tabs>
        <w:jc w:val="both"/>
        <w:rPr>
          <w:color w:val="222222"/>
        </w:rPr>
      </w:pPr>
      <w:r w:rsidRPr="009F0AB1">
        <w:rPr>
          <w:color w:val="222222"/>
        </w:rPr>
        <w:t>GABRIELA BÜCHNER</w:t>
      </w:r>
      <w:r>
        <w:rPr>
          <w:color w:val="222222"/>
        </w:rPr>
        <w:t>, Pontifícia Universidade Católica Do Rio Grande Do Sul (PUCRS), Porto Alegre (RS), Brasil; RAFAELA MARQUES GASPERIN SCHRAMM, Pontifícia Universidade Católica Do Rio Grande Do Sul (PUCRS), Porto Alegre (RS), Brasil; FERNANDO ANSCHAU</w:t>
      </w:r>
      <w:r w:rsidRPr="00195BA1">
        <w:rPr>
          <w:color w:val="222222"/>
        </w:rPr>
        <w:t xml:space="preserve"> </w:t>
      </w:r>
      <w:r>
        <w:rPr>
          <w:color w:val="222222"/>
        </w:rPr>
        <w:t>Pontifícia Universidade Católica Do Rio Grande Do Sul (PUCRS), Porto Alegre (RS), Brasil; MANOEL AFONSO GUIMARÃES GONÇALVES, Pontifícia Universidade Católica Do Rio Grande Do Sul (PUCRS), Porto Alegre (RS), Brasil.</w:t>
      </w:r>
    </w:p>
    <w:p w14:paraId="04EF40D6" w14:textId="165CA564" w:rsidR="00464AD1" w:rsidRDefault="00464AD1" w:rsidP="00664FD0">
      <w:pPr>
        <w:pStyle w:val="NormalWeb"/>
        <w:shd w:val="clear" w:color="auto" w:fill="FFFFFF"/>
        <w:tabs>
          <w:tab w:val="left" w:pos="3583"/>
        </w:tabs>
        <w:jc w:val="both"/>
        <w:rPr>
          <w:color w:val="222222"/>
        </w:rPr>
      </w:pPr>
      <w:r>
        <w:rPr>
          <w:color w:val="222222"/>
        </w:rPr>
        <w:t xml:space="preserve">INTRODUÇÃO: </w:t>
      </w:r>
      <w:r w:rsidR="00DA3B2A">
        <w:rPr>
          <w:color w:val="222222"/>
        </w:rPr>
        <w:t>o</w:t>
      </w:r>
      <w:r w:rsidRPr="00464AD1">
        <w:rPr>
          <w:color w:val="222222"/>
        </w:rPr>
        <w:t xml:space="preserve"> adenocarcinoma cervical invasor é responsável por 7 a 29% dos carcinomas endocervicais e sua incidência está aumentando. Grande parcela das pacientes com adenocarcinoma está em idade reprodutiva e sem prole definida ao diagnóstico, refletindo um grande desafio na condução e tratamento destes casos.</w:t>
      </w:r>
      <w:r w:rsidR="00664FD0" w:rsidRPr="00464AD1">
        <w:rPr>
          <w:color w:val="222222"/>
        </w:rPr>
        <w:t xml:space="preserve"> </w:t>
      </w:r>
      <w:r w:rsidRPr="00464AD1">
        <w:rPr>
          <w:color w:val="222222"/>
        </w:rPr>
        <w:t xml:space="preserve">Nesse sentido, o emprego da Classificação baseada em Padrões de Silva pode ser um aliado no manejo de casos em que a paciente ainda não tenha prole definida, sugerindo que pacientes com padrão A de Silva, neoplasia com característica de baixa agressividade, possam ser tratadas conservadoramente com </w:t>
      </w:r>
      <w:proofErr w:type="spellStart"/>
      <w:r w:rsidRPr="00464AD1">
        <w:rPr>
          <w:color w:val="222222"/>
        </w:rPr>
        <w:t>conização</w:t>
      </w:r>
      <w:proofErr w:type="spellEnd"/>
      <w:r w:rsidRPr="00464AD1">
        <w:rPr>
          <w:color w:val="222222"/>
        </w:rPr>
        <w:t xml:space="preserve"> e sem abordagem </w:t>
      </w:r>
      <w:proofErr w:type="spellStart"/>
      <w:r w:rsidRPr="00464AD1">
        <w:rPr>
          <w:color w:val="222222"/>
        </w:rPr>
        <w:t>linfonodal</w:t>
      </w:r>
      <w:proofErr w:type="spellEnd"/>
      <w:r w:rsidRPr="00464AD1">
        <w:rPr>
          <w:color w:val="222222"/>
        </w:rPr>
        <w:t xml:space="preserve"> – estudos apontam que 0% dos casos apresentarão invasão </w:t>
      </w:r>
      <w:proofErr w:type="spellStart"/>
      <w:r w:rsidRPr="00464AD1">
        <w:rPr>
          <w:color w:val="222222"/>
        </w:rPr>
        <w:t>linfovascular</w:t>
      </w:r>
      <w:proofErr w:type="spellEnd"/>
      <w:r w:rsidRPr="00464AD1">
        <w:rPr>
          <w:color w:val="222222"/>
        </w:rPr>
        <w:t xml:space="preserve"> ou </w:t>
      </w:r>
      <w:proofErr w:type="spellStart"/>
      <w:r w:rsidRPr="00464AD1">
        <w:rPr>
          <w:color w:val="222222"/>
        </w:rPr>
        <w:t>linfonodal</w:t>
      </w:r>
      <w:proofErr w:type="spellEnd"/>
      <w:r w:rsidRPr="00464AD1">
        <w:rPr>
          <w:color w:val="222222"/>
        </w:rPr>
        <w:t>.</w:t>
      </w:r>
      <w:r w:rsidR="003E0754">
        <w:rPr>
          <w:color w:val="222222"/>
        </w:rPr>
        <w:t xml:space="preserve"> OBJETIVO: </w:t>
      </w:r>
      <w:r w:rsidR="00DA3B2A">
        <w:rPr>
          <w:color w:val="222222"/>
        </w:rPr>
        <w:t>r</w:t>
      </w:r>
      <w:r w:rsidR="003E0754">
        <w:rPr>
          <w:color w:val="222222"/>
        </w:rPr>
        <w:t xml:space="preserve">elatar um caso de tentativa de seguimento conservador em caso de adenocarcinoma cervical </w:t>
      </w:r>
      <w:proofErr w:type="spellStart"/>
      <w:r w:rsidR="003E0754">
        <w:rPr>
          <w:color w:val="222222"/>
        </w:rPr>
        <w:t>microinvasor</w:t>
      </w:r>
      <w:proofErr w:type="spellEnd"/>
      <w:r w:rsidR="003E0754">
        <w:rPr>
          <w:color w:val="222222"/>
        </w:rPr>
        <w:t xml:space="preserve"> diagnosticado em </w:t>
      </w:r>
      <w:r w:rsidR="003E0754" w:rsidRPr="00464AD1">
        <w:rPr>
          <w:color w:val="222222"/>
        </w:rPr>
        <w:t>paciente com desejo</w:t>
      </w:r>
      <w:r w:rsidR="00B04A76">
        <w:rPr>
          <w:color w:val="222222"/>
        </w:rPr>
        <w:t xml:space="preserve"> reprodutivo</w:t>
      </w:r>
      <w:r w:rsidR="003E0754">
        <w:rPr>
          <w:color w:val="222222"/>
        </w:rPr>
        <w:t>. MATERIAIS E MÉTODOS:</w:t>
      </w:r>
      <w:r w:rsidR="003E0754">
        <w:t xml:space="preserve"> </w:t>
      </w:r>
      <w:r w:rsidR="00DA3B2A">
        <w:t>as</w:t>
      </w:r>
      <w:r w:rsidR="003E0754">
        <w:t xml:space="preserve"> informações foram obtidas por meio de revisão do prontuário, entrevista com </w:t>
      </w:r>
      <w:r w:rsidR="00DA3B2A">
        <w:t>a</w:t>
      </w:r>
      <w:r w:rsidR="003E0754">
        <w:t xml:space="preserve"> paciente, registro dos métodos diagnósticos aos quais </w:t>
      </w:r>
      <w:r w:rsidR="00DA3B2A">
        <w:t>a</w:t>
      </w:r>
      <w:r w:rsidR="003E0754">
        <w:t xml:space="preserve"> paciente foi submetid</w:t>
      </w:r>
      <w:r w:rsidR="00F06DCA">
        <w:t>a</w:t>
      </w:r>
      <w:r w:rsidR="003E0754">
        <w:t xml:space="preserve"> e revisão da literatura.</w:t>
      </w:r>
      <w:r w:rsidRPr="00464AD1">
        <w:rPr>
          <w:color w:val="222222"/>
        </w:rPr>
        <w:t xml:space="preserve"> </w:t>
      </w:r>
      <w:r>
        <w:rPr>
          <w:color w:val="222222"/>
        </w:rPr>
        <w:t xml:space="preserve">RESULTADOS: </w:t>
      </w:r>
      <w:r w:rsidR="00DA3B2A">
        <w:rPr>
          <w:color w:val="222222"/>
        </w:rPr>
        <w:t>p</w:t>
      </w:r>
      <w:r w:rsidRPr="00464AD1">
        <w:rPr>
          <w:color w:val="222222"/>
        </w:rPr>
        <w:t xml:space="preserve">aciente T.J., 33 anos, </w:t>
      </w:r>
      <w:proofErr w:type="spellStart"/>
      <w:r w:rsidRPr="00464AD1">
        <w:rPr>
          <w:color w:val="222222"/>
        </w:rPr>
        <w:t>nuligesta</w:t>
      </w:r>
      <w:proofErr w:type="spellEnd"/>
      <w:r w:rsidRPr="00464AD1">
        <w:rPr>
          <w:color w:val="222222"/>
        </w:rPr>
        <w:t xml:space="preserve">, apresentou </w:t>
      </w:r>
      <w:proofErr w:type="spellStart"/>
      <w:r w:rsidRPr="00464AD1">
        <w:rPr>
          <w:color w:val="222222"/>
        </w:rPr>
        <w:t>citopatológico</w:t>
      </w:r>
      <w:proofErr w:type="spellEnd"/>
      <w:r w:rsidRPr="00464AD1">
        <w:rPr>
          <w:color w:val="222222"/>
        </w:rPr>
        <w:t xml:space="preserve"> (CP) de rastreamento cervical com </w:t>
      </w:r>
      <w:proofErr w:type="spellStart"/>
      <w:r w:rsidRPr="00464AD1">
        <w:rPr>
          <w:color w:val="222222"/>
        </w:rPr>
        <w:t>atípias</w:t>
      </w:r>
      <w:proofErr w:type="spellEnd"/>
      <w:r w:rsidRPr="00464AD1">
        <w:rPr>
          <w:color w:val="222222"/>
        </w:rPr>
        <w:t xml:space="preserve"> de células escamosas de significado indeterminado (ASCUS) em agosto de 2020. Realizado colposcopia com biópsia a qual evidenciou adenocarcinoma endocervical padrão A de Silva associado a adenocarcinoma in situ. A </w:t>
      </w:r>
      <w:proofErr w:type="spellStart"/>
      <w:r w:rsidRPr="00464AD1">
        <w:rPr>
          <w:color w:val="222222"/>
        </w:rPr>
        <w:t>conização</w:t>
      </w:r>
      <w:proofErr w:type="spellEnd"/>
      <w:r w:rsidRPr="00464AD1">
        <w:rPr>
          <w:color w:val="222222"/>
        </w:rPr>
        <w:t xml:space="preserve"> mostrou adenocarcinoma endocervical associado ao HPV tipo usual </w:t>
      </w:r>
      <w:proofErr w:type="spellStart"/>
      <w:r w:rsidRPr="00464AD1">
        <w:rPr>
          <w:color w:val="222222"/>
        </w:rPr>
        <w:t>microinvasor</w:t>
      </w:r>
      <w:proofErr w:type="spellEnd"/>
      <w:r w:rsidRPr="00464AD1">
        <w:rPr>
          <w:color w:val="222222"/>
        </w:rPr>
        <w:t xml:space="preserve"> (&lt;1mm) Padrão A de Silva. Como a paciente mantinha desejo de gestar, foi optado em conjunto pela conduta conservadora e seguimento trimestral, com plano de conclusão do tratamento cirúrgico após definição de prole. Após 15 meses de seguimento e ausência de sucesso reprodutivo, foi identificado </w:t>
      </w:r>
      <w:r w:rsidR="00F06DCA">
        <w:rPr>
          <w:color w:val="222222"/>
        </w:rPr>
        <w:t xml:space="preserve">novo </w:t>
      </w:r>
      <w:r w:rsidRPr="00464AD1">
        <w:rPr>
          <w:color w:val="222222"/>
        </w:rPr>
        <w:t xml:space="preserve">ASCUS. </w:t>
      </w:r>
      <w:proofErr w:type="gramStart"/>
      <w:r w:rsidRPr="00464AD1">
        <w:rPr>
          <w:color w:val="222222"/>
        </w:rPr>
        <w:t>Procedido realização</w:t>
      </w:r>
      <w:proofErr w:type="gramEnd"/>
      <w:r w:rsidRPr="00464AD1">
        <w:rPr>
          <w:color w:val="222222"/>
        </w:rPr>
        <w:t xml:space="preserve"> de traquelectomia a qual atestou adenocarcinoma </w:t>
      </w:r>
      <w:proofErr w:type="spellStart"/>
      <w:r w:rsidRPr="00464AD1">
        <w:rPr>
          <w:color w:val="222222"/>
        </w:rPr>
        <w:t>viloglandular</w:t>
      </w:r>
      <w:proofErr w:type="spellEnd"/>
      <w:r w:rsidRPr="00464AD1">
        <w:rPr>
          <w:color w:val="222222"/>
        </w:rPr>
        <w:t xml:space="preserve"> HPV associado, </w:t>
      </w:r>
      <w:proofErr w:type="spellStart"/>
      <w:r w:rsidRPr="00464AD1">
        <w:rPr>
          <w:color w:val="222222"/>
        </w:rPr>
        <w:t>microinvasor</w:t>
      </w:r>
      <w:proofErr w:type="spellEnd"/>
      <w:r w:rsidRPr="00464AD1">
        <w:rPr>
          <w:color w:val="222222"/>
        </w:rPr>
        <w:t>, padrão B de Silva estadiamento IA1. Após mudança de Padrão na Classificação de Silva e persistência do HPV de alto risco, foi realizado tratamento tradicional com histerectomia ampliada com linfadenectomia pélvica em maio de 2022.</w:t>
      </w:r>
      <w:r w:rsidR="003E0754">
        <w:rPr>
          <w:color w:val="222222"/>
        </w:rPr>
        <w:t xml:space="preserve"> </w:t>
      </w:r>
      <w:r w:rsidR="00664FD0">
        <w:rPr>
          <w:color w:val="222222"/>
        </w:rPr>
        <w:t>CONCLUSÃO:</w:t>
      </w:r>
      <w:r w:rsidR="003E0754">
        <w:rPr>
          <w:color w:val="222222"/>
        </w:rPr>
        <w:t xml:space="preserve"> </w:t>
      </w:r>
      <w:r w:rsidR="00DA3B2A">
        <w:rPr>
          <w:color w:val="222222"/>
        </w:rPr>
        <w:t>p</w:t>
      </w:r>
      <w:r w:rsidRPr="00464AD1">
        <w:rPr>
          <w:color w:val="222222"/>
        </w:rPr>
        <w:t xml:space="preserve">arcela importante de pacientes com câncer de colo uterino encontram-se na menacme e sem prole definida. Pode-se optar por conduta conservadora com traquelectomia em casos selecionados. A Classificação de Silva padrão A associado à condição de </w:t>
      </w:r>
      <w:proofErr w:type="spellStart"/>
      <w:r w:rsidRPr="00464AD1">
        <w:rPr>
          <w:color w:val="222222"/>
        </w:rPr>
        <w:t>microinvasão</w:t>
      </w:r>
      <w:proofErr w:type="spellEnd"/>
      <w:r w:rsidRPr="00464AD1">
        <w:rPr>
          <w:color w:val="222222"/>
        </w:rPr>
        <w:t xml:space="preserve"> permite a conduta conservadora sem comprometer a segurança oncológica, desde que a paciente mantenha seguimento regular. A mudança para Padrão B de Silva diminui a segurança e fragiliza a conduta conservadora, tendo em vista que 20% dos casos apresentarão invasão </w:t>
      </w:r>
      <w:proofErr w:type="spellStart"/>
      <w:r w:rsidRPr="00464AD1">
        <w:rPr>
          <w:color w:val="222222"/>
        </w:rPr>
        <w:t>linfovascular</w:t>
      </w:r>
      <w:proofErr w:type="spellEnd"/>
      <w:r w:rsidRPr="00464AD1">
        <w:rPr>
          <w:color w:val="222222"/>
        </w:rPr>
        <w:t xml:space="preserve"> e 5% apresentarão metástase </w:t>
      </w:r>
      <w:proofErr w:type="spellStart"/>
      <w:r w:rsidRPr="00464AD1">
        <w:rPr>
          <w:color w:val="222222"/>
        </w:rPr>
        <w:t>linfonodal</w:t>
      </w:r>
      <w:proofErr w:type="spellEnd"/>
      <w:r w:rsidRPr="00464AD1">
        <w:rPr>
          <w:color w:val="222222"/>
        </w:rPr>
        <w:t>.</w:t>
      </w:r>
    </w:p>
    <w:p w14:paraId="2CA0C00C" w14:textId="29485C02" w:rsidR="003E0754" w:rsidRPr="00464AD1" w:rsidRDefault="003E0754" w:rsidP="00664FD0">
      <w:pPr>
        <w:pStyle w:val="NormalWeb"/>
        <w:shd w:val="clear" w:color="auto" w:fill="FFFFFF"/>
        <w:tabs>
          <w:tab w:val="left" w:pos="3583"/>
        </w:tabs>
        <w:jc w:val="both"/>
        <w:rPr>
          <w:color w:val="222222"/>
        </w:rPr>
      </w:pPr>
      <w:r>
        <w:rPr>
          <w:color w:val="222222"/>
        </w:rPr>
        <w:t xml:space="preserve">PALAVRAS CHAVES: </w:t>
      </w:r>
      <w:r w:rsidR="00F06DCA" w:rsidRPr="00F06DCA">
        <w:rPr>
          <w:color w:val="222222"/>
        </w:rPr>
        <w:t>Adenocarcinoma cervical, Classificação de Silva</w:t>
      </w:r>
    </w:p>
    <w:p w14:paraId="0A0CCDB4" w14:textId="77777777" w:rsidR="00464AD1" w:rsidRDefault="00464AD1"/>
    <w:sectPr w:rsidR="00464AD1" w:rsidSect="00464A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D1"/>
    <w:rsid w:val="002B2723"/>
    <w:rsid w:val="003E0754"/>
    <w:rsid w:val="00464AD1"/>
    <w:rsid w:val="00664FD0"/>
    <w:rsid w:val="00B04A76"/>
    <w:rsid w:val="00DA3B2A"/>
    <w:rsid w:val="00F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1C88"/>
  <w15:chartTrackingRefBased/>
  <w15:docId w15:val="{BE3BBDB6-BEE0-48C4-AAB7-7FDBB372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4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Büchner</dc:creator>
  <cp:keywords/>
  <dc:description/>
  <cp:lastModifiedBy>Gabriela Buchner</cp:lastModifiedBy>
  <cp:revision>2</cp:revision>
  <dcterms:created xsi:type="dcterms:W3CDTF">2022-08-19T14:52:00Z</dcterms:created>
  <dcterms:modified xsi:type="dcterms:W3CDTF">2022-08-19T14:52:00Z</dcterms:modified>
</cp:coreProperties>
</file>