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9C" w:rsidRDefault="00BB5223" w:rsidP="00866C2A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4206240</wp:posOffset>
            </wp:positionH>
            <wp:positionV relativeFrom="margin">
              <wp:align>top</wp:align>
            </wp:positionV>
            <wp:extent cx="914400" cy="993775"/>
            <wp:effectExtent l="19050" t="0" r="0" b="0"/>
            <wp:wrapSquare wrapText="bothSides"/>
            <wp:docPr id="4" name="Imagem 4" descr="Resultado de imagem para logo da jornada academica de medi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logo da jornada academica de medicin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7832" r="26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19C"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85950" cy="985520"/>
            <wp:effectExtent l="19050" t="0" r="0" b="0"/>
            <wp:wrapSquare wrapText="bothSides"/>
            <wp:docPr id="1" name="Imagem 1" descr="Resultado de imagem para logo da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 da uf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6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19C" w:rsidRDefault="0008119C" w:rsidP="00866C2A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8119C" w:rsidRDefault="0008119C" w:rsidP="00866C2A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10F40" w:rsidRDefault="00E10F40" w:rsidP="0008119C">
      <w:pPr>
        <w:shd w:val="clear" w:color="auto" w:fill="FFFFFF"/>
        <w:spacing w:beforeAutospacing="1" w:after="100" w:afterAutospacing="1" w:line="240" w:lineRule="auto"/>
        <w:jc w:val="center"/>
        <w:rPr>
          <w:rFonts w:ascii="Arial" w:hAnsi="Arial" w:cs="Arial"/>
          <w:b/>
          <w:shd w:val="clear" w:color="auto" w:fill="FFFFFF"/>
        </w:rPr>
      </w:pPr>
      <w:r w:rsidRPr="00E10F40">
        <w:rPr>
          <w:rFonts w:ascii="Arial" w:hAnsi="Arial" w:cs="Arial"/>
          <w:b/>
          <w:shd w:val="clear" w:color="auto" w:fill="FFFFFF"/>
        </w:rPr>
        <w:t xml:space="preserve">NÚMERO DE ÓBITOS POR NEOPLASIA MALIGNA DO COLO DO ÚTERO </w:t>
      </w:r>
      <w:r w:rsidR="00411EBF">
        <w:rPr>
          <w:rFonts w:ascii="Arial" w:hAnsi="Arial" w:cs="Arial"/>
          <w:b/>
          <w:shd w:val="clear" w:color="auto" w:fill="FFFFFF"/>
        </w:rPr>
        <w:t xml:space="preserve">POR FAIXA ETÁRIA NO </w:t>
      </w:r>
      <w:r w:rsidRPr="00E10F40">
        <w:rPr>
          <w:rFonts w:ascii="Arial" w:hAnsi="Arial" w:cs="Arial"/>
          <w:b/>
          <w:shd w:val="clear" w:color="auto" w:fill="FFFFFF"/>
        </w:rPr>
        <w:t>BRASIL</w:t>
      </w:r>
      <w:r w:rsidR="00AA6B6E">
        <w:rPr>
          <w:rFonts w:ascii="Arial" w:hAnsi="Arial" w:cs="Arial"/>
          <w:b/>
          <w:shd w:val="clear" w:color="auto" w:fill="FFFFFF"/>
        </w:rPr>
        <w:t xml:space="preserve"> NOS ÚLTIMOS 4 ANOS</w:t>
      </w:r>
    </w:p>
    <w:p w:rsidR="00816B8B" w:rsidRPr="002B24A1" w:rsidRDefault="00816B8B" w:rsidP="00816B8B">
      <w:pPr>
        <w:shd w:val="clear" w:color="auto" w:fill="FFFFFF"/>
        <w:spacing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2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Ana Karla dos Santos Caixeta</w:t>
      </w:r>
      <w:r w:rsidR="00DD06DF" w:rsidRPr="002B2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¹; </w:t>
      </w:r>
      <w:r w:rsidR="002B24A1" w:rsidRPr="002B2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Mateus Moreira Lima, </w:t>
      </w:r>
      <w:r w:rsidR="002B24A1" w:rsidRPr="002B24A1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pt-BR"/>
        </w:rPr>
        <w:t>1</w:t>
      </w:r>
      <w:r w:rsidR="002B24A1" w:rsidRPr="002B24A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Narryman Jordana Ferrão Sales¹</w:t>
      </w:r>
      <w:r w:rsidR="002B24A1" w:rsidRPr="002B2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; </w:t>
      </w:r>
      <w:r w:rsidRPr="002B2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Ana Laura</w:t>
      </w:r>
      <w:r w:rsidR="00A63ED2" w:rsidRPr="002B2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Freitas Nunes</w:t>
      </w:r>
      <w:r w:rsidR="00DD06DF" w:rsidRPr="002B2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¹;</w:t>
      </w:r>
      <w:r w:rsidRPr="002B2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Ana Núbia de Barros</w:t>
      </w:r>
      <w:r w:rsidR="00DD06DF" w:rsidRPr="002B2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¹;</w:t>
      </w:r>
      <w:r w:rsidRPr="002B2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Daniela Freitas de Oliveira</w:t>
      </w:r>
      <w:r w:rsidR="00DD06DF" w:rsidRPr="002B2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¹; </w:t>
      </w:r>
      <w:r w:rsidRPr="002B2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Juciele Faria Silva</w:t>
      </w:r>
      <w:r w:rsidR="00BA19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¹</w:t>
      </w:r>
      <w:r w:rsidR="002B24A1" w:rsidRPr="002B24A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; </w:t>
      </w:r>
      <w:r w:rsidRPr="002B2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Pollyana Olímpio Azeredo</w:t>
      </w:r>
      <w:r w:rsidR="002B24A1" w:rsidRPr="002B2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¹; </w:t>
      </w:r>
      <w:r w:rsidR="00DD06DF" w:rsidRPr="002B24A1">
        <w:rPr>
          <w:rStyle w:val="style1"/>
          <w:rFonts w:ascii="Arial" w:hAnsi="Arial" w:cs="Arial"/>
          <w:bCs/>
          <w:sz w:val="24"/>
          <w:szCs w:val="24"/>
        </w:rPr>
        <w:t>Eliane Gouveia de Morais Sanchez</w:t>
      </w:r>
      <w:r w:rsidR="002B24A1" w:rsidRPr="002B2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¹; </w:t>
      </w:r>
      <w:r w:rsidRPr="002B2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Hugo</w:t>
      </w:r>
      <w:r w:rsidR="00E4243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Machado Sanchez</w:t>
      </w:r>
      <w:bookmarkStart w:id="0" w:name="_GoBack"/>
      <w:bookmarkEnd w:id="0"/>
      <w:r w:rsidR="002B24A1" w:rsidRPr="002B2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¹</w:t>
      </w:r>
    </w:p>
    <w:p w:rsidR="00816B8B" w:rsidRPr="002B24A1" w:rsidRDefault="00816B8B" w:rsidP="00FF2A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2B24A1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pt-BR"/>
        </w:rPr>
        <w:t>1</w:t>
      </w:r>
      <w:r w:rsidRPr="002B24A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Universidade Federal de Goiás, Curso de Fisioterapia, Jataí, GO, Brasil.</w:t>
      </w:r>
    </w:p>
    <w:p w:rsidR="00FF6AB6" w:rsidRPr="002B24A1" w:rsidRDefault="00866C2A" w:rsidP="000811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B24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Introdução:</w:t>
      </w:r>
      <w:r w:rsidR="00816B8B" w:rsidRPr="002B24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2F5A7B" w:rsidRPr="002B2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neoplasia </w:t>
      </w:r>
      <w:r w:rsidR="00B44864" w:rsidRPr="002B2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 colo do útero </w:t>
      </w:r>
      <w:r w:rsidR="002F5A7B" w:rsidRPr="002B2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é uma proliferação de células que ocorre de forma descontrolada, gerando um grau de diferenciação </w:t>
      </w:r>
      <w:r w:rsidR="00B44864" w:rsidRPr="002B2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epitélio original. É</w:t>
      </w:r>
      <w:r w:rsidR="002F5A7B" w:rsidRPr="002B2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F109F8" w:rsidRPr="002B2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="00816134" w:rsidRPr="002B2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terceiro</w:t>
      </w:r>
      <w:r w:rsidR="002F5A7B" w:rsidRPr="002B2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tipo de câncer que mais acomete as mulheres, estando </w:t>
      </w:r>
      <w:r w:rsidR="003C7251" w:rsidRPr="002B2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associadas com alguns fatores de risco</w:t>
      </w:r>
      <w:r w:rsidR="002F5A7B" w:rsidRPr="002B2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como idade, início precoce da vida sexual, doenças sexualm</w:t>
      </w:r>
      <w:r w:rsidR="003C7251" w:rsidRPr="002B2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ente transmissíveis</w:t>
      </w:r>
      <w:r w:rsidR="002F5A7B" w:rsidRPr="002B2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promiscuidade sexual. </w:t>
      </w:r>
      <w:r w:rsidR="00C633D6" w:rsidRPr="002B24A1">
        <w:rPr>
          <w:rFonts w:ascii="Arial" w:hAnsi="Arial" w:cs="Arial"/>
          <w:b/>
          <w:sz w:val="24"/>
          <w:szCs w:val="24"/>
          <w:shd w:val="clear" w:color="auto" w:fill="FFFFFF"/>
        </w:rPr>
        <w:t>Objetivo:</w:t>
      </w:r>
      <w:r w:rsidR="00BB5223" w:rsidRPr="002B24A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F109F8" w:rsidRPr="002B24A1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DD06DF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nalisar </w:t>
      </w:r>
      <w:r w:rsidR="00F109F8" w:rsidRPr="002B24A1">
        <w:rPr>
          <w:rFonts w:ascii="Arial" w:hAnsi="Arial" w:cs="Arial"/>
          <w:sz w:val="24"/>
          <w:szCs w:val="24"/>
          <w:shd w:val="clear" w:color="auto" w:fill="FFFFFF"/>
        </w:rPr>
        <w:t>o número de</w:t>
      </w:r>
      <w:r w:rsidR="0075651C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 óbitos por </w:t>
      </w:r>
      <w:r w:rsidR="003C7251" w:rsidRPr="002B24A1">
        <w:rPr>
          <w:rFonts w:ascii="Arial" w:hAnsi="Arial" w:cs="Arial"/>
          <w:sz w:val="24"/>
          <w:szCs w:val="24"/>
          <w:shd w:val="clear" w:color="auto" w:fill="FFFFFF"/>
        </w:rPr>
        <w:t>neoplasia do colo do útero no Brasil</w:t>
      </w:r>
      <w:r w:rsidR="00F109F8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 por faixa etária</w:t>
      </w:r>
      <w:r w:rsidR="003C7251" w:rsidRPr="002B24A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94EBE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 nos </w:t>
      </w:r>
      <w:r w:rsidR="0028704A" w:rsidRPr="002B24A1">
        <w:rPr>
          <w:rFonts w:ascii="Arial" w:hAnsi="Arial" w:cs="Arial"/>
          <w:sz w:val="24"/>
          <w:szCs w:val="24"/>
          <w:shd w:val="clear" w:color="auto" w:fill="FFFFFF"/>
        </w:rPr>
        <w:t>últimos 4 anos</w:t>
      </w:r>
      <w:r w:rsidR="00B94EBE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2F6F43" w:rsidRPr="002B24A1">
        <w:rPr>
          <w:rFonts w:ascii="Arial" w:hAnsi="Arial" w:cs="Arial"/>
          <w:b/>
          <w:sz w:val="24"/>
          <w:szCs w:val="24"/>
          <w:shd w:val="clear" w:color="auto" w:fill="FFFFFF"/>
        </w:rPr>
        <w:t>Metodologia:</w:t>
      </w:r>
      <w:r w:rsidR="00816B8B" w:rsidRPr="002B24A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567730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Este </w:t>
      </w:r>
      <w:r w:rsidR="002F6F43" w:rsidRPr="002B24A1">
        <w:rPr>
          <w:rFonts w:ascii="Arial" w:hAnsi="Arial" w:cs="Arial"/>
          <w:sz w:val="24"/>
          <w:szCs w:val="24"/>
          <w:shd w:val="clear" w:color="auto" w:fill="FFFFFF"/>
        </w:rPr>
        <w:t>estudo</w:t>
      </w:r>
      <w:r w:rsidR="00567730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 é do tipo</w:t>
      </w:r>
      <w:r w:rsidR="002F6F43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 epidemio</w:t>
      </w:r>
      <w:r w:rsidR="00567730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lógico descritivo, </w:t>
      </w:r>
      <w:r w:rsidR="00BB5223" w:rsidRPr="002B24A1">
        <w:rPr>
          <w:rFonts w:ascii="Arial" w:hAnsi="Arial" w:cs="Arial"/>
          <w:sz w:val="24"/>
          <w:szCs w:val="24"/>
          <w:shd w:val="clear" w:color="auto" w:fill="FFFFFF"/>
        </w:rPr>
        <w:t>cujos dados</w:t>
      </w:r>
      <w:r w:rsidR="00567730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 foram</w:t>
      </w:r>
      <w:r w:rsidR="002F6F43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 coletados </w:t>
      </w:r>
      <w:r w:rsidR="00567730" w:rsidRPr="002B24A1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2F6F43" w:rsidRPr="002B24A1">
        <w:rPr>
          <w:rFonts w:ascii="Arial" w:hAnsi="Arial" w:cs="Arial"/>
          <w:sz w:val="24"/>
          <w:szCs w:val="24"/>
          <w:shd w:val="clear" w:color="auto" w:fill="FFFFFF"/>
        </w:rPr>
        <w:t>a base de dados do Sistema de Informações Hospitalares (SIH) do Sistema Único de Saúde (SUS), disponibilizada pelo Departamento de Informática do SUS (DATASUS</w:t>
      </w:r>
      <w:r w:rsidR="00816134" w:rsidRPr="002B24A1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BB5223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F6F43" w:rsidRPr="002B24A1">
        <w:rPr>
          <w:rFonts w:ascii="Arial" w:hAnsi="Arial" w:cs="Arial"/>
          <w:sz w:val="24"/>
          <w:szCs w:val="24"/>
          <w:shd w:val="clear" w:color="auto" w:fill="FFFFFF"/>
        </w:rPr>
        <w:t>acessado em</w:t>
      </w:r>
      <w:r w:rsidR="0028704A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 18</w:t>
      </w:r>
      <w:r w:rsidR="00816B8B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r w:rsidR="00FF2A3B" w:rsidRPr="002B24A1">
        <w:rPr>
          <w:rFonts w:ascii="Arial" w:hAnsi="Arial" w:cs="Arial"/>
          <w:sz w:val="24"/>
          <w:szCs w:val="24"/>
          <w:shd w:val="clear" w:color="auto" w:fill="FFFFFF"/>
        </w:rPr>
        <w:t>março</w:t>
      </w:r>
      <w:r w:rsidR="002F6F43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r w:rsidR="00567730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2019. A população do estudo é </w:t>
      </w:r>
      <w:r w:rsidR="002F6F43" w:rsidRPr="002B24A1">
        <w:rPr>
          <w:rFonts w:ascii="Arial" w:hAnsi="Arial" w:cs="Arial"/>
          <w:sz w:val="24"/>
          <w:szCs w:val="24"/>
          <w:shd w:val="clear" w:color="auto" w:fill="FFFFFF"/>
        </w:rPr>
        <w:t>con</w:t>
      </w:r>
      <w:r w:rsidR="00567730" w:rsidRPr="002B24A1">
        <w:rPr>
          <w:rFonts w:ascii="Arial" w:hAnsi="Arial" w:cs="Arial"/>
          <w:sz w:val="24"/>
          <w:szCs w:val="24"/>
          <w:shd w:val="clear" w:color="auto" w:fill="FFFFFF"/>
        </w:rPr>
        <w:t>stituída de</w:t>
      </w:r>
      <w:r w:rsidR="0008119C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 todos os </w:t>
      </w:r>
      <w:r w:rsidR="00B94EBE" w:rsidRPr="002B24A1">
        <w:rPr>
          <w:rFonts w:ascii="Arial" w:hAnsi="Arial" w:cs="Arial"/>
          <w:sz w:val="24"/>
          <w:szCs w:val="24"/>
          <w:shd w:val="clear" w:color="auto" w:fill="FFFFFF"/>
        </w:rPr>
        <w:t>óbitos por neoplasia maligna do colo do útero nas regiões do Brasi</w:t>
      </w:r>
      <w:r w:rsidR="005951E9" w:rsidRPr="002B24A1"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F94DD9" w:rsidRPr="002B24A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AA6B6E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 salientando o </w:t>
      </w:r>
      <w:r w:rsidR="00F94DD9" w:rsidRPr="002B24A1">
        <w:rPr>
          <w:rFonts w:ascii="Arial" w:hAnsi="Arial" w:cs="Arial"/>
          <w:sz w:val="24"/>
          <w:szCs w:val="24"/>
          <w:shd w:val="clear" w:color="auto" w:fill="FFFFFF"/>
        </w:rPr>
        <w:t>Centro-Oeste,</w:t>
      </w:r>
      <w:r w:rsidR="0075651C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 na faixa etária </w:t>
      </w:r>
      <w:r w:rsidR="00AA6B6E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a partir </w:t>
      </w:r>
      <w:r w:rsidR="0075651C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de 20 </w:t>
      </w:r>
      <w:r w:rsidR="005951E9" w:rsidRPr="002B24A1">
        <w:rPr>
          <w:rFonts w:ascii="Arial" w:hAnsi="Arial" w:cs="Arial"/>
          <w:sz w:val="24"/>
          <w:szCs w:val="24"/>
          <w:shd w:val="clear" w:color="auto" w:fill="FFFFFF"/>
        </w:rPr>
        <w:t>anos, no</w:t>
      </w:r>
      <w:r w:rsidR="00AA6B6E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 período </w:t>
      </w:r>
      <w:r w:rsidR="005951E9" w:rsidRPr="002B24A1">
        <w:rPr>
          <w:rFonts w:ascii="Arial" w:hAnsi="Arial" w:cs="Arial"/>
          <w:sz w:val="24"/>
          <w:szCs w:val="24"/>
          <w:shd w:val="clear" w:color="auto" w:fill="FFFFFF"/>
        </w:rPr>
        <w:t>de</w:t>
      </w:r>
      <w:r w:rsidR="00816B8B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 janeiro de</w:t>
      </w:r>
      <w:r w:rsidR="005951E9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 2015 a </w:t>
      </w:r>
      <w:r w:rsidR="00816B8B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dezembro de </w:t>
      </w:r>
      <w:r w:rsidR="005951E9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2018. </w:t>
      </w:r>
      <w:r w:rsidR="002F6F43" w:rsidRPr="002B24A1">
        <w:rPr>
          <w:rFonts w:ascii="Arial" w:hAnsi="Arial" w:cs="Arial"/>
          <w:b/>
          <w:sz w:val="24"/>
          <w:szCs w:val="24"/>
          <w:shd w:val="clear" w:color="auto" w:fill="FFFFFF"/>
        </w:rPr>
        <w:t>Resultados:</w:t>
      </w:r>
      <w:r w:rsidR="00816134" w:rsidRPr="002B24A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027872" w:rsidRPr="002B24A1">
        <w:rPr>
          <w:rFonts w:ascii="Arial" w:hAnsi="Arial" w:cs="Arial"/>
          <w:sz w:val="24"/>
          <w:szCs w:val="24"/>
          <w:shd w:val="clear" w:color="auto" w:fill="FFFFFF"/>
        </w:rPr>
        <w:t>Os óbitos por neoplasia maligna do colo do útero provocaram</w:t>
      </w:r>
      <w:r w:rsidR="00523DCF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27872" w:rsidRPr="002B24A1">
        <w:rPr>
          <w:rFonts w:ascii="Arial" w:hAnsi="Arial" w:cs="Arial"/>
          <w:sz w:val="24"/>
          <w:szCs w:val="24"/>
          <w:shd w:val="clear" w:color="auto" w:fill="FFFFFF"/>
        </w:rPr>
        <w:t>9.756 mortes nos últimos 4 anos,</w:t>
      </w:r>
      <w:r w:rsidR="00816134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27872" w:rsidRPr="002B24A1">
        <w:rPr>
          <w:rFonts w:ascii="Arial" w:hAnsi="Arial" w:cs="Arial"/>
          <w:sz w:val="24"/>
          <w:szCs w:val="24"/>
          <w:shd w:val="clear" w:color="auto" w:fill="FFFFFF"/>
        </w:rPr>
        <w:t>e sua maior</w:t>
      </w:r>
      <w:r w:rsidR="00816134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F2A3B" w:rsidRPr="002B24A1">
        <w:rPr>
          <w:rFonts w:ascii="Arial" w:hAnsi="Arial" w:cs="Arial"/>
          <w:sz w:val="24"/>
          <w:szCs w:val="24"/>
          <w:shd w:val="clear" w:color="auto" w:fill="FFFFFF"/>
        </w:rPr>
        <w:t>incidência</w:t>
      </w:r>
      <w:r w:rsidR="00816134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27872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foi na </w:t>
      </w:r>
      <w:r w:rsidR="00816134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região Sudeste, com 41%, seguida por Nordeste 28%, Sul 15%, Norte 9% e Centro-Oeste 7%. No Centro-Oeste, o maior número de óbitos se encontra em Goiás, com 46%, Mato Grosso 28% e Mato Grosso do Sul 26%. Em relação a faixa etária, de 20 a 29 anos apresentou 3%, 30 a 39 anos 16%, 40 a 49 anos </w:t>
      </w:r>
      <w:r w:rsidR="00601767" w:rsidRPr="002B24A1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816134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 50 a 59 </w:t>
      </w:r>
      <w:r w:rsidR="00601767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apresentaram </w:t>
      </w:r>
      <w:r w:rsidR="00816134" w:rsidRPr="002B24A1">
        <w:rPr>
          <w:rFonts w:ascii="Arial" w:hAnsi="Arial" w:cs="Arial"/>
          <w:sz w:val="24"/>
          <w:szCs w:val="24"/>
          <w:shd w:val="clear" w:color="auto" w:fill="FFFFFF"/>
        </w:rPr>
        <w:t>24% cada, 60 a 69 18%, 70 a 79 anos 10%, 80 anos e mais 5%.</w:t>
      </w:r>
      <w:r w:rsidR="00816B8B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F2602" w:rsidRPr="002B24A1">
        <w:rPr>
          <w:rFonts w:ascii="Arial" w:hAnsi="Arial" w:cs="Arial"/>
          <w:b/>
          <w:sz w:val="24"/>
          <w:szCs w:val="24"/>
          <w:shd w:val="clear" w:color="auto" w:fill="FFFFFF"/>
        </w:rPr>
        <w:t>Conclusões</w:t>
      </w:r>
      <w:r w:rsidR="003A3ACC" w:rsidRPr="002B24A1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  <w:r w:rsidR="00816B8B" w:rsidRPr="002B24A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F109F8" w:rsidRPr="002B24A1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816B8B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 faixa etária mais acometida </w:t>
      </w:r>
      <w:r w:rsidR="00F109F8" w:rsidRPr="002B24A1">
        <w:rPr>
          <w:rFonts w:ascii="Arial" w:hAnsi="Arial" w:cs="Arial"/>
          <w:sz w:val="24"/>
          <w:szCs w:val="24"/>
          <w:shd w:val="clear" w:color="auto" w:fill="FFFFFF"/>
        </w:rPr>
        <w:t>é</w:t>
      </w:r>
      <w:r w:rsidR="00816B8B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 dos 40</w:t>
      </w:r>
      <w:r w:rsidR="00601767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r w:rsidR="00F109F8" w:rsidRPr="002B24A1">
        <w:rPr>
          <w:rFonts w:ascii="Arial" w:hAnsi="Arial" w:cs="Arial"/>
          <w:sz w:val="24"/>
          <w:szCs w:val="24"/>
          <w:shd w:val="clear" w:color="auto" w:fill="FFFFFF"/>
        </w:rPr>
        <w:t>69</w:t>
      </w:r>
      <w:r w:rsidR="00816B8B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 anos e</w:t>
      </w:r>
      <w:r w:rsidR="00F109F8" w:rsidRPr="002B24A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8C0D26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 a região Sudeste</w:t>
      </w:r>
      <w:r w:rsidR="00601767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 apresentou os maiores índices no Brasil</w:t>
      </w:r>
      <w:r w:rsidR="00DD06DF" w:rsidRPr="002B24A1">
        <w:rPr>
          <w:rFonts w:ascii="Arial" w:hAnsi="Arial" w:cs="Arial"/>
          <w:sz w:val="24"/>
          <w:szCs w:val="24"/>
          <w:shd w:val="clear" w:color="auto" w:fill="FFFFFF"/>
        </w:rPr>
        <w:t>. C</w:t>
      </w:r>
      <w:r w:rsidR="00BA1914">
        <w:rPr>
          <w:rFonts w:ascii="Arial" w:hAnsi="Arial" w:cs="Arial"/>
          <w:sz w:val="24"/>
          <w:szCs w:val="24"/>
          <w:shd w:val="clear" w:color="auto" w:fill="FFFFFF"/>
        </w:rPr>
        <w:t>onsiderando a região Centro-O</w:t>
      </w:r>
      <w:r w:rsidR="00F109F8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este, </w:t>
      </w:r>
      <w:r w:rsidR="00FF6AB6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o estado de Goiás </w:t>
      </w:r>
      <w:r w:rsidR="008C0D26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há maior incidência </w:t>
      </w:r>
      <w:r w:rsidR="009C6862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de casos de </w:t>
      </w:r>
      <w:r w:rsidR="00816B8B" w:rsidRPr="002B24A1">
        <w:rPr>
          <w:rFonts w:ascii="Arial" w:hAnsi="Arial" w:cs="Arial"/>
          <w:sz w:val="24"/>
          <w:szCs w:val="24"/>
          <w:shd w:val="clear" w:color="auto" w:fill="FFFFFF"/>
        </w:rPr>
        <w:t>neoplasia maligna</w:t>
      </w:r>
      <w:r w:rsidR="008C0D26" w:rsidRPr="002B24A1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F109F8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 A</w:t>
      </w:r>
      <w:r w:rsidR="0075651C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s causas estão </w:t>
      </w:r>
      <w:r w:rsidR="009C6862" w:rsidRPr="002B24A1">
        <w:rPr>
          <w:rFonts w:ascii="Arial" w:hAnsi="Arial" w:cs="Arial"/>
          <w:sz w:val="24"/>
          <w:szCs w:val="24"/>
          <w:shd w:val="clear" w:color="auto" w:fill="FFFFFF"/>
        </w:rPr>
        <w:t>relacionada</w:t>
      </w:r>
      <w:r w:rsidR="0075651C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s </w:t>
      </w:r>
      <w:r w:rsidR="00FF6AB6" w:rsidRPr="002B24A1">
        <w:rPr>
          <w:rFonts w:ascii="Arial" w:hAnsi="Arial" w:cs="Arial"/>
          <w:sz w:val="24"/>
          <w:szCs w:val="24"/>
          <w:shd w:val="clear" w:color="auto" w:fill="FFFFFF"/>
        </w:rPr>
        <w:t>com a falta de prevenção e acompanhamento médico</w:t>
      </w:r>
      <w:r w:rsidR="00B3185E" w:rsidRPr="002B24A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FF6AB6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 periódico e re</w:t>
      </w:r>
      <w:r w:rsidR="0075651C" w:rsidRPr="002B24A1">
        <w:rPr>
          <w:rFonts w:ascii="Arial" w:hAnsi="Arial" w:cs="Arial"/>
          <w:sz w:val="24"/>
          <w:szCs w:val="24"/>
          <w:shd w:val="clear" w:color="auto" w:fill="FFFFFF"/>
        </w:rPr>
        <w:t>gular</w:t>
      </w:r>
      <w:r w:rsidR="00816B8B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75651C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Portanto, </w:t>
      </w:r>
      <w:r w:rsidR="00816B8B" w:rsidRPr="002B24A1">
        <w:rPr>
          <w:rFonts w:ascii="Arial" w:hAnsi="Arial" w:cs="Arial"/>
          <w:sz w:val="24"/>
          <w:szCs w:val="24"/>
          <w:shd w:val="clear" w:color="auto" w:fill="FFFFFF"/>
        </w:rPr>
        <w:t>fazem-se</w:t>
      </w:r>
      <w:r w:rsidR="0075651C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16B8B" w:rsidRPr="002B24A1">
        <w:rPr>
          <w:rFonts w:ascii="Arial" w:hAnsi="Arial" w:cs="Arial"/>
          <w:sz w:val="24"/>
          <w:szCs w:val="24"/>
          <w:shd w:val="clear" w:color="auto" w:fill="FFFFFF"/>
        </w:rPr>
        <w:t>necessárias estratégias</w:t>
      </w:r>
      <w:r w:rsidR="0075651C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r w:rsidR="00BB5223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promoção, </w:t>
      </w:r>
      <w:r w:rsidR="0075651C" w:rsidRPr="002B24A1">
        <w:rPr>
          <w:rFonts w:ascii="Arial" w:hAnsi="Arial" w:cs="Arial"/>
          <w:sz w:val="24"/>
          <w:szCs w:val="24"/>
          <w:shd w:val="clear" w:color="auto" w:fill="FFFFFF"/>
        </w:rPr>
        <w:t>prevenção e controle</w:t>
      </w:r>
      <w:r w:rsidR="00B44864" w:rsidRPr="002B24A1">
        <w:rPr>
          <w:rFonts w:ascii="Arial" w:hAnsi="Arial" w:cs="Arial"/>
          <w:sz w:val="24"/>
          <w:szCs w:val="24"/>
          <w:shd w:val="clear" w:color="auto" w:fill="FFFFFF"/>
        </w:rPr>
        <w:t>, a fim de proporcionar qualidade de vida e reduzir o número de mortalidade.</w:t>
      </w:r>
      <w:r w:rsidR="0030431E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E10F40" w:rsidRPr="002B24A1" w:rsidRDefault="002F6F43" w:rsidP="000811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4"/>
          <w:szCs w:val="24"/>
          <w:shd w:val="clear" w:color="auto" w:fill="C0D6C2"/>
        </w:rPr>
      </w:pPr>
      <w:r w:rsidRPr="002B24A1">
        <w:rPr>
          <w:rFonts w:ascii="Arial" w:hAnsi="Arial" w:cs="Arial"/>
          <w:b/>
          <w:sz w:val="24"/>
          <w:szCs w:val="24"/>
          <w:shd w:val="clear" w:color="auto" w:fill="FFFFFF"/>
        </w:rPr>
        <w:t>Palavra</w:t>
      </w:r>
      <w:r w:rsidR="0008119C" w:rsidRPr="002B24A1">
        <w:rPr>
          <w:rFonts w:ascii="Arial" w:hAnsi="Arial" w:cs="Arial"/>
          <w:b/>
          <w:sz w:val="24"/>
          <w:szCs w:val="24"/>
          <w:shd w:val="clear" w:color="auto" w:fill="FFFFFF"/>
        </w:rPr>
        <w:t>s-C</w:t>
      </w:r>
      <w:r w:rsidRPr="002B24A1">
        <w:rPr>
          <w:rFonts w:ascii="Arial" w:hAnsi="Arial" w:cs="Arial"/>
          <w:b/>
          <w:sz w:val="24"/>
          <w:szCs w:val="24"/>
          <w:shd w:val="clear" w:color="auto" w:fill="FFFFFF"/>
        </w:rPr>
        <w:t>have:</w:t>
      </w:r>
      <w:r w:rsidR="00BB5223" w:rsidRPr="002B24A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A63ED2" w:rsidRPr="002B24A1">
        <w:rPr>
          <w:rFonts w:ascii="Arial" w:hAnsi="Arial" w:cs="Arial"/>
          <w:sz w:val="24"/>
          <w:szCs w:val="24"/>
          <w:shd w:val="clear" w:color="auto" w:fill="FFFFFF"/>
        </w:rPr>
        <w:t>Tumores malignos, Cérvix uterino, Óbito</w:t>
      </w:r>
    </w:p>
    <w:p w:rsidR="0008119C" w:rsidRPr="002B24A1" w:rsidRDefault="0008119C" w:rsidP="000811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B24A1">
        <w:rPr>
          <w:rFonts w:ascii="Arial" w:hAnsi="Arial" w:cs="Arial"/>
          <w:b/>
          <w:sz w:val="24"/>
          <w:szCs w:val="24"/>
          <w:shd w:val="clear" w:color="auto" w:fill="FFFFFF"/>
        </w:rPr>
        <w:t xml:space="preserve">N° de Protocolo do CEP ou CEUA: </w:t>
      </w:r>
      <w:r w:rsidR="00DD06DF" w:rsidRPr="002B24A1">
        <w:rPr>
          <w:rFonts w:ascii="Arial" w:hAnsi="Arial" w:cs="Arial"/>
          <w:sz w:val="24"/>
          <w:szCs w:val="24"/>
          <w:shd w:val="clear" w:color="auto" w:fill="FFFFFF"/>
        </w:rPr>
        <w:t xml:space="preserve">Dados de domínio público </w:t>
      </w:r>
    </w:p>
    <w:p w:rsidR="0008119C" w:rsidRPr="002B24A1" w:rsidRDefault="0008119C" w:rsidP="000811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B24A1">
        <w:rPr>
          <w:rFonts w:ascii="Arial" w:hAnsi="Arial" w:cs="Arial"/>
          <w:b/>
          <w:sz w:val="24"/>
          <w:szCs w:val="24"/>
          <w:shd w:val="clear" w:color="auto" w:fill="FFFFFF"/>
        </w:rPr>
        <w:t xml:space="preserve">Fonte financiadora: </w:t>
      </w:r>
      <w:r w:rsidR="005951E9" w:rsidRPr="002B24A1">
        <w:rPr>
          <w:rFonts w:ascii="Arial" w:hAnsi="Arial" w:cs="Arial"/>
          <w:color w:val="222222"/>
          <w:sz w:val="24"/>
          <w:szCs w:val="24"/>
          <w:shd w:val="clear" w:color="auto" w:fill="FFFFFF"/>
        </w:rPr>
        <w:t>Não se aplica</w:t>
      </w:r>
    </w:p>
    <w:sectPr w:rsidR="0008119C" w:rsidRPr="002B24A1" w:rsidSect="00A73A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2A"/>
    <w:rsid w:val="00027872"/>
    <w:rsid w:val="0008119C"/>
    <w:rsid w:val="00107ECD"/>
    <w:rsid w:val="00130757"/>
    <w:rsid w:val="001522DE"/>
    <w:rsid w:val="002261A7"/>
    <w:rsid w:val="00271A3A"/>
    <w:rsid w:val="0028704A"/>
    <w:rsid w:val="002B24A1"/>
    <w:rsid w:val="002F2602"/>
    <w:rsid w:val="002F5A7B"/>
    <w:rsid w:val="002F6F43"/>
    <w:rsid w:val="0030431E"/>
    <w:rsid w:val="003A3ACC"/>
    <w:rsid w:val="003B3E70"/>
    <w:rsid w:val="003C7251"/>
    <w:rsid w:val="00411EBF"/>
    <w:rsid w:val="004A0707"/>
    <w:rsid w:val="005233BB"/>
    <w:rsid w:val="00523DCF"/>
    <w:rsid w:val="00567730"/>
    <w:rsid w:val="005951E9"/>
    <w:rsid w:val="00601767"/>
    <w:rsid w:val="00694D05"/>
    <w:rsid w:val="007024CE"/>
    <w:rsid w:val="007470A0"/>
    <w:rsid w:val="0075651C"/>
    <w:rsid w:val="00816134"/>
    <w:rsid w:val="00816B8B"/>
    <w:rsid w:val="00866C2A"/>
    <w:rsid w:val="008C0D26"/>
    <w:rsid w:val="00935D59"/>
    <w:rsid w:val="00970AE2"/>
    <w:rsid w:val="009C6862"/>
    <w:rsid w:val="00A03395"/>
    <w:rsid w:val="00A63875"/>
    <w:rsid w:val="00A63ED2"/>
    <w:rsid w:val="00A73AB7"/>
    <w:rsid w:val="00A94A9F"/>
    <w:rsid w:val="00AA6B6E"/>
    <w:rsid w:val="00AB0757"/>
    <w:rsid w:val="00AF3BF6"/>
    <w:rsid w:val="00B3185E"/>
    <w:rsid w:val="00B44864"/>
    <w:rsid w:val="00B73422"/>
    <w:rsid w:val="00B94EBE"/>
    <w:rsid w:val="00B96A30"/>
    <w:rsid w:val="00BA1914"/>
    <w:rsid w:val="00BB5223"/>
    <w:rsid w:val="00BC70F8"/>
    <w:rsid w:val="00C633D6"/>
    <w:rsid w:val="00CA4188"/>
    <w:rsid w:val="00CA61C8"/>
    <w:rsid w:val="00CA6E72"/>
    <w:rsid w:val="00D10D54"/>
    <w:rsid w:val="00D14B85"/>
    <w:rsid w:val="00D24E78"/>
    <w:rsid w:val="00D57209"/>
    <w:rsid w:val="00DD06DF"/>
    <w:rsid w:val="00E10F40"/>
    <w:rsid w:val="00E121C6"/>
    <w:rsid w:val="00E2714A"/>
    <w:rsid w:val="00E4243A"/>
    <w:rsid w:val="00EB6287"/>
    <w:rsid w:val="00EF1F01"/>
    <w:rsid w:val="00F109F8"/>
    <w:rsid w:val="00F27BB9"/>
    <w:rsid w:val="00F427C1"/>
    <w:rsid w:val="00F56097"/>
    <w:rsid w:val="00F94DD9"/>
    <w:rsid w:val="00FF2A3B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CC865-7850-4CA4-910E-5F313A02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A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ms">
    <w:name w:val="ams"/>
    <w:basedOn w:val="Fontepargpadro"/>
    <w:rsid w:val="00866C2A"/>
  </w:style>
  <w:style w:type="paragraph" w:styleId="Textodebalo">
    <w:name w:val="Balloon Text"/>
    <w:basedOn w:val="Normal"/>
    <w:link w:val="TextodebaloChar"/>
    <w:uiPriority w:val="99"/>
    <w:semiHidden/>
    <w:unhideWhenUsed/>
    <w:rsid w:val="0086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C2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2F6F43"/>
    <w:rPr>
      <w:color w:val="0000FF"/>
      <w:u w:val="single"/>
    </w:rPr>
  </w:style>
  <w:style w:type="character" w:customStyle="1" w:styleId="style1">
    <w:name w:val="style1"/>
    <w:rsid w:val="00DD0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29574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8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3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Residencial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 Maia</dc:creator>
  <cp:lastModifiedBy>Windows User</cp:lastModifiedBy>
  <cp:revision>5</cp:revision>
  <dcterms:created xsi:type="dcterms:W3CDTF">2019-03-24T13:50:00Z</dcterms:created>
  <dcterms:modified xsi:type="dcterms:W3CDTF">2019-03-24T21:14:00Z</dcterms:modified>
</cp:coreProperties>
</file>