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A2724" w14:textId="3FF19BAB" w:rsidR="00364147" w:rsidRDefault="0036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CURSO DE </w:t>
      </w:r>
      <w:r w:rsidR="00A01DFD">
        <w:rPr>
          <w:rFonts w:ascii="Times New Roman" w:eastAsia="Times New Roman" w:hAnsi="Times New Roman" w:cs="Times New Roman"/>
          <w:b/>
          <w:sz w:val="24"/>
          <w:szCs w:val="24"/>
        </w:rPr>
        <w:t>QUALIFICAÇÃO 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AGRICULTURA FAMILIAR INTEGRADO À EDUCAÇÃO DE JOVENS E ADULTOS (EJA)</w:t>
      </w:r>
    </w:p>
    <w:p w14:paraId="6E641B8F" w14:textId="77777777" w:rsidR="00364147" w:rsidRDefault="0036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7DDB4" w14:textId="116865FF" w:rsidR="00364147" w:rsidRDefault="00364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Suzana 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Silveira; IFC-SRS; suzana.silveira@ifc.edu.br</w:t>
      </w:r>
    </w:p>
    <w:p w14:paraId="30FCD672" w14:textId="77777777" w:rsidR="00B77440" w:rsidRDefault="00B77440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C1B5FF" w14:textId="21C61C56" w:rsidR="00B77440" w:rsidRDefault="00A01DFD" w:rsidP="0036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Temática </w:t>
      </w:r>
      <w:r w:rsidR="0036414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64147">
        <w:rPr>
          <w:rFonts w:ascii="Times New Roman" w:eastAsia="Times New Roman" w:hAnsi="Times New Roman" w:cs="Times New Roman"/>
          <w:sz w:val="24"/>
          <w:szCs w:val="24"/>
        </w:rPr>
        <w:t>Desenvolvimento rural e agricultura familiar.</w:t>
      </w:r>
    </w:p>
    <w:p w14:paraId="062DB003" w14:textId="6F622B4D" w:rsidR="00364147" w:rsidRDefault="00364147" w:rsidP="00364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4140C" w14:textId="77777777" w:rsidR="00364147" w:rsidRDefault="00364147" w:rsidP="00364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FB980" w14:textId="77777777" w:rsidR="00B77440" w:rsidRDefault="00A0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659EDE7" w14:textId="77777777" w:rsidR="00364147" w:rsidRDefault="00364147" w:rsidP="00364147">
      <w:pPr>
        <w:jc w:val="both"/>
        <w:rPr>
          <w:rFonts w:ascii="Arial" w:hAnsi="Arial" w:cs="Arial"/>
          <w:sz w:val="24"/>
          <w:szCs w:val="24"/>
        </w:rPr>
      </w:pPr>
    </w:p>
    <w:p w14:paraId="05EF83DB" w14:textId="77777777" w:rsidR="00061655" w:rsidRPr="00F302E5" w:rsidRDefault="00061655" w:rsidP="00061655">
      <w:pPr>
        <w:jc w:val="both"/>
        <w:rPr>
          <w:rFonts w:ascii="Times New Roman" w:hAnsi="Times New Roman" w:cs="Times New Roman"/>
          <w:sz w:val="24"/>
          <w:szCs w:val="24"/>
        </w:rPr>
      </w:pPr>
      <w:r w:rsidRPr="00F302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Instituto Federal Catarinense Campus Santa Rosa do Sul (IFC-SRS) ofertou, em 2022/2023, um Curso de Qualificação Profissional em Agricultura Familiar para estudantes da Educação de Jovens e Adultos (EJA) de Praia Grande e São João do Sul. Estes municípios do Extremo Sul Catarinense foram escolhidos devido, principalmente, a demanda dos Remanescentes do Quilombo São Roque, de Praia Grande. O objetivo do curso foi </w:t>
      </w:r>
      <w:r>
        <w:rPr>
          <w:color w:val="333333"/>
          <w:shd w:val="clear" w:color="auto" w:fill="FFFFFF"/>
        </w:rPr>
        <w:t xml:space="preserve">o </w:t>
      </w:r>
      <w:r w:rsidRPr="00F302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 contribuir com a elevação da escolaridade, fortalecendo a intersetorialidade e a sustentabilidade da agricultura familiar. A metodologia teve por base os princípios da Pedagogia da Alternância, com ênfase nos tempos escola e comunidade. O curso envolveu três momentos, sendo a primeira parte voltada para o território, os sujeitos e as especificidades locais. A segunda, para campos específicos como turismo rural, agroecologia, apicultura, paisagismo e psicultura. A última parte teve por foco as políticas públicas para a agricultura familiar e a construção de cenários prospectivos. Na medida do possível, foi realizada a integração entre os conhecimentos propedêuticos e técnicos, a partir dos temas cidadania e sustentabilidade. Os principais resultados do curso foram: proximidade às comunidades e arranjos produtivos locais; importância do formato do curso, adaptado às possibilidades dos estudantes;  dificuldade na execução da proposta do curso referendada no território, segundo os pressupostos do desenvolvimento territorial sustentável e da economia solidária; falta de consensos mínimos sobre os aportes teóricos utilizados no uso dos temas integradores - cidadania e sustentabilidade. Para o ano de 2025 será ofertada uma versão compacta do referido curso, atendendo as normativas da Secretaria de Educação Profissional e Tecnológica do Ministério da Educação (SETEC-MEC). Neste novo formato, o curso terá duas seções e será ofertado somente aos estudantes da EJA de Praia Grande. A primeira seção terá por ênfase o território, os sujeitos e as políticas públicas para a agricultura familiar. A segunda, integrará campos de conhecimento da agroecologia, apicultura, paisagismo, turismo rural e economia familiar. Este formato, envolvendo essas áreas, foi definido em conjunto com os estudantes. Com vistas a superar os desafios da primeira versão do curso, a equipe de docentes está tendo um diálogo maior, procurando, na medida do possível, integrar as áreas de conhecimento.</w:t>
      </w:r>
    </w:p>
    <w:p w14:paraId="3E3F698A" w14:textId="77777777" w:rsidR="00364147" w:rsidRPr="00627A92" w:rsidRDefault="00364147" w:rsidP="003641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93338" w14:textId="0BC6ECDA" w:rsidR="00B77440" w:rsidRPr="00627A92" w:rsidRDefault="00A0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A92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627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147" w:rsidRPr="00627A92">
        <w:rPr>
          <w:rFonts w:ascii="Times New Roman" w:eastAsia="Times New Roman" w:hAnsi="Times New Roman" w:cs="Times New Roman"/>
          <w:sz w:val="24"/>
          <w:szCs w:val="24"/>
        </w:rPr>
        <w:t xml:space="preserve">Educação de Jovens e Adultos. Desenvolvimento Territorial Sustentável. Arranjos Produtivos Locais. </w:t>
      </w:r>
    </w:p>
    <w:p w14:paraId="4ECED8F7" w14:textId="77777777" w:rsidR="00B77440" w:rsidRDefault="00B7744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7744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40"/>
    <w:rsid w:val="00061655"/>
    <w:rsid w:val="00364147"/>
    <w:rsid w:val="00627A92"/>
    <w:rsid w:val="00A01DFD"/>
    <w:rsid w:val="00B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8554"/>
  <w15:docId w15:val="{F2E0F17F-5162-4513-B3B5-D78C9E15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2025-03-05T15:23:00Z</dcterms:created>
  <dcterms:modified xsi:type="dcterms:W3CDTF">2025-03-05T15:23:00Z</dcterms:modified>
</cp:coreProperties>
</file>