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3258" w14:textId="73EF3E97" w:rsidR="008F0BC3" w:rsidRPr="00D95726" w:rsidRDefault="00740ED9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 xml:space="preserve">MATEMÁTICA E CULTURA: A </w:t>
      </w:r>
      <w:r w:rsidR="006E57D0">
        <w:rPr>
          <w:rFonts w:eastAsia="Arial" w:cs="Arial"/>
          <w:b/>
          <w:color w:val="000000"/>
          <w:szCs w:val="24"/>
        </w:rPr>
        <w:t>RESOLUÇÃO DE PROBLEMAS</w:t>
      </w:r>
      <w:r>
        <w:rPr>
          <w:rFonts w:eastAsia="Arial" w:cs="Arial"/>
          <w:b/>
          <w:color w:val="000000"/>
          <w:szCs w:val="24"/>
        </w:rPr>
        <w:t>,</w:t>
      </w:r>
      <w:r w:rsidR="006E57D0">
        <w:rPr>
          <w:rFonts w:eastAsia="Arial" w:cs="Arial"/>
          <w:b/>
          <w:color w:val="000000"/>
          <w:szCs w:val="24"/>
        </w:rPr>
        <w:t xml:space="preserve"> AS QUESTÕES DO ENEM</w:t>
      </w:r>
      <w:r>
        <w:rPr>
          <w:rFonts w:eastAsia="Arial" w:cs="Arial"/>
          <w:b/>
          <w:color w:val="000000"/>
          <w:szCs w:val="24"/>
        </w:rPr>
        <w:t xml:space="preserve"> E A</w:t>
      </w:r>
      <w:r w:rsidR="006E57D0">
        <w:rPr>
          <w:rFonts w:eastAsia="Arial" w:cs="Arial"/>
          <w:b/>
          <w:color w:val="000000"/>
          <w:szCs w:val="24"/>
        </w:rPr>
        <w:t xml:space="preserve"> IDENTIFICA</w:t>
      </w:r>
      <w:r>
        <w:rPr>
          <w:rFonts w:eastAsia="Arial" w:cs="Arial"/>
          <w:b/>
          <w:color w:val="000000"/>
          <w:szCs w:val="24"/>
        </w:rPr>
        <w:t>ÇÃO DE</w:t>
      </w:r>
      <w:r w:rsidR="006E57D0">
        <w:rPr>
          <w:rFonts w:eastAsia="Arial" w:cs="Arial"/>
          <w:b/>
          <w:color w:val="000000"/>
          <w:szCs w:val="24"/>
        </w:rPr>
        <w:t xml:space="preserve"> CONTEXTOS CULTURAIS NOS ENUNCIANDOS</w:t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094AFCBB" w:rsidR="008F0BC3" w:rsidRDefault="00445C5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MOTA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Felipe Miranda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29718BF7" w14:textId="6DC1CC3F" w:rsidR="008A03D0" w:rsidRDefault="00445C5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LOZADA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Claudia de Oliveira Lozada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</w:p>
    <w:p w14:paraId="36E218A5" w14:textId="47DDA791" w:rsidR="008A03D0" w:rsidRPr="008A03D0" w:rsidRDefault="00445C5C" w:rsidP="008A03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DUCA</w:t>
      </w:r>
      <w:r w:rsidR="008A03D0" w:rsidRPr="008A03D0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Edson Gabriel dos Santos</w:t>
      </w:r>
      <w:r w:rsidR="008A03D0" w:rsidRPr="008A03D0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8A03D0" w:rsidRPr="008A03D0">
        <w:rPr>
          <w:rFonts w:eastAsia="Arial" w:cs="Arial"/>
          <w:color w:val="000000"/>
          <w:sz w:val="20"/>
          <w:szCs w:val="20"/>
        </w:rPr>
        <w:t> </w:t>
      </w:r>
    </w:p>
    <w:p w14:paraId="3650F524" w14:textId="1CC0BF24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445C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2C0DDD5E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222C08" w:rsidRPr="00222C08">
        <w:rPr>
          <w:rFonts w:eastAsia="Times New Roman" w:cs="Arial"/>
          <w:b/>
          <w:bCs/>
          <w:color w:val="000000"/>
          <w:sz w:val="20"/>
          <w:szCs w:val="20"/>
        </w:rPr>
        <w:t>GT 8 – Educação em Ciências e Matemática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03C3E0C6" w14:textId="4BB623F1" w:rsidR="00DF1E83" w:rsidRPr="00DF1E83" w:rsidRDefault="00DF1E83" w:rsidP="00DF1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DF1E83">
        <w:rPr>
          <w:rFonts w:eastAsia="Arial" w:cs="Arial"/>
          <w:color w:val="000000"/>
          <w:sz w:val="20"/>
          <w:szCs w:val="20"/>
        </w:rPr>
        <w:t xml:space="preserve">Este artigo apresenta uma pesquisa qualitativa e descritiva cujo objetivo é promover uma educação intercultural nas aulas de Matemática do Ensino Médio, utilizando como recurso pedagógico a resolução de questões do ENEM que abordam aspectos culturais, artísticos e matemáticos. </w:t>
      </w:r>
      <w:r w:rsidR="005C40AA">
        <w:rPr>
          <w:rFonts w:eastAsia="Arial" w:cs="Arial"/>
          <w:color w:val="000000"/>
          <w:sz w:val="20"/>
          <w:szCs w:val="20"/>
        </w:rPr>
        <w:t>Para tanto, procedemos a um</w:t>
      </w:r>
      <w:r w:rsidR="00445C5C">
        <w:rPr>
          <w:rFonts w:eastAsia="Arial" w:cs="Arial"/>
          <w:color w:val="000000"/>
          <w:sz w:val="20"/>
          <w:szCs w:val="20"/>
        </w:rPr>
        <w:t xml:space="preserve"> levantamento e</w:t>
      </w:r>
      <w:r w:rsidR="005C40AA">
        <w:rPr>
          <w:rFonts w:eastAsia="Arial" w:cs="Arial"/>
          <w:color w:val="000000"/>
          <w:sz w:val="20"/>
          <w:szCs w:val="20"/>
        </w:rPr>
        <w:t xml:space="preserve"> análise de questões do ENEM. </w:t>
      </w:r>
      <w:r w:rsidRPr="00DF1E83">
        <w:rPr>
          <w:rFonts w:eastAsia="Arial" w:cs="Arial"/>
          <w:color w:val="000000"/>
          <w:sz w:val="20"/>
          <w:szCs w:val="20"/>
        </w:rPr>
        <w:t>A análise das provas do ENEM entre os anos de 2021 e 2024 evidenciou a presença de questões que remetem a manifestações culturais, sistemas de numeração de povos antigos, patrimônio artístico e arquitetônico, além de contextos históricos que dialogam com conceitos matemáticos. Os resultados indicam que tais questões favorecem a interdisciplinaridade, enriquecem o processo de ensino e aprendizagem e contribuem para a valorização da diversidade cultural. Conclui-se que a utilização dessas questões em sala de aula pode ampliar a compreensão matemática e promover uma educação</w:t>
      </w:r>
      <w:r w:rsidR="008A03D0">
        <w:rPr>
          <w:rFonts w:eastAsia="Arial" w:cs="Arial"/>
          <w:color w:val="000000"/>
          <w:sz w:val="20"/>
          <w:szCs w:val="20"/>
        </w:rPr>
        <w:t xml:space="preserve"> intercultural</w:t>
      </w:r>
      <w:r w:rsidRPr="00DF1E83">
        <w:rPr>
          <w:rFonts w:eastAsia="Arial" w:cs="Arial"/>
          <w:color w:val="000000"/>
          <w:sz w:val="20"/>
          <w:szCs w:val="20"/>
        </w:rPr>
        <w:t xml:space="preserve"> mais crítica e equitativa.</w:t>
      </w:r>
    </w:p>
    <w:p w14:paraId="04AEC49E" w14:textId="1BCD1D38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355AF4">
        <w:rPr>
          <w:rFonts w:eastAsia="Arial" w:cs="Arial"/>
          <w:color w:val="000000"/>
          <w:sz w:val="20"/>
          <w:szCs w:val="20"/>
        </w:rPr>
        <w:t xml:space="preserve">Problematização. Educação </w:t>
      </w:r>
      <w:r w:rsidR="00DF1E83">
        <w:rPr>
          <w:rFonts w:eastAsia="Arial" w:cs="Arial"/>
          <w:color w:val="000000"/>
          <w:sz w:val="20"/>
          <w:szCs w:val="20"/>
        </w:rPr>
        <w:t>Intercultural</w:t>
      </w:r>
      <w:r w:rsidR="00355AF4">
        <w:rPr>
          <w:rFonts w:eastAsia="Arial" w:cs="Arial"/>
          <w:color w:val="000000"/>
          <w:sz w:val="20"/>
          <w:szCs w:val="20"/>
        </w:rPr>
        <w:t xml:space="preserve">. </w:t>
      </w:r>
      <w:r w:rsidR="00DF1E83">
        <w:rPr>
          <w:rFonts w:eastAsia="Arial" w:cs="Arial"/>
          <w:color w:val="000000"/>
          <w:sz w:val="20"/>
          <w:szCs w:val="20"/>
        </w:rPr>
        <w:t>ENEM</w:t>
      </w:r>
      <w:r w:rsidR="00355AF4">
        <w:rPr>
          <w:rFonts w:eastAsia="Arial" w:cs="Arial"/>
          <w:color w:val="000000"/>
          <w:sz w:val="20"/>
          <w:szCs w:val="20"/>
        </w:rPr>
        <w:t>. Ensino Médio.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7A653AE3" w14:textId="01498D8B" w:rsidR="00675967" w:rsidRPr="00675967" w:rsidRDefault="00675967" w:rsidP="0067596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bookmarkStart w:id="1" w:name="_Hlk207493581"/>
      <w:proofErr w:type="spellStart"/>
      <w:r w:rsidRPr="00675967">
        <w:rPr>
          <w:rFonts w:eastAsia="Arial" w:cs="Arial"/>
          <w:color w:val="000000"/>
          <w:szCs w:val="24"/>
        </w:rPr>
        <w:t>Giardinetto</w:t>
      </w:r>
      <w:bookmarkEnd w:id="1"/>
      <w:proofErr w:type="spellEnd"/>
      <w:r>
        <w:rPr>
          <w:rFonts w:eastAsia="Arial" w:cs="Arial"/>
          <w:color w:val="000000"/>
          <w:szCs w:val="24"/>
        </w:rPr>
        <w:t xml:space="preserve"> (2000) explica que a</w:t>
      </w:r>
      <w:r w:rsidRPr="00675967">
        <w:rPr>
          <w:rFonts w:eastAsia="Arial" w:cs="Arial"/>
          <w:color w:val="000000"/>
          <w:szCs w:val="24"/>
        </w:rPr>
        <w:t xml:space="preserve"> globalização intensificou a presença da diversidade étnica nos países, trazendo à tona conflitos internos e entre nações, especialmente diante dos movimentos migratórios de regiões economicamente fragilizadas para países desenvolvidos. Esse cenário gerou reações de intolerância, racismo e xenofobia, evidenciando as desigualdades entre nações ricas e pobres. Nesse contexto, a perspectiva intercultural ganha relevância e passa a ser pauta central de reflexão social, chegando também ao campo educacional, no qual a Educação Intercultural se consolida como uma necessidade urgente para enfrentar tais desafios.</w:t>
      </w:r>
    </w:p>
    <w:p w14:paraId="189111E0" w14:textId="4CC202A0" w:rsidR="00675967" w:rsidRDefault="00675967" w:rsidP="0067596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O autor prossegue colocando que n</w:t>
      </w:r>
      <w:r w:rsidRPr="00675967">
        <w:rPr>
          <w:rFonts w:eastAsia="Arial" w:cs="Arial"/>
          <w:color w:val="000000"/>
          <w:szCs w:val="24"/>
        </w:rPr>
        <w:t xml:space="preserve">o ensino da Matemática, essa perspectiva aponta para a necessidade de profundas mudanças, demandando uma formação docente que vá além do domínio técnico do conteúdo. O professor passa a ser chamado a compreender a Matemática em sua dimensão social, histórica e cultural, reconhecendo-a como um saber plural, construído em diferentes contextos e práticas humanas. Assim, a </w:t>
      </w:r>
      <w:r w:rsidRPr="00675967">
        <w:rPr>
          <w:rFonts w:eastAsia="Arial" w:cs="Arial"/>
          <w:color w:val="000000"/>
          <w:szCs w:val="24"/>
        </w:rPr>
        <w:lastRenderedPageBreak/>
        <w:t>interculturalidade não nega a importância do conteúdo matemático, mas reforça que ele só ganha sentido pleno quando articulado às culturas e às realidades diversas dos estudantes.</w:t>
      </w:r>
    </w:p>
    <w:p w14:paraId="4EED0156" w14:textId="470A821E" w:rsidR="00F64B1F" w:rsidRDefault="00DF1E83" w:rsidP="0067596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Por sua vez, </w:t>
      </w:r>
      <w:r w:rsidR="00F64B1F">
        <w:rPr>
          <w:rFonts w:eastAsia="Arial" w:cs="Arial"/>
          <w:color w:val="000000"/>
          <w:szCs w:val="24"/>
        </w:rPr>
        <w:t xml:space="preserve">Oliveira (2024) </w:t>
      </w:r>
      <w:r w:rsidR="00F64B1F" w:rsidRPr="00F64B1F">
        <w:rPr>
          <w:rFonts w:eastAsia="Arial" w:cs="Arial"/>
          <w:color w:val="000000"/>
          <w:szCs w:val="24"/>
        </w:rPr>
        <w:t>destaca que o currículo escolar brasileiro ainda não contempla de forma adequada a diversidade cultural do país. Isso gera uma falta de representatividade nas aulas, inclusive na Matemática, que acaba sendo ensinada de maneira uniforme e eurocêntrica. Assim, práticas, saberes e métodos matemáticos de diferentes culturas ficam invisibilizados no processo educativo</w:t>
      </w:r>
      <w:r w:rsidR="00F64B1F">
        <w:rPr>
          <w:rFonts w:eastAsia="Arial" w:cs="Arial"/>
          <w:color w:val="000000"/>
          <w:szCs w:val="24"/>
        </w:rPr>
        <w:t xml:space="preserve">: </w:t>
      </w:r>
    </w:p>
    <w:p w14:paraId="777D42E6" w14:textId="1BB5CEEE" w:rsidR="00DF1E83" w:rsidRDefault="00F64B1F" w:rsidP="008A03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0"/>
          <w:szCs w:val="20"/>
        </w:rPr>
      </w:pPr>
      <w:r w:rsidRPr="00F64B1F">
        <w:rPr>
          <w:rFonts w:eastAsia="Arial" w:cs="Arial"/>
          <w:color w:val="000000"/>
          <w:sz w:val="20"/>
          <w:szCs w:val="20"/>
        </w:rPr>
        <w:t>Em um país como o Brasil, que é multicultural e possui uma rica diversidade, a educação não a representa de maneira suficiente. Na matemática, a falta de representatividade cultural pode manifestar-se de várias formas, como a ausência de exemplos, problemas e métodos matemáticos que reflitam as práticas e tradições das diferentes culturas</w:t>
      </w:r>
      <w:r>
        <w:rPr>
          <w:rFonts w:eastAsia="Arial" w:cs="Arial"/>
          <w:color w:val="000000"/>
          <w:sz w:val="20"/>
          <w:szCs w:val="20"/>
        </w:rPr>
        <w:t xml:space="preserve"> (OLIVEIRA, 2024, p. 48)</w:t>
      </w:r>
      <w:r w:rsidRPr="00F64B1F">
        <w:rPr>
          <w:rFonts w:eastAsia="Arial" w:cs="Arial"/>
          <w:color w:val="000000"/>
          <w:sz w:val="20"/>
          <w:szCs w:val="20"/>
        </w:rPr>
        <w:t>.</w:t>
      </w:r>
    </w:p>
    <w:p w14:paraId="5853B99D" w14:textId="77777777" w:rsidR="008A03D0" w:rsidRPr="008A03D0" w:rsidRDefault="008A03D0" w:rsidP="008A03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0"/>
          <w:szCs w:val="20"/>
        </w:rPr>
      </w:pPr>
    </w:p>
    <w:p w14:paraId="2C8198DC" w14:textId="77777777" w:rsidR="00DF1E83" w:rsidRDefault="00DF1E83" w:rsidP="0067596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Oliveira (2024) pontua que a</w:t>
      </w:r>
      <w:r w:rsidRPr="00DF1E83">
        <w:rPr>
          <w:rFonts w:eastAsia="Arial" w:cs="Arial"/>
          <w:color w:val="000000"/>
          <w:szCs w:val="24"/>
        </w:rPr>
        <w:t xml:space="preserve"> Etnomatemática se apresenta como uma abordagem pedagógica que promove inclusão e valorização da diversidade cultural no ensino da Matemática. Ao integrar práticas e contextos socioculturais ao aprendizado, ela favorece a construção de uma educação mais significativa, crítica e equitativa. </w:t>
      </w:r>
      <w:r>
        <w:rPr>
          <w:rFonts w:eastAsia="Arial" w:cs="Arial"/>
          <w:color w:val="000000"/>
          <w:szCs w:val="24"/>
        </w:rPr>
        <w:t>O autor ressalta que n</w:t>
      </w:r>
      <w:r w:rsidRPr="00DF1E83">
        <w:rPr>
          <w:rFonts w:eastAsia="Arial" w:cs="Arial"/>
          <w:color w:val="000000"/>
          <w:szCs w:val="24"/>
        </w:rPr>
        <w:t xml:space="preserve">o cenário brasileiro, ainda marcado por currículos pouco representativos da pluralidade cultural, sua inserção se torna fundamental para desconstruir estereótipos, promover respeito às diferenças e estimular a interdisciplinaridade. </w:t>
      </w:r>
    </w:p>
    <w:p w14:paraId="086D6502" w14:textId="71C24F6B" w:rsidR="00F64B1F" w:rsidRPr="00675967" w:rsidRDefault="00DF1E83" w:rsidP="0067596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DF1E83">
        <w:rPr>
          <w:rFonts w:eastAsia="Arial" w:cs="Arial"/>
          <w:color w:val="000000"/>
          <w:szCs w:val="24"/>
        </w:rPr>
        <w:t xml:space="preserve">Assim, considerando o que foi exposto, este artigo tem por objetivo promover uma educação intercultural </w:t>
      </w:r>
      <w:r>
        <w:rPr>
          <w:rFonts w:eastAsia="Arial" w:cs="Arial"/>
          <w:color w:val="000000"/>
          <w:szCs w:val="24"/>
        </w:rPr>
        <w:t xml:space="preserve">nas aulas de Matemática do Ensino Médio </w:t>
      </w:r>
      <w:r w:rsidRPr="00DF1E83">
        <w:rPr>
          <w:rFonts w:eastAsia="Arial" w:cs="Arial"/>
          <w:color w:val="000000"/>
          <w:szCs w:val="24"/>
        </w:rPr>
        <w:t>por meio da resolução de questões do ENEM que abordem aspectos culturais, artísticos e matemáticos.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0DA4E320" w14:textId="6D06681C" w:rsidR="00B425FC" w:rsidRPr="006A5037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55497816" w14:textId="77777777" w:rsidR="00E305EE" w:rsidRDefault="00E305EE" w:rsidP="00E305E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>Segundo a BNCC (BRASIL, 2018) a resolução de problemas é uma atividade privilegiada pois possibilita o desenvolvimento de uma gama de habilidades e competências, como levantar hipóteses, justificar, conjecturar, argumentar, refutar, validar, elaborar estratégias, entre outras. No currículo brasileiro, a resolução de problemas ganhou destaque com a publicação dos Parâmetros Curriculares Nacionais no final da década de 90. Este documento pontua que:</w:t>
      </w:r>
    </w:p>
    <w:p w14:paraId="792F0A05" w14:textId="3CD888C4" w:rsidR="00E305EE" w:rsidRPr="00A230C4" w:rsidRDefault="00E305EE" w:rsidP="00A23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bCs/>
          <w:color w:val="000000"/>
          <w:sz w:val="20"/>
          <w:szCs w:val="20"/>
        </w:rPr>
      </w:pPr>
      <w:r w:rsidRPr="00A230C4">
        <w:rPr>
          <w:rFonts w:eastAsia="Arial" w:cs="Arial"/>
          <w:bCs/>
          <w:color w:val="000000"/>
          <w:sz w:val="20"/>
          <w:szCs w:val="20"/>
        </w:rPr>
        <w:t>No processo de ensino e aprendizagem, conceitos, ideias e métodos matemáticos devem ser abordados mediante a exploração de problemas, ou seja, de situações em que os alunos precisem desenvolver algum tipo de estratégia para resolvê-las</w:t>
      </w:r>
      <w:r w:rsidR="00A230C4" w:rsidRPr="00A230C4">
        <w:rPr>
          <w:rFonts w:eastAsia="Arial" w:cs="Arial"/>
          <w:bCs/>
          <w:color w:val="000000"/>
          <w:sz w:val="20"/>
          <w:szCs w:val="20"/>
        </w:rPr>
        <w:t xml:space="preserve"> </w:t>
      </w:r>
      <w:bookmarkStart w:id="2" w:name="_Hlk207489031"/>
      <w:r w:rsidR="00A230C4" w:rsidRPr="00A230C4">
        <w:rPr>
          <w:rFonts w:eastAsia="Arial" w:cs="Arial"/>
          <w:bCs/>
          <w:color w:val="000000"/>
          <w:sz w:val="20"/>
          <w:szCs w:val="20"/>
        </w:rPr>
        <w:t>(BRASIL, 1997, p. 32)</w:t>
      </w:r>
      <w:bookmarkEnd w:id="2"/>
      <w:r w:rsidR="00A230C4" w:rsidRPr="00A230C4">
        <w:rPr>
          <w:rFonts w:eastAsia="Arial" w:cs="Arial"/>
          <w:bCs/>
          <w:color w:val="000000"/>
          <w:sz w:val="20"/>
          <w:szCs w:val="20"/>
        </w:rPr>
        <w:t>.</w:t>
      </w:r>
    </w:p>
    <w:p w14:paraId="74DAA743" w14:textId="77777777" w:rsidR="00A230C4" w:rsidRDefault="00A230C4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0C279371" w14:textId="074B03D6" w:rsidR="00A230C4" w:rsidRDefault="00A230C4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lastRenderedPageBreak/>
        <w:t>Ou seja, a resolução de problemas “</w:t>
      </w:r>
      <w:r w:rsidRPr="00A230C4">
        <w:rPr>
          <w:rFonts w:eastAsia="Arial" w:cs="Arial"/>
          <w:bCs/>
          <w:color w:val="000000"/>
          <w:szCs w:val="24"/>
        </w:rPr>
        <w:t>proporciona o contexto em que se pode apreender conceitos, procedimentos e atitudes matemáticas</w:t>
      </w:r>
      <w:r>
        <w:rPr>
          <w:rFonts w:eastAsia="Arial" w:cs="Arial"/>
          <w:bCs/>
          <w:color w:val="000000"/>
          <w:szCs w:val="24"/>
        </w:rPr>
        <w:t>”</w:t>
      </w:r>
      <w:r w:rsidRPr="00A230C4">
        <w:t xml:space="preserve"> </w:t>
      </w:r>
      <w:bookmarkStart w:id="3" w:name="_Hlk207489235"/>
      <w:r w:rsidRPr="00A230C4">
        <w:rPr>
          <w:rFonts w:eastAsia="Arial" w:cs="Arial"/>
          <w:bCs/>
          <w:color w:val="000000"/>
          <w:szCs w:val="24"/>
        </w:rPr>
        <w:t>(BRASIL, 1997, p. 3</w:t>
      </w:r>
      <w:r>
        <w:rPr>
          <w:rFonts w:eastAsia="Arial" w:cs="Arial"/>
          <w:bCs/>
          <w:color w:val="000000"/>
          <w:szCs w:val="24"/>
        </w:rPr>
        <w:t>3</w:t>
      </w:r>
      <w:r w:rsidRPr="00A230C4">
        <w:rPr>
          <w:rFonts w:eastAsia="Arial" w:cs="Arial"/>
          <w:bCs/>
          <w:color w:val="000000"/>
          <w:szCs w:val="24"/>
        </w:rPr>
        <w:t>)</w:t>
      </w:r>
      <w:r>
        <w:rPr>
          <w:rFonts w:eastAsia="Arial" w:cs="Arial"/>
          <w:bCs/>
          <w:color w:val="000000"/>
          <w:szCs w:val="24"/>
        </w:rPr>
        <w:t xml:space="preserve"> </w:t>
      </w:r>
      <w:bookmarkEnd w:id="3"/>
      <w:r>
        <w:rPr>
          <w:rFonts w:eastAsia="Arial" w:cs="Arial"/>
          <w:bCs/>
          <w:color w:val="000000"/>
          <w:szCs w:val="24"/>
        </w:rPr>
        <w:t xml:space="preserve">e </w:t>
      </w:r>
      <w:r w:rsidRPr="00A230C4">
        <w:rPr>
          <w:rFonts w:eastAsia="Arial" w:cs="Arial"/>
          <w:bCs/>
          <w:color w:val="000000"/>
          <w:szCs w:val="24"/>
        </w:rPr>
        <w:t xml:space="preserve">o </w:t>
      </w:r>
      <w:r>
        <w:rPr>
          <w:rFonts w:eastAsia="Arial" w:cs="Arial"/>
          <w:bCs/>
          <w:color w:val="000000"/>
          <w:szCs w:val="24"/>
        </w:rPr>
        <w:t>“</w:t>
      </w:r>
      <w:r w:rsidRPr="00A230C4">
        <w:rPr>
          <w:rFonts w:eastAsia="Arial" w:cs="Arial"/>
          <w:bCs/>
          <w:color w:val="000000"/>
          <w:szCs w:val="24"/>
        </w:rPr>
        <w:t>ponto de partida da atividade matemática não é a definição, mas o problema</w:t>
      </w:r>
      <w:r>
        <w:rPr>
          <w:rFonts w:eastAsia="Arial" w:cs="Arial"/>
          <w:bCs/>
          <w:color w:val="000000"/>
          <w:szCs w:val="24"/>
        </w:rPr>
        <w:t>”</w:t>
      </w:r>
      <w:r w:rsidRPr="00A230C4">
        <w:rPr>
          <w:rFonts w:eastAsia="Arial" w:cs="Arial"/>
          <w:bCs/>
          <w:color w:val="000000"/>
          <w:szCs w:val="24"/>
        </w:rPr>
        <w:t xml:space="preserve"> (BRASIL, 1997, p. 3</w:t>
      </w:r>
      <w:r>
        <w:rPr>
          <w:rFonts w:eastAsia="Arial" w:cs="Arial"/>
          <w:bCs/>
          <w:color w:val="000000"/>
          <w:szCs w:val="24"/>
        </w:rPr>
        <w:t>2</w:t>
      </w:r>
      <w:r w:rsidRPr="00A230C4">
        <w:rPr>
          <w:rFonts w:eastAsia="Arial" w:cs="Arial"/>
          <w:bCs/>
          <w:color w:val="000000"/>
          <w:szCs w:val="24"/>
        </w:rPr>
        <w:t>)</w:t>
      </w:r>
      <w:r>
        <w:rPr>
          <w:rFonts w:eastAsia="Arial" w:cs="Arial"/>
          <w:bCs/>
          <w:color w:val="000000"/>
          <w:szCs w:val="24"/>
        </w:rPr>
        <w:t>.</w:t>
      </w:r>
    </w:p>
    <w:p w14:paraId="77C1815E" w14:textId="34D2D76E" w:rsidR="00A230C4" w:rsidRDefault="00A230C4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 xml:space="preserve">Em geral, na sala de aula, o professor utiliza a nomenclatura “problema” para aplicação de um conceito e procedimento que acabou de ensinar com o objetivo de reforçar esse conceito. </w:t>
      </w:r>
      <w:r w:rsidR="00EB659B">
        <w:rPr>
          <w:rFonts w:eastAsia="Arial" w:cs="Arial"/>
          <w:bCs/>
          <w:color w:val="000000"/>
          <w:szCs w:val="24"/>
        </w:rPr>
        <w:t xml:space="preserve">No entanto, a denominação adequada seria situação-problema, pois é uma questão </w:t>
      </w:r>
      <w:proofErr w:type="spellStart"/>
      <w:r w:rsidR="00EB659B">
        <w:rPr>
          <w:rFonts w:eastAsia="Arial" w:cs="Arial"/>
          <w:bCs/>
          <w:color w:val="000000"/>
          <w:szCs w:val="24"/>
        </w:rPr>
        <w:t>didatizada</w:t>
      </w:r>
      <w:proofErr w:type="spellEnd"/>
      <w:r w:rsidR="00EB659B">
        <w:rPr>
          <w:rFonts w:eastAsia="Arial" w:cs="Arial"/>
          <w:bCs/>
          <w:color w:val="000000"/>
          <w:szCs w:val="24"/>
        </w:rPr>
        <w:t xml:space="preserve"> para revisar ou reforçar conceitos que os alunos já conhecem conforme colocam Lozada e D´</w:t>
      </w:r>
      <w:proofErr w:type="spellStart"/>
      <w:r w:rsidR="00EB659B">
        <w:rPr>
          <w:rFonts w:eastAsia="Arial" w:cs="Arial"/>
          <w:bCs/>
          <w:color w:val="000000"/>
          <w:szCs w:val="24"/>
        </w:rPr>
        <w:t>Ambrosio</w:t>
      </w:r>
      <w:proofErr w:type="spellEnd"/>
      <w:r w:rsidR="00EB659B">
        <w:rPr>
          <w:rFonts w:eastAsia="Arial" w:cs="Arial"/>
          <w:bCs/>
          <w:color w:val="000000"/>
          <w:szCs w:val="24"/>
        </w:rPr>
        <w:t xml:space="preserve"> (2018). Uma situação é denominada problema quando a resolução não está disponível imediatamente, mas o aluno poderá elaborá-la</w:t>
      </w:r>
      <w:r w:rsidR="009B607C">
        <w:rPr>
          <w:rFonts w:eastAsia="Arial" w:cs="Arial"/>
          <w:bCs/>
          <w:color w:val="000000"/>
          <w:szCs w:val="24"/>
        </w:rPr>
        <w:t xml:space="preserve"> segundo </w:t>
      </w:r>
      <w:proofErr w:type="spellStart"/>
      <w:r w:rsidR="009B607C">
        <w:rPr>
          <w:rFonts w:eastAsia="Arial" w:cs="Arial"/>
          <w:bCs/>
          <w:color w:val="000000"/>
          <w:szCs w:val="24"/>
        </w:rPr>
        <w:t>Polya</w:t>
      </w:r>
      <w:proofErr w:type="spellEnd"/>
      <w:r w:rsidR="009B607C">
        <w:rPr>
          <w:rFonts w:eastAsia="Arial" w:cs="Arial"/>
          <w:bCs/>
          <w:color w:val="000000"/>
          <w:szCs w:val="24"/>
        </w:rPr>
        <w:t xml:space="preserve"> (1945)</w:t>
      </w:r>
      <w:r w:rsidR="00EB659B">
        <w:rPr>
          <w:rFonts w:eastAsia="Arial" w:cs="Arial"/>
          <w:bCs/>
          <w:color w:val="000000"/>
          <w:szCs w:val="24"/>
        </w:rPr>
        <w:t>. Ponte</w:t>
      </w:r>
      <w:r w:rsidR="009B607C">
        <w:rPr>
          <w:rFonts w:eastAsia="Arial" w:cs="Arial"/>
          <w:bCs/>
          <w:color w:val="000000"/>
          <w:szCs w:val="24"/>
        </w:rPr>
        <w:t xml:space="preserve"> et al (2015) caracterizam o problema como uma tarefa matemática fechada de nível de desafio elevado.</w:t>
      </w:r>
    </w:p>
    <w:p w14:paraId="66183A5A" w14:textId="68903B2B" w:rsidR="006A5037" w:rsidRDefault="006A5037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 xml:space="preserve">Para a resolução de problemas, o professor pode fazer uso do Método de </w:t>
      </w:r>
      <w:proofErr w:type="spellStart"/>
      <w:r>
        <w:rPr>
          <w:rFonts w:eastAsia="Arial" w:cs="Arial"/>
          <w:bCs/>
          <w:color w:val="000000"/>
          <w:szCs w:val="24"/>
        </w:rPr>
        <w:t>Polya</w:t>
      </w:r>
      <w:proofErr w:type="spellEnd"/>
      <w:r>
        <w:rPr>
          <w:rFonts w:eastAsia="Arial" w:cs="Arial"/>
          <w:bCs/>
          <w:color w:val="000000"/>
          <w:szCs w:val="24"/>
        </w:rPr>
        <w:t xml:space="preserve"> (1945), a </w:t>
      </w:r>
      <w:r w:rsidRPr="006A5037">
        <w:rPr>
          <w:rFonts w:eastAsia="Arial" w:cs="Arial"/>
          <w:bCs/>
          <w:color w:val="000000"/>
          <w:szCs w:val="24"/>
        </w:rPr>
        <w:t>Metodologia de Ensino-Aprendizagem-Avaliação de Matemática através da Resolução de Problemas</w:t>
      </w:r>
      <w:r>
        <w:rPr>
          <w:rFonts w:eastAsia="Arial" w:cs="Arial"/>
          <w:bCs/>
          <w:color w:val="000000"/>
          <w:szCs w:val="24"/>
        </w:rPr>
        <w:t xml:space="preserve"> elaborada por </w:t>
      </w:r>
      <w:proofErr w:type="spellStart"/>
      <w:r>
        <w:rPr>
          <w:rFonts w:eastAsia="Arial" w:cs="Arial"/>
          <w:bCs/>
          <w:color w:val="000000"/>
          <w:szCs w:val="24"/>
        </w:rPr>
        <w:t>Onuchic</w:t>
      </w:r>
      <w:proofErr w:type="spellEnd"/>
      <w:r>
        <w:rPr>
          <w:rFonts w:eastAsia="Arial" w:cs="Arial"/>
          <w:bCs/>
          <w:color w:val="000000"/>
          <w:szCs w:val="24"/>
        </w:rPr>
        <w:t xml:space="preserve"> e </w:t>
      </w:r>
      <w:proofErr w:type="spellStart"/>
      <w:r>
        <w:rPr>
          <w:rFonts w:eastAsia="Arial" w:cs="Arial"/>
          <w:bCs/>
          <w:color w:val="000000"/>
          <w:szCs w:val="24"/>
        </w:rPr>
        <w:t>Allevato</w:t>
      </w:r>
      <w:proofErr w:type="spellEnd"/>
      <w:r>
        <w:rPr>
          <w:rFonts w:eastAsia="Arial" w:cs="Arial"/>
          <w:bCs/>
          <w:color w:val="000000"/>
          <w:szCs w:val="24"/>
        </w:rPr>
        <w:t xml:space="preserve"> (2011) ou o Arco de </w:t>
      </w:r>
      <w:proofErr w:type="spellStart"/>
      <w:r>
        <w:rPr>
          <w:rFonts w:eastAsia="Arial" w:cs="Arial"/>
          <w:bCs/>
          <w:color w:val="000000"/>
          <w:szCs w:val="24"/>
        </w:rPr>
        <w:t>Maguerez</w:t>
      </w:r>
      <w:proofErr w:type="spellEnd"/>
      <w:r>
        <w:rPr>
          <w:rFonts w:eastAsia="Arial" w:cs="Arial"/>
          <w:bCs/>
          <w:color w:val="000000"/>
          <w:szCs w:val="24"/>
        </w:rPr>
        <w:t xml:space="preserve"> (MOTA; LOZADA, 2023) que trazem abordagens com etapas visando a organização do processo de resolução e o enfoque dos problemas, sejam oriundos da </w:t>
      </w:r>
      <w:r w:rsidR="009E3458">
        <w:rPr>
          <w:rFonts w:eastAsia="Arial" w:cs="Arial"/>
          <w:bCs/>
          <w:color w:val="000000"/>
          <w:szCs w:val="24"/>
        </w:rPr>
        <w:t xml:space="preserve">Matemática, </w:t>
      </w:r>
      <w:proofErr w:type="spellStart"/>
      <w:r w:rsidR="009E3458">
        <w:rPr>
          <w:rFonts w:eastAsia="Arial" w:cs="Arial"/>
          <w:bCs/>
          <w:color w:val="000000"/>
          <w:szCs w:val="24"/>
        </w:rPr>
        <w:t>semi-realidade</w:t>
      </w:r>
      <w:proofErr w:type="spellEnd"/>
      <w:r w:rsidR="009E3458">
        <w:rPr>
          <w:rFonts w:eastAsia="Arial" w:cs="Arial"/>
          <w:bCs/>
          <w:color w:val="000000"/>
          <w:szCs w:val="24"/>
        </w:rPr>
        <w:t xml:space="preserve"> ou realidade. </w:t>
      </w:r>
    </w:p>
    <w:p w14:paraId="4AB709EC" w14:textId="117ED08A" w:rsidR="00B425FC" w:rsidRDefault="009E3458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t>Por outro lado, as questões do ENEM podem se caracterizar como problemas na medida que o professor queira desenvolver novos conteúdos de modo contextualizado, bem como explorar o contexto apresentados nos enunciados para trabalhar temas cultura e arte relacionando-os com a Matemática como veremos no tópico a seguir.</w:t>
      </w:r>
    </w:p>
    <w:p w14:paraId="79FC1A9D" w14:textId="77777777" w:rsidR="009E3458" w:rsidRPr="00B425FC" w:rsidRDefault="009E3458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60DFE1AE" w14:textId="19F1BE9C" w:rsidR="00B425FC" w:rsidRDefault="00B425FC" w:rsidP="009D37B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METODOLÓGICOS</w:t>
      </w:r>
    </w:p>
    <w:p w14:paraId="18CCEF81" w14:textId="7D7BB711" w:rsidR="00C20A90" w:rsidRDefault="006E57D0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A pesquisa é de abordagem qualitativa e descritiva </w:t>
      </w:r>
      <w:r w:rsidR="009E3458">
        <w:rPr>
          <w:rFonts w:eastAsia="Arial" w:cs="Arial"/>
          <w:color w:val="000000"/>
          <w:szCs w:val="24"/>
        </w:rPr>
        <w:t xml:space="preserve">(LUDKE; ANDRÉ, 1986) </w:t>
      </w:r>
      <w:r>
        <w:rPr>
          <w:rFonts w:eastAsia="Arial" w:cs="Arial"/>
          <w:color w:val="000000"/>
          <w:szCs w:val="24"/>
        </w:rPr>
        <w:t xml:space="preserve">e consistiu no levantamento e análise das questões de Matemática do </w:t>
      </w:r>
      <w:r w:rsidRPr="009E3458">
        <w:rPr>
          <w:rFonts w:eastAsia="Arial" w:cs="Arial"/>
          <w:caps/>
          <w:color w:val="000000"/>
          <w:szCs w:val="24"/>
        </w:rPr>
        <w:t>Enem</w:t>
      </w:r>
      <w:r>
        <w:rPr>
          <w:rFonts w:eastAsia="Arial" w:cs="Arial"/>
          <w:color w:val="000000"/>
          <w:szCs w:val="24"/>
        </w:rPr>
        <w:t xml:space="preserve"> dos anos de 202</w:t>
      </w:r>
      <w:r w:rsidR="000F4DDC">
        <w:rPr>
          <w:rFonts w:eastAsia="Arial" w:cs="Arial"/>
          <w:color w:val="000000"/>
          <w:szCs w:val="24"/>
        </w:rPr>
        <w:t>1</w:t>
      </w:r>
      <w:r>
        <w:rPr>
          <w:rFonts w:eastAsia="Arial" w:cs="Arial"/>
          <w:color w:val="000000"/>
          <w:szCs w:val="24"/>
        </w:rPr>
        <w:t xml:space="preserve"> a 2024, prova do caderno amarelo. A consulta foi realizada no site do INEP no qual estão </w:t>
      </w:r>
      <w:r w:rsidR="00AE1FBD">
        <w:rPr>
          <w:rFonts w:eastAsia="Arial" w:cs="Arial"/>
          <w:color w:val="000000"/>
          <w:szCs w:val="24"/>
        </w:rPr>
        <w:t>postados</w:t>
      </w:r>
      <w:r>
        <w:rPr>
          <w:rFonts w:eastAsia="Arial" w:cs="Arial"/>
          <w:color w:val="000000"/>
          <w:szCs w:val="24"/>
        </w:rPr>
        <w:t xml:space="preserve"> as provas e os gabaritos. </w:t>
      </w:r>
      <w:r w:rsidR="00C20A90">
        <w:rPr>
          <w:rFonts w:eastAsia="Arial" w:cs="Arial"/>
          <w:color w:val="000000"/>
          <w:szCs w:val="24"/>
        </w:rPr>
        <w:t xml:space="preserve">O período elegido se deve ao período posterior à pandemia em 2020. </w:t>
      </w:r>
      <w:r>
        <w:rPr>
          <w:rFonts w:eastAsia="Arial" w:cs="Arial"/>
          <w:color w:val="000000"/>
          <w:szCs w:val="24"/>
        </w:rPr>
        <w:t>O critério de seleção das questões focou na identificação de elementos culturais no texto do enunciado dos problemas, como manifestações artísticas e culturais dos povos, suas características</w:t>
      </w:r>
      <w:r w:rsidR="009D37B6">
        <w:rPr>
          <w:rFonts w:eastAsia="Arial" w:cs="Arial"/>
          <w:color w:val="000000"/>
          <w:szCs w:val="24"/>
        </w:rPr>
        <w:t>, história</w:t>
      </w:r>
      <w:r>
        <w:rPr>
          <w:rFonts w:eastAsia="Arial" w:cs="Arial"/>
          <w:color w:val="000000"/>
          <w:szCs w:val="24"/>
        </w:rPr>
        <w:t xml:space="preserve"> e ambientes. </w:t>
      </w:r>
    </w:p>
    <w:p w14:paraId="56E70734" w14:textId="2BA29F7B" w:rsidR="006E57D0" w:rsidRDefault="006E57D0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lastRenderedPageBreak/>
        <w:t xml:space="preserve">A finalidade é dar visibilidade </w:t>
      </w:r>
      <w:r w:rsidR="00AE1FBD">
        <w:rPr>
          <w:rFonts w:eastAsia="Arial" w:cs="Arial"/>
          <w:color w:val="000000"/>
          <w:szCs w:val="24"/>
        </w:rPr>
        <w:t>a estas questões para que o professor possa promover uma educação intercultural realizando um trabalho que vá além da resolução dos problemas, mas um estudo desses contextos e sua contribuição não só para a aprendizagem matemática (</w:t>
      </w:r>
      <w:r w:rsidR="009D37B6">
        <w:rPr>
          <w:rFonts w:eastAsia="Arial" w:cs="Arial"/>
          <w:color w:val="000000"/>
          <w:szCs w:val="24"/>
        </w:rPr>
        <w:t>como por exemplo, pesquisar como esses povos lidam com</w:t>
      </w:r>
      <w:r w:rsidR="00AE1FBD">
        <w:rPr>
          <w:rFonts w:eastAsia="Arial" w:cs="Arial"/>
          <w:color w:val="000000"/>
          <w:szCs w:val="24"/>
        </w:rPr>
        <w:t xml:space="preserve"> a Matemática), </w:t>
      </w:r>
      <w:r w:rsidR="00C20A90">
        <w:rPr>
          <w:rFonts w:eastAsia="Arial" w:cs="Arial"/>
          <w:color w:val="000000"/>
          <w:szCs w:val="24"/>
        </w:rPr>
        <w:t>bem como</w:t>
      </w:r>
      <w:r w:rsidR="00AE1FBD">
        <w:rPr>
          <w:rFonts w:eastAsia="Arial" w:cs="Arial"/>
          <w:color w:val="000000"/>
          <w:szCs w:val="24"/>
        </w:rPr>
        <w:t xml:space="preserve"> o enriquecimento cultural</w:t>
      </w:r>
      <w:r w:rsidR="009D37B6">
        <w:rPr>
          <w:rFonts w:eastAsia="Arial" w:cs="Arial"/>
          <w:color w:val="000000"/>
          <w:szCs w:val="24"/>
        </w:rPr>
        <w:t xml:space="preserve"> e histórico</w:t>
      </w:r>
      <w:r w:rsidR="00AE1FBD">
        <w:rPr>
          <w:rFonts w:eastAsia="Arial" w:cs="Arial"/>
          <w:color w:val="000000"/>
          <w:szCs w:val="24"/>
        </w:rPr>
        <w:t>, proximidade</w:t>
      </w:r>
      <w:r w:rsidR="00C20A90">
        <w:rPr>
          <w:rFonts w:eastAsia="Arial" w:cs="Arial"/>
          <w:color w:val="000000"/>
          <w:szCs w:val="24"/>
        </w:rPr>
        <w:t xml:space="preserve"> com as outras culturas</w:t>
      </w:r>
      <w:r w:rsidR="00AE1FBD">
        <w:rPr>
          <w:rFonts w:eastAsia="Arial" w:cs="Arial"/>
          <w:color w:val="000000"/>
          <w:szCs w:val="24"/>
        </w:rPr>
        <w:t xml:space="preserve"> e compartilhamento de conhecimentos.  No cotidiano da sala de aula ainda prevalecem raízes eurocêntricas no fazer matemático e os alunos desconhecem como os outros povos lidam com a Matemática</w:t>
      </w:r>
      <w:r w:rsidR="00C20A90">
        <w:rPr>
          <w:rFonts w:eastAsia="Arial" w:cs="Arial"/>
          <w:color w:val="000000"/>
          <w:szCs w:val="24"/>
        </w:rPr>
        <w:t xml:space="preserve">, não se abordam conhecimentos </w:t>
      </w:r>
      <w:proofErr w:type="spellStart"/>
      <w:r w:rsidR="00C20A90">
        <w:rPr>
          <w:rFonts w:eastAsia="Arial" w:cs="Arial"/>
          <w:color w:val="000000"/>
          <w:szCs w:val="24"/>
        </w:rPr>
        <w:t>etnomatemáticos</w:t>
      </w:r>
      <w:proofErr w:type="spellEnd"/>
      <w:r w:rsidR="00C20A90">
        <w:rPr>
          <w:rFonts w:eastAsia="Arial" w:cs="Arial"/>
          <w:color w:val="000000"/>
          <w:szCs w:val="24"/>
        </w:rPr>
        <w:t xml:space="preserve"> e não se costuma a aliar Matemática à cultura e à arte.</w:t>
      </w:r>
    </w:p>
    <w:p w14:paraId="157B0765" w14:textId="25AE5293" w:rsidR="006E57D0" w:rsidRDefault="00C20A90" w:rsidP="00C20A90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A</w:t>
      </w:r>
      <w:r w:rsidR="00AE1FBD">
        <w:rPr>
          <w:rFonts w:eastAsia="Arial" w:cs="Arial"/>
          <w:color w:val="000000"/>
          <w:szCs w:val="24"/>
        </w:rPr>
        <w:t xml:space="preserve">s questões do ENEM </w:t>
      </w:r>
      <w:r>
        <w:rPr>
          <w:rFonts w:eastAsia="Arial" w:cs="Arial"/>
          <w:color w:val="000000"/>
          <w:szCs w:val="24"/>
        </w:rPr>
        <w:t xml:space="preserve">podem desencadear </w:t>
      </w:r>
      <w:r w:rsidR="00AE1FBD">
        <w:rPr>
          <w:rFonts w:eastAsia="Arial" w:cs="Arial"/>
          <w:color w:val="000000"/>
          <w:szCs w:val="24"/>
        </w:rPr>
        <w:t xml:space="preserve">uma proposta </w:t>
      </w:r>
      <w:r>
        <w:rPr>
          <w:rFonts w:eastAsia="Arial" w:cs="Arial"/>
          <w:color w:val="000000"/>
          <w:szCs w:val="24"/>
        </w:rPr>
        <w:t>de resolução problemas em sala de aula que explorem questões que tenham enunciados com elementos artísticos e culturais. Passemos à</w:t>
      </w:r>
      <w:r w:rsidR="006E57D0">
        <w:rPr>
          <w:rFonts w:eastAsia="Arial" w:cs="Arial"/>
          <w:color w:val="000000"/>
          <w:szCs w:val="24"/>
        </w:rPr>
        <w:t xml:space="preserve"> análise da prova e comentário das questões.</w:t>
      </w:r>
    </w:p>
    <w:p w14:paraId="17127660" w14:textId="0A26F35C" w:rsidR="009D37B6" w:rsidRDefault="00B90D20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Na prova de Matemática e suas Tecnologias de 2021, a questão </w:t>
      </w:r>
      <w:r w:rsidR="009D37B6">
        <w:rPr>
          <w:rFonts w:eastAsia="Arial" w:cs="Arial"/>
          <w:color w:val="000000"/>
          <w:szCs w:val="24"/>
        </w:rPr>
        <w:t>163</w:t>
      </w:r>
      <w:r>
        <w:rPr>
          <w:rFonts w:eastAsia="Arial" w:cs="Arial"/>
          <w:color w:val="000000"/>
          <w:szCs w:val="24"/>
        </w:rPr>
        <w:t xml:space="preserve"> do caderno amarelo traz</w:t>
      </w:r>
      <w:r w:rsidR="009D37B6">
        <w:rPr>
          <w:rFonts w:eastAsia="Arial" w:cs="Arial"/>
          <w:color w:val="000000"/>
          <w:szCs w:val="24"/>
        </w:rPr>
        <w:t>ia uma questão que abordava aspectos históricos de uma réplica de um castelo alemão que foi reconstruído duas vezes. O conteúdo matemático abordava escala e oportuniza ao professor trabalhar as questões matemáticas envolvidas na construção</w:t>
      </w:r>
      <w:r w:rsidR="00EF1014">
        <w:rPr>
          <w:rFonts w:eastAsia="Arial" w:cs="Arial"/>
          <w:color w:val="000000"/>
          <w:szCs w:val="24"/>
        </w:rPr>
        <w:t xml:space="preserve"> (</w:t>
      </w:r>
      <w:r w:rsidR="00E305EE">
        <w:rPr>
          <w:rFonts w:eastAsia="Arial" w:cs="Arial"/>
          <w:color w:val="000000"/>
          <w:szCs w:val="24"/>
        </w:rPr>
        <w:t xml:space="preserve">como </w:t>
      </w:r>
      <w:r w:rsidR="00E305EE" w:rsidRPr="00EF1014">
        <w:rPr>
          <w:rFonts w:eastAsia="Arial" w:cs="Arial"/>
          <w:color w:val="000000"/>
          <w:szCs w:val="24"/>
        </w:rPr>
        <w:t>geometria</w:t>
      </w:r>
      <w:r w:rsidR="00EF1014" w:rsidRPr="00EF1014">
        <w:rPr>
          <w:rFonts w:eastAsia="Arial" w:cs="Arial"/>
          <w:color w:val="000000"/>
          <w:szCs w:val="24"/>
        </w:rPr>
        <w:t xml:space="preserve"> para o design das estruturas, como torres e muralhas, trigonometria para os ângulos de defesa, cálculos de forças e tensões para garantir a estabilidade, e a aplicação de proporções e medidas para o planejamento</w:t>
      </w:r>
      <w:r w:rsidR="00EF1014">
        <w:rPr>
          <w:rFonts w:eastAsia="Arial" w:cs="Arial"/>
          <w:color w:val="000000"/>
          <w:szCs w:val="24"/>
        </w:rPr>
        <w:t xml:space="preserve">) </w:t>
      </w:r>
      <w:r w:rsidR="009D37B6">
        <w:rPr>
          <w:rFonts w:eastAsia="Arial" w:cs="Arial"/>
          <w:color w:val="000000"/>
          <w:szCs w:val="24"/>
        </w:rPr>
        <w:t>e reconstrução do castelo, além de situar historicamente o período num trabalho interdisciplinar com História.</w:t>
      </w:r>
    </w:p>
    <w:p w14:paraId="0C8E55DA" w14:textId="4CF19576" w:rsidR="00AE1FBD" w:rsidRPr="008A03D0" w:rsidRDefault="009D37B6" w:rsidP="008A03D0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Cs w:val="24"/>
        </w:rPr>
        <w:t>A questão 180</w:t>
      </w:r>
      <w:r w:rsidR="00B90D20">
        <w:rPr>
          <w:rFonts w:eastAsia="Arial" w:cs="Arial"/>
          <w:color w:val="000000"/>
          <w:szCs w:val="24"/>
        </w:rPr>
        <w:t xml:space="preserve"> aborda</w:t>
      </w:r>
      <w:r>
        <w:rPr>
          <w:rFonts w:eastAsia="Arial" w:cs="Arial"/>
          <w:color w:val="000000"/>
          <w:szCs w:val="24"/>
        </w:rPr>
        <w:t>va</w:t>
      </w:r>
      <w:r w:rsidR="00B90D20">
        <w:rPr>
          <w:rFonts w:eastAsia="Arial" w:cs="Arial"/>
          <w:color w:val="000000"/>
          <w:szCs w:val="24"/>
        </w:rPr>
        <w:t xml:space="preserve"> uma escultura da cidade de Bruxelas e sua forma geométrica. Há uma breve contextualização histórica seguida da descrição da estrutura da escultura</w:t>
      </w:r>
      <w:bookmarkStart w:id="4" w:name="_Hlk207483740"/>
      <w:r w:rsidR="00222C08">
        <w:rPr>
          <w:rFonts w:eastAsia="Arial" w:cs="Arial"/>
          <w:color w:val="000000"/>
          <w:szCs w:val="24"/>
        </w:rPr>
        <w:t>.</w:t>
      </w:r>
      <w:bookmarkEnd w:id="4"/>
      <w:r w:rsidR="008A03D0">
        <w:rPr>
          <w:rFonts w:eastAsia="Arial" w:cs="Arial"/>
          <w:color w:val="000000"/>
          <w:sz w:val="20"/>
          <w:szCs w:val="20"/>
        </w:rPr>
        <w:t xml:space="preserve"> </w:t>
      </w:r>
      <w:r>
        <w:rPr>
          <w:rFonts w:eastAsia="Arial" w:cs="Arial"/>
          <w:color w:val="000000"/>
          <w:szCs w:val="24"/>
        </w:rPr>
        <w:t>Esta questão, além de abranger conceitos de Geometria oportuniza ao professor trabalhar as esculturas ao ar livre que estão espalhadas geralmente nas grandes metrópoles e estudar os conceitos geométricos que possuem, quem são os artistas autores</w:t>
      </w:r>
      <w:r w:rsidR="00740ED9">
        <w:rPr>
          <w:rFonts w:eastAsia="Arial" w:cs="Arial"/>
          <w:color w:val="000000"/>
          <w:szCs w:val="24"/>
        </w:rPr>
        <w:t xml:space="preserve"> e seus estilos</w:t>
      </w:r>
      <w:r>
        <w:rPr>
          <w:rFonts w:eastAsia="Arial" w:cs="Arial"/>
          <w:color w:val="000000"/>
          <w:szCs w:val="24"/>
        </w:rPr>
        <w:t>, que momento histórico-social foram elaboradas e solicitar para os alunos projetarem suas esculturas</w:t>
      </w:r>
      <w:r w:rsidR="00EF1014">
        <w:rPr>
          <w:rFonts w:eastAsia="Arial" w:cs="Arial"/>
          <w:color w:val="000000"/>
          <w:szCs w:val="24"/>
        </w:rPr>
        <w:t xml:space="preserve"> com elementos geométricos.</w:t>
      </w:r>
      <w:r w:rsidR="008A03D0">
        <w:rPr>
          <w:rFonts w:eastAsia="Arial" w:cs="Arial"/>
          <w:color w:val="000000"/>
          <w:sz w:val="20"/>
          <w:szCs w:val="20"/>
        </w:rPr>
        <w:t xml:space="preserve"> </w:t>
      </w:r>
      <w:r w:rsidR="00AE1FBD">
        <w:rPr>
          <w:rFonts w:eastAsia="Arial" w:cs="Arial"/>
          <w:color w:val="000000"/>
          <w:szCs w:val="24"/>
        </w:rPr>
        <w:t>N</w:t>
      </w:r>
      <w:r w:rsidR="00B2468A">
        <w:rPr>
          <w:rFonts w:eastAsia="Arial" w:cs="Arial"/>
          <w:color w:val="000000"/>
          <w:szCs w:val="24"/>
        </w:rPr>
        <w:t xml:space="preserve">a prova de Matemática e suas Tecnologias do ano de 2022 não foi encontrado nenhum enunciado que remetesse a alguma manifestação cultural brasileira ou de outros povos. </w:t>
      </w:r>
    </w:p>
    <w:p w14:paraId="6D821B3E" w14:textId="41A925D6" w:rsidR="000F4DDC" w:rsidRDefault="00740ED9" w:rsidP="00222C0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Na prova de 2023</w:t>
      </w:r>
      <w:r w:rsidR="00EF1014">
        <w:rPr>
          <w:rFonts w:eastAsia="Arial" w:cs="Arial"/>
          <w:color w:val="000000"/>
          <w:szCs w:val="24"/>
        </w:rPr>
        <w:t xml:space="preserve">, a questão 141 abordava o calendário maia e suas duas contagens de anos. Envolve conversão e operações matemáticas básicas. Situa o leitor </w:t>
      </w:r>
      <w:r w:rsidR="00EF1014">
        <w:rPr>
          <w:rFonts w:eastAsia="Arial" w:cs="Arial"/>
          <w:color w:val="000000"/>
          <w:szCs w:val="24"/>
        </w:rPr>
        <w:lastRenderedPageBreak/>
        <w:t xml:space="preserve">para a civilização maia que geralmente é citada nos livros didáticos de Matemáticas que trazem a história dos sistemas de numeração. É uma oportunidade </w:t>
      </w:r>
      <w:r w:rsidR="000A791E">
        <w:rPr>
          <w:rFonts w:eastAsia="Arial" w:cs="Arial"/>
          <w:color w:val="000000"/>
          <w:szCs w:val="24"/>
        </w:rPr>
        <w:t>de o</w:t>
      </w:r>
      <w:r w:rsidR="00EF1014">
        <w:rPr>
          <w:rFonts w:eastAsia="Arial" w:cs="Arial"/>
          <w:color w:val="000000"/>
          <w:szCs w:val="24"/>
        </w:rPr>
        <w:t xml:space="preserve"> professor revisar os sistemas de numeração, em especial o maia que utiliza base</w:t>
      </w:r>
      <w:r w:rsidR="003B7E58">
        <w:rPr>
          <w:rFonts w:eastAsia="Arial" w:cs="Arial"/>
          <w:color w:val="000000"/>
          <w:szCs w:val="24"/>
        </w:rPr>
        <w:t xml:space="preserve"> </w:t>
      </w:r>
      <w:r w:rsidR="000A791E">
        <w:rPr>
          <w:rFonts w:eastAsia="Arial" w:cs="Arial"/>
          <w:color w:val="000000"/>
          <w:szCs w:val="24"/>
        </w:rPr>
        <w:t>20</w:t>
      </w:r>
      <w:r w:rsidR="00EF1014">
        <w:rPr>
          <w:rFonts w:eastAsia="Arial" w:cs="Arial"/>
          <w:color w:val="000000"/>
          <w:szCs w:val="24"/>
        </w:rPr>
        <w:t xml:space="preserve"> e sua representação simbólica é por traços, conchas e barras. </w:t>
      </w:r>
      <w:r w:rsidR="000A791E">
        <w:rPr>
          <w:rFonts w:eastAsia="Arial" w:cs="Arial"/>
          <w:color w:val="000000"/>
          <w:szCs w:val="24"/>
        </w:rPr>
        <w:t xml:space="preserve">Há ainda a questão 168 que traz </w:t>
      </w:r>
      <w:r w:rsidR="00E83A17">
        <w:rPr>
          <w:rFonts w:eastAsia="Arial" w:cs="Arial"/>
          <w:color w:val="000000"/>
          <w:szCs w:val="24"/>
        </w:rPr>
        <w:t xml:space="preserve">um cenário fictício de um povo e suas formas de contar, o que remete à Etnomatemática. A questão leva o aluno a verificar se há um padrão para combinar as palavras e determinar como se representam os numerais 5 e 7. Esta questão abre caminho para analisar como são os sistemas </w:t>
      </w:r>
      <w:r w:rsidR="004D26A2">
        <w:rPr>
          <w:rFonts w:eastAsia="Arial" w:cs="Arial"/>
          <w:color w:val="000000"/>
          <w:szCs w:val="24"/>
        </w:rPr>
        <w:t>numéricos, por</w:t>
      </w:r>
      <w:r w:rsidR="00E83A17">
        <w:rPr>
          <w:rFonts w:eastAsia="Arial" w:cs="Arial"/>
          <w:color w:val="000000"/>
          <w:szCs w:val="24"/>
        </w:rPr>
        <w:t xml:space="preserve"> exemplo, das etnias indígenas brasileiras e como esses povos estabeleceram padrões e sequências</w:t>
      </w:r>
      <w:r w:rsidR="00C20A90">
        <w:rPr>
          <w:rFonts w:eastAsia="Arial" w:cs="Arial"/>
          <w:color w:val="000000"/>
          <w:szCs w:val="24"/>
        </w:rPr>
        <w:t xml:space="preserve">, além de levar os alunos a pesquisarem o que significa a Etnomatemática </w:t>
      </w:r>
      <w:r w:rsidR="00F64B1F">
        <w:rPr>
          <w:rFonts w:eastAsia="Arial" w:cs="Arial"/>
          <w:color w:val="000000"/>
          <w:szCs w:val="24"/>
        </w:rPr>
        <w:t>(</w:t>
      </w:r>
      <w:r w:rsidR="00F64B1F" w:rsidRPr="00F64B1F">
        <w:rPr>
          <w:rFonts w:eastAsia="Arial" w:cs="Arial"/>
          <w:caps/>
          <w:color w:val="000000"/>
          <w:szCs w:val="24"/>
        </w:rPr>
        <w:t>D’Ambrosio</w:t>
      </w:r>
      <w:r w:rsidR="00F64B1F">
        <w:rPr>
          <w:rFonts w:eastAsia="Arial" w:cs="Arial"/>
          <w:color w:val="000000"/>
          <w:szCs w:val="24"/>
        </w:rPr>
        <w:t xml:space="preserve">, </w:t>
      </w:r>
      <w:r w:rsidR="00F64B1F" w:rsidRPr="00F64B1F">
        <w:rPr>
          <w:rFonts w:eastAsia="Arial" w:cs="Arial"/>
          <w:color w:val="000000"/>
          <w:szCs w:val="24"/>
        </w:rPr>
        <w:t xml:space="preserve">2008) </w:t>
      </w:r>
      <w:r w:rsidR="00C20A90">
        <w:rPr>
          <w:rFonts w:eastAsia="Arial" w:cs="Arial"/>
          <w:color w:val="000000"/>
          <w:szCs w:val="24"/>
        </w:rPr>
        <w:t xml:space="preserve">e seu papel na </w:t>
      </w:r>
      <w:proofErr w:type="spellStart"/>
      <w:r w:rsidR="00C20A90">
        <w:rPr>
          <w:rFonts w:eastAsia="Arial" w:cs="Arial"/>
          <w:color w:val="000000"/>
          <w:szCs w:val="24"/>
        </w:rPr>
        <w:t>decolonização</w:t>
      </w:r>
      <w:proofErr w:type="spellEnd"/>
      <w:r w:rsidR="00C20A90">
        <w:rPr>
          <w:rFonts w:eastAsia="Arial" w:cs="Arial"/>
          <w:color w:val="000000"/>
          <w:szCs w:val="24"/>
        </w:rPr>
        <w:t xml:space="preserve"> de saberes.</w:t>
      </w:r>
      <w:r w:rsidR="00E83A17">
        <w:rPr>
          <w:rFonts w:eastAsia="Arial" w:cs="Arial"/>
          <w:color w:val="000000"/>
          <w:szCs w:val="24"/>
        </w:rPr>
        <w:t xml:space="preserve"> </w:t>
      </w:r>
      <w:r w:rsidR="000A791E">
        <w:rPr>
          <w:rFonts w:eastAsia="Arial" w:cs="Arial"/>
          <w:color w:val="000000"/>
          <w:szCs w:val="24"/>
        </w:rPr>
        <w:t xml:space="preserve">Vejamos </w:t>
      </w:r>
      <w:r w:rsidR="00E83A17">
        <w:rPr>
          <w:rFonts w:eastAsia="Arial" w:cs="Arial"/>
          <w:color w:val="000000"/>
          <w:szCs w:val="24"/>
        </w:rPr>
        <w:t xml:space="preserve">as questões citadas: </w:t>
      </w:r>
      <w:r w:rsidR="000A791E">
        <w:rPr>
          <w:rFonts w:eastAsia="Arial" w:cs="Arial"/>
          <w:color w:val="000000"/>
          <w:szCs w:val="24"/>
        </w:rPr>
        <w:t xml:space="preserve"> </w:t>
      </w:r>
    </w:p>
    <w:p w14:paraId="03169367" w14:textId="3EEFC000" w:rsidR="000A791E" w:rsidRDefault="000A791E" w:rsidP="009E3458">
      <w:pPr>
        <w:pBdr>
          <w:top w:val="nil"/>
          <w:left w:val="nil"/>
          <w:bottom w:val="nil"/>
          <w:right w:val="nil"/>
          <w:between w:val="nil"/>
        </w:pBdr>
        <w:ind w:firstLine="869"/>
        <w:jc w:val="center"/>
        <w:rPr>
          <w:rFonts w:eastAsia="Arial" w:cs="Arial"/>
          <w:color w:val="000000"/>
          <w:szCs w:val="24"/>
        </w:rPr>
      </w:pPr>
      <w:r w:rsidRPr="000A791E">
        <w:rPr>
          <w:rFonts w:eastAsia="Arial" w:cs="Arial"/>
          <w:color w:val="000000"/>
          <w:szCs w:val="24"/>
        </w:rPr>
        <w:t xml:space="preserve">Figura </w:t>
      </w:r>
      <w:r w:rsidR="00222C08">
        <w:rPr>
          <w:rFonts w:eastAsia="Arial" w:cs="Arial"/>
          <w:color w:val="000000"/>
          <w:szCs w:val="24"/>
        </w:rPr>
        <w:t>1</w:t>
      </w:r>
      <w:r w:rsidRPr="000A791E">
        <w:rPr>
          <w:rFonts w:eastAsia="Arial" w:cs="Arial"/>
          <w:color w:val="000000"/>
          <w:szCs w:val="24"/>
        </w:rPr>
        <w:t xml:space="preserve"> – Questão 1</w:t>
      </w:r>
      <w:r>
        <w:rPr>
          <w:rFonts w:eastAsia="Arial" w:cs="Arial"/>
          <w:color w:val="000000"/>
          <w:szCs w:val="24"/>
        </w:rPr>
        <w:t>41</w:t>
      </w:r>
      <w:r w:rsidRPr="000A791E">
        <w:rPr>
          <w:rFonts w:eastAsia="Arial" w:cs="Arial"/>
          <w:color w:val="000000"/>
          <w:szCs w:val="24"/>
        </w:rPr>
        <w:t xml:space="preserve"> da Prova do ENEM 202</w:t>
      </w:r>
      <w:r>
        <w:rPr>
          <w:rFonts w:eastAsia="Arial" w:cs="Arial"/>
          <w:color w:val="000000"/>
          <w:szCs w:val="24"/>
        </w:rPr>
        <w:t>3</w:t>
      </w:r>
    </w:p>
    <w:p w14:paraId="56781330" w14:textId="7E1ABDAF" w:rsidR="000A791E" w:rsidRDefault="000A791E" w:rsidP="000A791E">
      <w:pPr>
        <w:pBdr>
          <w:top w:val="nil"/>
          <w:left w:val="nil"/>
          <w:bottom w:val="nil"/>
          <w:right w:val="nil"/>
          <w:between w:val="nil"/>
        </w:pBdr>
        <w:ind w:firstLine="869"/>
        <w:jc w:val="center"/>
        <w:rPr>
          <w:rFonts w:eastAsia="Arial" w:cs="Arial"/>
          <w:color w:val="000000"/>
          <w:szCs w:val="24"/>
        </w:rPr>
      </w:pPr>
      <w:r>
        <w:rPr>
          <w:noProof/>
        </w:rPr>
        <w:drawing>
          <wp:inline distT="0" distB="0" distL="0" distR="0" wp14:anchorId="09846744" wp14:editId="76DE1390">
            <wp:extent cx="1553698" cy="1949450"/>
            <wp:effectExtent l="0" t="0" r="8890" b="0"/>
            <wp:docPr id="949422233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22233" name="Imagem 1" descr="Tela de computador com texto preto sobre fundo branco&#10;&#10;O conteúdo gerado por IA pode estar incorreto."/>
                    <pic:cNvPicPr/>
                  </pic:nvPicPr>
                  <pic:blipFill rotWithShape="1">
                    <a:blip r:embed="rId7"/>
                    <a:srcRect l="22100" t="43535" r="50612" b="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99" cy="1959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791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64C8DE0" wp14:editId="28E46030">
            <wp:extent cx="1572391" cy="1904496"/>
            <wp:effectExtent l="0" t="0" r="8890" b="635"/>
            <wp:docPr id="966249157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49157" name="Imagem 1" descr="Uma imagem contendo Interface gráfica do usuário&#10;&#10;O conteúdo gerado por IA pode estar incorreto."/>
                    <pic:cNvPicPr/>
                  </pic:nvPicPr>
                  <pic:blipFill rotWithShape="1">
                    <a:blip r:embed="rId8"/>
                    <a:srcRect l="49595" t="22320" r="23013" b="1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55" cy="1945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85FB3" w14:textId="7373988E" w:rsidR="000A791E" w:rsidRPr="000A791E" w:rsidRDefault="000A791E" w:rsidP="000A791E">
      <w:pPr>
        <w:pBdr>
          <w:top w:val="nil"/>
          <w:left w:val="nil"/>
          <w:bottom w:val="nil"/>
          <w:right w:val="nil"/>
          <w:between w:val="nil"/>
        </w:pBdr>
        <w:ind w:firstLine="869"/>
        <w:jc w:val="center"/>
        <w:rPr>
          <w:rFonts w:eastAsia="Arial" w:cs="Arial"/>
          <w:color w:val="000000"/>
          <w:sz w:val="20"/>
          <w:szCs w:val="20"/>
        </w:rPr>
      </w:pPr>
      <w:r w:rsidRPr="000A791E">
        <w:rPr>
          <w:rFonts w:eastAsia="Arial" w:cs="Arial"/>
          <w:color w:val="000000"/>
          <w:sz w:val="20"/>
          <w:szCs w:val="20"/>
        </w:rPr>
        <w:t>Fonte: Inep (2021)</w:t>
      </w:r>
    </w:p>
    <w:p w14:paraId="1ECFA33C" w14:textId="7FAEA8D2" w:rsidR="003B7E58" w:rsidRDefault="003B7E58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Já na prova de 2024, a questão 149 aborda como o imperador romano Júlio Cesar fazia para proteger as mensagens enviadas aos seus generais por meio de um código. A questão envolve probabilidade e trabalha o reconhecimento de padrões cifrados. Esta questão dá possibilidade ao professor para abordagem de como os códigos se desenvolveram ao longo dos tempos, analisando a criptografia e a segurança de dados, relacionando aos aspectos da tecnologia. </w:t>
      </w:r>
    </w:p>
    <w:p w14:paraId="0B4C8FD2" w14:textId="48C450C2" w:rsidR="00B425FC" w:rsidRDefault="003B7E58" w:rsidP="009E34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Na questão 173 o contexto envolve a maquete do </w:t>
      </w:r>
      <w:r w:rsidR="001E31BB">
        <w:rPr>
          <w:rFonts w:eastAsia="Arial" w:cs="Arial"/>
          <w:color w:val="000000"/>
          <w:szCs w:val="24"/>
        </w:rPr>
        <w:t>Museu de Arte Whitney de Nova Iorque. A questão abrange área e escala e permite ao professor propor uma atividade de exploração do site do museu para que os alunos conheçam as obras e identifiquem aquelas que apresentam aspectos geométricos, por exemplo</w:t>
      </w:r>
      <w:r w:rsidR="000F4DDC">
        <w:rPr>
          <w:rFonts w:eastAsia="Arial" w:cs="Arial"/>
          <w:color w:val="000000"/>
          <w:szCs w:val="24"/>
        </w:rPr>
        <w:t xml:space="preserve">, assim como pesquisar sobre os artistas, analisar as obras e em que momento histórico foram produzidas. O professor pode </w:t>
      </w:r>
      <w:r w:rsidR="000F4DDC">
        <w:rPr>
          <w:rFonts w:eastAsia="Arial" w:cs="Arial"/>
          <w:color w:val="000000"/>
          <w:szCs w:val="24"/>
        </w:rPr>
        <w:lastRenderedPageBreak/>
        <w:t xml:space="preserve">pedir para que os alunos apresentem um seminário sobre os autores das obras e aspectos geométricos encontrados nelas, identificando os estilos artísticos em que enquadram, tal qual o cubismo que foi um movimento surgido no início do século XX e teve como um de seus representantes o pintor espanhol Pablo Picasso. </w:t>
      </w:r>
    </w:p>
    <w:p w14:paraId="74D91239" w14:textId="77777777" w:rsidR="009E3458" w:rsidRPr="00D95726" w:rsidRDefault="009E3458" w:rsidP="009E34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4491CADE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02E92E46" w14:textId="2880B758" w:rsidR="006A5037" w:rsidRPr="006A5037" w:rsidRDefault="006A5037" w:rsidP="006A5037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6A5037">
        <w:rPr>
          <w:rFonts w:eastAsia="Arial" w:cs="Arial"/>
          <w:color w:val="000000"/>
          <w:szCs w:val="24"/>
        </w:rPr>
        <w:t xml:space="preserve">As questões de Matemática do Enem oferecem um vasto potencial pedagógico que vai além da simples resolução de problemas numéricos. Ao analisarmos as provas entre 2021 e 2024, observamos que muitos enunciados incorporam elementos culturais, artísticos e históricos, possibilitando ao professor criar conexões entre a Matemática e outras áreas do conhecimento. Esses contextos, quando explorados em sala de aula, contribuem para uma aprendizagem mais significativa, que aproxima os alunos da realidade e amplia sua formação cultural. Trabalhar com essas questões é também uma oportunidade de promover uma educação intercultural, que valorize diferentes manifestações culturais e modos de produzir conhecimento, rompendo com uma visão eurocêntrica tradicionalmente presente no ensino matemático. Assim, </w:t>
      </w:r>
      <w:r>
        <w:rPr>
          <w:rFonts w:eastAsia="Arial" w:cs="Arial"/>
          <w:color w:val="000000"/>
          <w:szCs w:val="24"/>
        </w:rPr>
        <w:t>as questões do ENEM</w:t>
      </w:r>
      <w:r w:rsidRPr="006A5037">
        <w:rPr>
          <w:rFonts w:eastAsia="Arial" w:cs="Arial"/>
          <w:color w:val="000000"/>
          <w:szCs w:val="24"/>
        </w:rPr>
        <w:t xml:space="preserve"> pode</w:t>
      </w:r>
      <w:r>
        <w:rPr>
          <w:rFonts w:eastAsia="Arial" w:cs="Arial"/>
          <w:color w:val="000000"/>
          <w:szCs w:val="24"/>
        </w:rPr>
        <w:t>m</w:t>
      </w:r>
      <w:r w:rsidRPr="006A5037">
        <w:rPr>
          <w:rFonts w:eastAsia="Arial" w:cs="Arial"/>
          <w:color w:val="000000"/>
          <w:szCs w:val="24"/>
        </w:rPr>
        <w:t xml:space="preserve"> ser utilizad</w:t>
      </w:r>
      <w:r>
        <w:rPr>
          <w:rFonts w:eastAsia="Arial" w:cs="Arial"/>
          <w:color w:val="000000"/>
          <w:szCs w:val="24"/>
        </w:rPr>
        <w:t>as</w:t>
      </w:r>
      <w:r w:rsidRPr="006A5037">
        <w:rPr>
          <w:rFonts w:eastAsia="Arial" w:cs="Arial"/>
          <w:color w:val="000000"/>
          <w:szCs w:val="24"/>
        </w:rPr>
        <w:t xml:space="preserve"> como recurso para desenvolver habilidades matemáticas articuladas ao reconhecimento de expressões artísticas, históricas e culturais, fortalecendo tanto a compreensão conceitual quanto a formação crítica e cidadã dos estudantes.</w:t>
      </w:r>
    </w:p>
    <w:p w14:paraId="1E195E00" w14:textId="0A0D2BCD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74C256DA" w14:textId="4747A1B9" w:rsidR="00C274A9" w:rsidRDefault="00222C08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  <w:r w:rsidRPr="00222C08">
        <w:rPr>
          <w:rFonts w:eastAsia="Arial" w:cs="Arial"/>
          <w:color w:val="000000"/>
          <w:szCs w:val="24"/>
        </w:rPr>
        <w:t xml:space="preserve">A análise realizada permitiu compreender que a resolução de problemas, quando aliada a contextos culturais e artísticos, amplia significativamente as possibilidades pedagógicas do ensino de Matemática. Mais do que aplicar técnicas e procedimentos já conhecidos, os estudantes são desafiados a mobilizar diferentes estratégias, refletir criticamente e atribuir significado ao conhecimento matemático, aproximando-o de sua realidade social e cultural. Nesse sentido, as questões do </w:t>
      </w:r>
      <w:r w:rsidRPr="00222C08">
        <w:rPr>
          <w:rFonts w:eastAsia="Arial" w:cs="Arial"/>
          <w:caps/>
          <w:color w:val="000000"/>
          <w:szCs w:val="24"/>
        </w:rPr>
        <w:t>Enem</w:t>
      </w:r>
      <w:r w:rsidRPr="00222C08">
        <w:rPr>
          <w:rFonts w:eastAsia="Arial" w:cs="Arial"/>
          <w:color w:val="000000"/>
          <w:szCs w:val="24"/>
        </w:rPr>
        <w:t xml:space="preserve"> mostraram-se recursos valiosos, pois ao trazerem elementos da história, da arte e de diferentes manifestações culturais, possibilitam que o professor promova uma aprendizagem interdisciplinar e intercultural. Assim, a Matemática deixa de ser vista apenas como um corpo de saber abstrato e passa a ser reconhecida como uma prática humana, viva e conectada a diversas </w:t>
      </w:r>
      <w:r w:rsidRPr="00222C08">
        <w:rPr>
          <w:rFonts w:eastAsia="Arial" w:cs="Arial"/>
          <w:color w:val="000000"/>
          <w:szCs w:val="24"/>
        </w:rPr>
        <w:lastRenderedPageBreak/>
        <w:t>formas de expressão. Conclui-se, portanto, que integrar a resolução de problemas com a valorização de aspectos culturais e artísticos contribui não apenas para o fortalecimento da aprendizagem matemática, mas também para a formação crítica, criativa e cidadã dos estudantes.</w:t>
      </w:r>
    </w:p>
    <w:p w14:paraId="12B15F0E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57B7E9B" w14:textId="692C054C" w:rsidR="008F0BC3" w:rsidRPr="00222C08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1F80AB44" w14:textId="33A0BB50" w:rsidR="00E305EE" w:rsidRDefault="00E305EE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9B607C">
        <w:rPr>
          <w:rFonts w:eastAsia="Arial" w:cs="Arial"/>
          <w:caps/>
          <w:color w:val="000000"/>
        </w:rPr>
        <w:t>Brasil.</w:t>
      </w:r>
      <w:r>
        <w:rPr>
          <w:rFonts w:eastAsia="Arial" w:cs="Arial"/>
          <w:color w:val="000000"/>
        </w:rPr>
        <w:t xml:space="preserve"> </w:t>
      </w:r>
      <w:r w:rsidRPr="006A5037">
        <w:rPr>
          <w:rFonts w:eastAsia="Arial" w:cs="Arial"/>
          <w:b/>
          <w:bCs/>
          <w:color w:val="000000"/>
        </w:rPr>
        <w:t>Parâmetros curriculares nacionais:</w:t>
      </w:r>
      <w:r w:rsidRPr="00E305EE">
        <w:rPr>
          <w:rFonts w:eastAsia="Arial" w:cs="Arial"/>
          <w:color w:val="000000"/>
        </w:rPr>
        <w:t xml:space="preserve"> matemática</w:t>
      </w:r>
      <w:r>
        <w:rPr>
          <w:rFonts w:eastAsia="Arial" w:cs="Arial"/>
          <w:color w:val="000000"/>
        </w:rPr>
        <w:t xml:space="preserve">. </w:t>
      </w:r>
      <w:r w:rsidRPr="00E305EE">
        <w:rPr>
          <w:rFonts w:eastAsia="Arial" w:cs="Arial"/>
          <w:color w:val="000000"/>
        </w:rPr>
        <w:t>Secretaria de Educação Fundamental. Brasília: MEC/SEF, 1997</w:t>
      </w:r>
      <w:r>
        <w:rPr>
          <w:rFonts w:eastAsia="Arial" w:cs="Arial"/>
          <w:color w:val="000000"/>
        </w:rPr>
        <w:t>.</w:t>
      </w:r>
    </w:p>
    <w:p w14:paraId="704E5D86" w14:textId="77777777" w:rsidR="009E3458" w:rsidRDefault="009E3458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7361D0F" w14:textId="51625945" w:rsidR="009E3458" w:rsidRDefault="009E3458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9E3458">
        <w:rPr>
          <w:rFonts w:eastAsia="Arial" w:cs="Arial"/>
          <w:color w:val="000000"/>
        </w:rPr>
        <w:t xml:space="preserve">BRASIL. </w:t>
      </w:r>
      <w:r w:rsidRPr="009E3458">
        <w:rPr>
          <w:rFonts w:eastAsia="Arial" w:cs="Arial"/>
          <w:b/>
          <w:bCs/>
          <w:color w:val="000000"/>
        </w:rPr>
        <w:t>Base Nacional Comum Curricular</w:t>
      </w:r>
      <w:r>
        <w:rPr>
          <w:rFonts w:eastAsia="Arial" w:cs="Arial"/>
          <w:color w:val="000000"/>
        </w:rPr>
        <w:t>.</w:t>
      </w:r>
      <w:r w:rsidRPr="009E3458">
        <w:rPr>
          <w:rFonts w:eastAsia="Arial" w:cs="Arial"/>
          <w:color w:val="000000"/>
        </w:rPr>
        <w:t xml:space="preserve"> Brasília</w:t>
      </w:r>
      <w:r>
        <w:rPr>
          <w:rFonts w:eastAsia="Arial" w:cs="Arial"/>
          <w:color w:val="000000"/>
        </w:rPr>
        <w:t>: MEC</w:t>
      </w:r>
      <w:r w:rsidRPr="009E3458">
        <w:rPr>
          <w:rFonts w:eastAsia="Arial" w:cs="Arial"/>
          <w:color w:val="000000"/>
        </w:rPr>
        <w:t>, 2018.</w:t>
      </w:r>
    </w:p>
    <w:p w14:paraId="4CD23716" w14:textId="77777777" w:rsidR="00F64B1F" w:rsidRDefault="00F64B1F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62ABF77D" w14:textId="603FDB26" w:rsidR="00F64B1F" w:rsidRDefault="00F64B1F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64B1F">
        <w:rPr>
          <w:rFonts w:eastAsia="Arial" w:cs="Arial"/>
          <w:color w:val="000000"/>
        </w:rPr>
        <w:t xml:space="preserve">D’AMBRÓSIO, U. O programa </w:t>
      </w:r>
      <w:proofErr w:type="spellStart"/>
      <w:r w:rsidRPr="00F64B1F">
        <w:rPr>
          <w:rFonts w:eastAsia="Arial" w:cs="Arial"/>
          <w:color w:val="000000"/>
        </w:rPr>
        <w:t>Etnomatemático</w:t>
      </w:r>
      <w:proofErr w:type="spellEnd"/>
      <w:r w:rsidRPr="00F64B1F">
        <w:rPr>
          <w:rFonts w:eastAsia="Arial" w:cs="Arial"/>
          <w:color w:val="000000"/>
        </w:rPr>
        <w:t xml:space="preserve">: </w:t>
      </w:r>
      <w:r>
        <w:rPr>
          <w:rFonts w:eastAsia="Arial" w:cs="Arial"/>
          <w:color w:val="000000"/>
        </w:rPr>
        <w:t>u</w:t>
      </w:r>
      <w:r w:rsidRPr="00F64B1F">
        <w:rPr>
          <w:rFonts w:eastAsia="Arial" w:cs="Arial"/>
          <w:color w:val="000000"/>
        </w:rPr>
        <w:t xml:space="preserve">ma síntese. </w:t>
      </w:r>
      <w:r w:rsidRPr="00F64B1F">
        <w:rPr>
          <w:rFonts w:eastAsia="Arial" w:cs="Arial"/>
          <w:b/>
          <w:bCs/>
          <w:color w:val="000000"/>
        </w:rPr>
        <w:t xml:space="preserve">Acta </w:t>
      </w:r>
      <w:proofErr w:type="spellStart"/>
      <w:r w:rsidRPr="00F64B1F">
        <w:rPr>
          <w:rFonts w:eastAsia="Arial" w:cs="Arial"/>
          <w:b/>
          <w:bCs/>
          <w:color w:val="000000"/>
        </w:rPr>
        <w:t>Scientiae</w:t>
      </w:r>
      <w:proofErr w:type="spellEnd"/>
      <w:r w:rsidRPr="00F64B1F">
        <w:rPr>
          <w:rFonts w:eastAsia="Arial" w:cs="Arial"/>
          <w:color w:val="000000"/>
        </w:rPr>
        <w:t xml:space="preserve">, v. 10, n. 1, </w:t>
      </w:r>
      <w:proofErr w:type="spellStart"/>
      <w:r w:rsidRPr="00F64B1F">
        <w:rPr>
          <w:rFonts w:eastAsia="Arial" w:cs="Arial"/>
          <w:color w:val="000000"/>
        </w:rPr>
        <w:t>jan</w:t>
      </w:r>
      <w:proofErr w:type="spellEnd"/>
      <w:r w:rsidRPr="00F64B1F">
        <w:rPr>
          <w:rFonts w:eastAsia="Arial" w:cs="Arial"/>
          <w:color w:val="000000"/>
        </w:rPr>
        <w:t>/jun. 2008.</w:t>
      </w:r>
    </w:p>
    <w:p w14:paraId="09CC440C" w14:textId="77777777" w:rsidR="00675967" w:rsidRDefault="00675967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508779EF" w14:textId="398C3E8F" w:rsidR="00675967" w:rsidRDefault="00675967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675967">
        <w:rPr>
          <w:rFonts w:eastAsia="Arial" w:cs="Arial"/>
          <w:caps/>
          <w:color w:val="000000"/>
        </w:rPr>
        <w:t>Giardinetto,</w:t>
      </w:r>
      <w:r>
        <w:rPr>
          <w:rFonts w:eastAsia="Arial" w:cs="Arial"/>
          <w:color w:val="000000"/>
        </w:rPr>
        <w:t xml:space="preserve"> J. R. B. </w:t>
      </w:r>
      <w:proofErr w:type="spellStart"/>
      <w:r w:rsidRPr="00445C5C">
        <w:rPr>
          <w:rFonts w:eastAsia="Arial" w:cs="Arial"/>
          <w:b/>
          <w:bCs/>
          <w:color w:val="000000"/>
        </w:rPr>
        <w:t>Interculturalismo</w:t>
      </w:r>
      <w:proofErr w:type="spellEnd"/>
      <w:r w:rsidRPr="00445C5C">
        <w:rPr>
          <w:rFonts w:eastAsia="Arial" w:cs="Arial"/>
          <w:b/>
          <w:bCs/>
          <w:color w:val="000000"/>
        </w:rPr>
        <w:t xml:space="preserve"> e educação matemática:</w:t>
      </w:r>
      <w:r>
        <w:rPr>
          <w:rFonts w:eastAsia="Arial" w:cs="Arial"/>
          <w:color w:val="000000"/>
        </w:rPr>
        <w:t xml:space="preserve"> reflexões a partir da experiência portuguesa. 2000. Disponível em:  </w:t>
      </w:r>
      <w:hyperlink r:id="rId9" w:history="1">
        <w:r w:rsidRPr="004E65B6">
          <w:rPr>
            <w:rStyle w:val="Hyperlink"/>
            <w:rFonts w:eastAsia="Arial" w:cs="Arial"/>
          </w:rPr>
          <w:t>http://23reuniao.anped.org.br/textos/1912T.PDF</w:t>
        </w:r>
      </w:hyperlink>
      <w:r>
        <w:rPr>
          <w:rFonts w:eastAsia="Arial" w:cs="Arial"/>
          <w:color w:val="000000"/>
        </w:rPr>
        <w:t>. Acesso em: 13 jul. 2025.</w:t>
      </w:r>
    </w:p>
    <w:p w14:paraId="04F5430A" w14:textId="77777777" w:rsidR="006A5037" w:rsidRDefault="006A5037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1BD409EA" w14:textId="702BB03A" w:rsidR="009B607C" w:rsidRDefault="009B607C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9B607C">
        <w:rPr>
          <w:rFonts w:eastAsia="Arial" w:cs="Arial"/>
          <w:color w:val="000000"/>
        </w:rPr>
        <w:t>LOZADA, C</w:t>
      </w:r>
      <w:r>
        <w:rPr>
          <w:rFonts w:eastAsia="Arial" w:cs="Arial"/>
          <w:color w:val="000000"/>
        </w:rPr>
        <w:t>. O.</w:t>
      </w:r>
      <w:r w:rsidRPr="009B607C">
        <w:rPr>
          <w:rFonts w:eastAsia="Arial" w:cs="Arial"/>
          <w:color w:val="000000"/>
        </w:rPr>
        <w:t xml:space="preserve">; D´’AMBROSIO, U. </w:t>
      </w:r>
      <w:r>
        <w:rPr>
          <w:rFonts w:eastAsia="Arial" w:cs="Arial"/>
          <w:color w:val="000000"/>
        </w:rPr>
        <w:t>Considerações sobre o conceito de equação presente nos cadernos do professor e as zonas de perfil conceitual de equação.</w:t>
      </w:r>
      <w:r w:rsidRPr="009B607C">
        <w:rPr>
          <w:rFonts w:eastAsia="Arial" w:cs="Arial"/>
          <w:color w:val="000000"/>
        </w:rPr>
        <w:t> </w:t>
      </w:r>
      <w:r w:rsidRPr="009B607C">
        <w:rPr>
          <w:rFonts w:eastAsia="Arial" w:cs="Arial"/>
          <w:b/>
          <w:bCs/>
          <w:color w:val="000000"/>
        </w:rPr>
        <w:t>Revista Paranaense de Educação Matemática</w:t>
      </w:r>
      <w:r w:rsidRPr="009B607C">
        <w:rPr>
          <w:rFonts w:eastAsia="Arial" w:cs="Arial"/>
          <w:color w:val="000000"/>
        </w:rPr>
        <w:t>, </w:t>
      </w:r>
      <w:r w:rsidRPr="009B607C">
        <w:rPr>
          <w:rFonts w:eastAsia="Arial" w:cs="Arial"/>
          <w:i/>
          <w:iCs/>
          <w:color w:val="000000"/>
        </w:rPr>
        <w:t>[S. l.]</w:t>
      </w:r>
      <w:r w:rsidRPr="009B607C">
        <w:rPr>
          <w:rFonts w:eastAsia="Arial" w:cs="Arial"/>
          <w:color w:val="000000"/>
        </w:rPr>
        <w:t>, v. 7, n. 14, p. 7–38, 20</w:t>
      </w:r>
      <w:r>
        <w:rPr>
          <w:rFonts w:eastAsia="Arial" w:cs="Arial"/>
          <w:color w:val="000000"/>
        </w:rPr>
        <w:t>18.</w:t>
      </w:r>
    </w:p>
    <w:p w14:paraId="60BE4AAE" w14:textId="77777777" w:rsidR="009E3458" w:rsidRDefault="009E3458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505599D6" w14:textId="77777777" w:rsidR="009E3458" w:rsidRPr="009E3458" w:rsidRDefault="009E3458" w:rsidP="009E3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lang w:val="en-US"/>
        </w:rPr>
      </w:pPr>
      <w:r w:rsidRPr="009E3458">
        <w:rPr>
          <w:rFonts w:eastAsia="Arial" w:cs="Arial"/>
          <w:color w:val="000000"/>
        </w:rPr>
        <w:t xml:space="preserve">LÜDKE, M.; ANDRÉ, M. E. D. A. </w:t>
      </w:r>
      <w:r w:rsidRPr="009E3458">
        <w:rPr>
          <w:rFonts w:eastAsia="Arial" w:cs="Arial"/>
          <w:b/>
          <w:color w:val="000000"/>
        </w:rPr>
        <w:t>Pesquisa em educação:</w:t>
      </w:r>
      <w:r w:rsidRPr="009E3458">
        <w:rPr>
          <w:rFonts w:eastAsia="Arial" w:cs="Arial"/>
          <w:color w:val="000000"/>
        </w:rPr>
        <w:t xml:space="preserve"> abordagens qualitativas. </w:t>
      </w:r>
      <w:r w:rsidRPr="009E3458">
        <w:rPr>
          <w:rFonts w:eastAsia="Arial" w:cs="Arial"/>
          <w:color w:val="000000"/>
          <w:lang w:val="en-US"/>
        </w:rPr>
        <w:t>São Paulo: EPU, 1986.</w:t>
      </w:r>
    </w:p>
    <w:p w14:paraId="69212640" w14:textId="77777777" w:rsidR="009E3458" w:rsidRDefault="009E3458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2992E18E" w14:textId="75C33649" w:rsidR="009E3458" w:rsidRDefault="009E3458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9E3458">
        <w:rPr>
          <w:rFonts w:eastAsia="Arial" w:cs="Arial"/>
          <w:color w:val="000000"/>
        </w:rPr>
        <w:t>MOTA, F</w:t>
      </w:r>
      <w:r>
        <w:rPr>
          <w:rFonts w:eastAsia="Arial" w:cs="Arial"/>
          <w:color w:val="000000"/>
        </w:rPr>
        <w:t>. M.</w:t>
      </w:r>
      <w:r w:rsidRPr="009E3458">
        <w:rPr>
          <w:rFonts w:eastAsia="Arial" w:cs="Arial"/>
          <w:color w:val="000000"/>
        </w:rPr>
        <w:t>; LOZADA, C</w:t>
      </w:r>
      <w:r>
        <w:rPr>
          <w:rFonts w:eastAsia="Arial" w:cs="Arial"/>
          <w:color w:val="000000"/>
        </w:rPr>
        <w:t>. O</w:t>
      </w:r>
      <w:r w:rsidRPr="009E3458">
        <w:rPr>
          <w:rFonts w:eastAsia="Arial" w:cs="Arial"/>
          <w:color w:val="000000"/>
        </w:rPr>
        <w:t>. A</w:t>
      </w:r>
      <w:r>
        <w:rPr>
          <w:rFonts w:eastAsia="Arial" w:cs="Arial"/>
          <w:color w:val="000000"/>
        </w:rPr>
        <w:t xml:space="preserve">s contribuições do arco de </w:t>
      </w:r>
      <w:proofErr w:type="spellStart"/>
      <w:r>
        <w:rPr>
          <w:rFonts w:eastAsia="Arial" w:cs="Arial"/>
          <w:color w:val="000000"/>
        </w:rPr>
        <w:t>maguerez</w:t>
      </w:r>
      <w:proofErr w:type="spellEnd"/>
      <w:r>
        <w:rPr>
          <w:rFonts w:eastAsia="Arial" w:cs="Arial"/>
          <w:color w:val="000000"/>
        </w:rPr>
        <w:t xml:space="preserve"> no trabalho com a resolução de problemas envolvendo matemática financeira. </w:t>
      </w:r>
      <w:r w:rsidRPr="009E3458">
        <w:rPr>
          <w:rFonts w:eastAsia="Arial" w:cs="Arial"/>
          <w:b/>
          <w:bCs/>
          <w:color w:val="000000"/>
        </w:rPr>
        <w:t>Revista Paranaense de Educação Matemática</w:t>
      </w:r>
      <w:r w:rsidRPr="009E3458">
        <w:rPr>
          <w:rFonts w:eastAsia="Arial" w:cs="Arial"/>
          <w:color w:val="000000"/>
        </w:rPr>
        <w:t>, </w:t>
      </w:r>
      <w:r w:rsidRPr="009E3458">
        <w:rPr>
          <w:rFonts w:eastAsia="Arial" w:cs="Arial"/>
          <w:i/>
          <w:iCs/>
          <w:color w:val="000000"/>
        </w:rPr>
        <w:t>[S. l.]</w:t>
      </w:r>
      <w:r w:rsidRPr="009E3458">
        <w:rPr>
          <w:rFonts w:eastAsia="Arial" w:cs="Arial"/>
          <w:color w:val="000000"/>
        </w:rPr>
        <w:t>, v. 12, n. 27, p. 386–414, 2023.</w:t>
      </w:r>
    </w:p>
    <w:p w14:paraId="6D4BD237" w14:textId="77777777" w:rsidR="008A03D0" w:rsidRDefault="008A03D0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0DD9CF8E" w14:textId="48B9A26F" w:rsidR="008A03D0" w:rsidRDefault="008A03D0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OLIVEIRA, S. M. </w:t>
      </w:r>
      <w:r w:rsidRPr="008A03D0">
        <w:rPr>
          <w:rFonts w:eastAsia="Arial" w:cs="Arial"/>
          <w:color w:val="000000"/>
        </w:rPr>
        <w:t>Interseções Culturais na Educação Matemática: vivência de uma exposição da Etnomatemática em uma escola</w:t>
      </w:r>
      <w:r>
        <w:rPr>
          <w:rFonts w:eastAsia="Arial" w:cs="Arial"/>
          <w:color w:val="000000"/>
        </w:rPr>
        <w:t xml:space="preserve">. </w:t>
      </w:r>
      <w:r w:rsidRPr="008A03D0">
        <w:rPr>
          <w:rFonts w:eastAsia="Arial" w:cs="Arial"/>
          <w:b/>
          <w:bCs/>
          <w:color w:val="000000"/>
        </w:rPr>
        <w:t>Revista Educação e Territorialidade</w:t>
      </w:r>
      <w:r>
        <w:rPr>
          <w:rFonts w:eastAsia="Arial" w:cs="Arial"/>
          <w:color w:val="000000"/>
        </w:rPr>
        <w:t xml:space="preserve">, </w:t>
      </w:r>
      <w:r w:rsidRPr="008A03D0">
        <w:rPr>
          <w:rFonts w:eastAsia="Arial" w:cs="Arial"/>
          <w:color w:val="000000"/>
        </w:rPr>
        <w:t>Dourados, v. IV, n. 2, p. 47 a 64, jul./dez., 2024.</w:t>
      </w:r>
    </w:p>
    <w:p w14:paraId="01130BFC" w14:textId="77777777" w:rsidR="006A5037" w:rsidRDefault="006A5037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134576B4" w14:textId="3921ED33" w:rsidR="006A5037" w:rsidRDefault="006A5037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6A5037">
        <w:rPr>
          <w:rFonts w:eastAsia="Arial" w:cs="Arial"/>
          <w:color w:val="000000"/>
        </w:rPr>
        <w:t xml:space="preserve">ONUCHIC, L. R.; ALLEVATO, N. S. G. Pesquisa em Resolução de Problemas: caminhos, avanços e novas perspectivas. </w:t>
      </w:r>
      <w:r w:rsidRPr="006A5037">
        <w:rPr>
          <w:rFonts w:eastAsia="Arial" w:cs="Arial"/>
          <w:b/>
          <w:bCs/>
          <w:color w:val="000000"/>
        </w:rPr>
        <w:t>Boletim de Educação Matemática</w:t>
      </w:r>
      <w:r w:rsidRPr="006A5037">
        <w:rPr>
          <w:rFonts w:eastAsia="Arial" w:cs="Arial"/>
          <w:color w:val="000000"/>
        </w:rPr>
        <w:t>, Rio Claro, v. 25, n. 41, p. 73-98, dez. 2011.</w:t>
      </w:r>
    </w:p>
    <w:p w14:paraId="28B83F6B" w14:textId="77777777" w:rsidR="00E305EE" w:rsidRDefault="00E305EE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1CFB404A" w14:textId="5C4AC9EF" w:rsidR="009B607C" w:rsidRDefault="009B607C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9B607C">
        <w:rPr>
          <w:rFonts w:eastAsia="Arial" w:cs="Arial"/>
          <w:caps/>
          <w:color w:val="000000"/>
        </w:rPr>
        <w:t>Polya, G.</w:t>
      </w:r>
      <w:r w:rsidRPr="009B607C">
        <w:rPr>
          <w:rFonts w:eastAsia="Arial" w:cs="Arial"/>
          <w:color w:val="000000"/>
        </w:rPr>
        <w:t xml:space="preserve"> </w:t>
      </w:r>
      <w:proofErr w:type="spellStart"/>
      <w:r w:rsidRPr="006A5037">
        <w:rPr>
          <w:rFonts w:eastAsia="Arial" w:cs="Arial"/>
          <w:b/>
          <w:bCs/>
          <w:color w:val="000000"/>
        </w:rPr>
        <w:t>How</w:t>
      </w:r>
      <w:proofErr w:type="spellEnd"/>
      <w:r w:rsidRPr="006A5037">
        <w:rPr>
          <w:rFonts w:eastAsia="Arial" w:cs="Arial"/>
          <w:b/>
          <w:bCs/>
          <w:color w:val="000000"/>
        </w:rPr>
        <w:t xml:space="preserve"> </w:t>
      </w:r>
      <w:proofErr w:type="spellStart"/>
      <w:r w:rsidRPr="006A5037">
        <w:rPr>
          <w:rFonts w:eastAsia="Arial" w:cs="Arial"/>
          <w:b/>
          <w:bCs/>
          <w:color w:val="000000"/>
        </w:rPr>
        <w:t>to</w:t>
      </w:r>
      <w:proofErr w:type="spellEnd"/>
      <w:r w:rsidRPr="006A5037">
        <w:rPr>
          <w:rFonts w:eastAsia="Arial" w:cs="Arial"/>
          <w:b/>
          <w:bCs/>
          <w:color w:val="000000"/>
        </w:rPr>
        <w:t xml:space="preserve"> solve it:</w:t>
      </w:r>
      <w:r w:rsidRPr="009B607C">
        <w:rPr>
          <w:rFonts w:eastAsia="Arial" w:cs="Arial"/>
          <w:color w:val="000000"/>
        </w:rPr>
        <w:t xml:space="preserve"> </w:t>
      </w:r>
      <w:r w:rsidR="006A5037">
        <w:rPr>
          <w:rFonts w:eastAsia="Arial" w:cs="Arial"/>
          <w:color w:val="000000"/>
        </w:rPr>
        <w:t>a</w:t>
      </w:r>
      <w:r w:rsidRPr="009B607C">
        <w:rPr>
          <w:rFonts w:eastAsia="Arial" w:cs="Arial"/>
          <w:color w:val="000000"/>
        </w:rPr>
        <w:t xml:space="preserve"> new </w:t>
      </w:r>
      <w:proofErr w:type="spellStart"/>
      <w:r w:rsidRPr="009B607C">
        <w:rPr>
          <w:rFonts w:eastAsia="Arial" w:cs="Arial"/>
          <w:color w:val="000000"/>
        </w:rPr>
        <w:t>aspect</w:t>
      </w:r>
      <w:proofErr w:type="spellEnd"/>
      <w:r w:rsidRPr="009B607C">
        <w:rPr>
          <w:rFonts w:eastAsia="Arial" w:cs="Arial"/>
          <w:color w:val="000000"/>
        </w:rPr>
        <w:t xml:space="preserve"> </w:t>
      </w:r>
      <w:proofErr w:type="spellStart"/>
      <w:r w:rsidRPr="009B607C">
        <w:rPr>
          <w:rFonts w:eastAsia="Arial" w:cs="Arial"/>
          <w:color w:val="000000"/>
        </w:rPr>
        <w:t>of</w:t>
      </w:r>
      <w:proofErr w:type="spellEnd"/>
      <w:r w:rsidRPr="009B607C">
        <w:rPr>
          <w:rFonts w:eastAsia="Arial" w:cs="Arial"/>
          <w:color w:val="000000"/>
        </w:rPr>
        <w:t xml:space="preserve"> </w:t>
      </w:r>
      <w:proofErr w:type="spellStart"/>
      <w:r w:rsidRPr="009B607C">
        <w:rPr>
          <w:rFonts w:eastAsia="Arial" w:cs="Arial"/>
          <w:color w:val="000000"/>
        </w:rPr>
        <w:t>mathematical</w:t>
      </w:r>
      <w:proofErr w:type="spellEnd"/>
      <w:r w:rsidRPr="009B607C">
        <w:rPr>
          <w:rFonts w:eastAsia="Arial" w:cs="Arial"/>
          <w:color w:val="000000"/>
        </w:rPr>
        <w:t xml:space="preserve"> </w:t>
      </w:r>
      <w:proofErr w:type="spellStart"/>
      <w:r w:rsidRPr="009B607C">
        <w:rPr>
          <w:rFonts w:eastAsia="Arial" w:cs="Arial"/>
          <w:color w:val="000000"/>
        </w:rPr>
        <w:t>method</w:t>
      </w:r>
      <w:proofErr w:type="spellEnd"/>
      <w:r w:rsidRPr="009B607C">
        <w:rPr>
          <w:rFonts w:eastAsia="Arial" w:cs="Arial"/>
          <w:color w:val="000000"/>
        </w:rPr>
        <w:t xml:space="preserve">. Princeton, NJ: Princeton </w:t>
      </w:r>
      <w:proofErr w:type="spellStart"/>
      <w:r w:rsidRPr="009B607C">
        <w:rPr>
          <w:rFonts w:eastAsia="Arial" w:cs="Arial"/>
          <w:color w:val="000000"/>
        </w:rPr>
        <w:t>University</w:t>
      </w:r>
      <w:proofErr w:type="spellEnd"/>
      <w:r w:rsidRPr="009B607C">
        <w:rPr>
          <w:rFonts w:eastAsia="Arial" w:cs="Arial"/>
          <w:color w:val="000000"/>
        </w:rPr>
        <w:t xml:space="preserve"> Press</w:t>
      </w:r>
      <w:r>
        <w:rPr>
          <w:rFonts w:eastAsia="Arial" w:cs="Arial"/>
          <w:color w:val="000000"/>
        </w:rPr>
        <w:t>, 1945.</w:t>
      </w:r>
    </w:p>
    <w:p w14:paraId="58EDA146" w14:textId="77777777" w:rsidR="008A03D0" w:rsidRDefault="008A03D0" w:rsidP="00E30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074E38E5" w14:textId="3AE0301E" w:rsidR="008F0BC3" w:rsidRPr="00C241D8" w:rsidRDefault="009B607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PONTE, J. P. et al. </w:t>
      </w:r>
      <w:r w:rsidRPr="009B607C">
        <w:rPr>
          <w:rFonts w:eastAsia="Arial" w:cs="Arial"/>
          <w:color w:val="000000"/>
        </w:rPr>
        <w:t xml:space="preserve">Exercícios, problemas e explorações: </w:t>
      </w:r>
      <w:r w:rsidR="006A5037" w:rsidRPr="009B607C">
        <w:rPr>
          <w:rFonts w:eastAsia="Arial" w:cs="Arial"/>
          <w:color w:val="000000"/>
        </w:rPr>
        <w:t>Perspectivas</w:t>
      </w:r>
      <w:r w:rsidRPr="009B607C">
        <w:rPr>
          <w:rFonts w:eastAsia="Arial" w:cs="Arial"/>
          <w:color w:val="000000"/>
        </w:rPr>
        <w:t xml:space="preserve"> de professoras num estudo de aula</w:t>
      </w:r>
      <w:r>
        <w:rPr>
          <w:rFonts w:eastAsia="Arial" w:cs="Arial"/>
          <w:color w:val="000000"/>
        </w:rPr>
        <w:t>.</w:t>
      </w:r>
      <w:r w:rsidRPr="009B607C">
        <w:t xml:space="preserve"> </w:t>
      </w:r>
      <w:r w:rsidRPr="006A5037">
        <w:rPr>
          <w:rFonts w:eastAsia="Arial" w:cs="Arial"/>
          <w:b/>
          <w:bCs/>
          <w:color w:val="000000"/>
        </w:rPr>
        <w:t>Quadrante</w:t>
      </w:r>
      <w:r w:rsidRPr="009B607C">
        <w:rPr>
          <w:rFonts w:eastAsia="Arial" w:cs="Arial"/>
          <w:color w:val="000000"/>
        </w:rPr>
        <w:t xml:space="preserve">, </w:t>
      </w:r>
      <w:r>
        <w:rPr>
          <w:rFonts w:eastAsia="Arial" w:cs="Arial"/>
          <w:color w:val="000000"/>
        </w:rPr>
        <w:t>v</w:t>
      </w:r>
      <w:r w:rsidRPr="009B607C">
        <w:rPr>
          <w:rFonts w:eastAsia="Arial" w:cs="Arial"/>
          <w:color w:val="000000"/>
        </w:rPr>
        <w:t xml:space="preserve">. </w:t>
      </w:r>
      <w:r>
        <w:rPr>
          <w:rFonts w:eastAsia="Arial" w:cs="Arial"/>
          <w:color w:val="000000"/>
        </w:rPr>
        <w:t>24</w:t>
      </w:r>
      <w:r w:rsidRPr="009B607C">
        <w:rPr>
          <w:rFonts w:eastAsia="Arial" w:cs="Arial"/>
          <w:color w:val="000000"/>
        </w:rPr>
        <w:t xml:space="preserve">, </w:t>
      </w:r>
      <w:r>
        <w:rPr>
          <w:rFonts w:eastAsia="Arial" w:cs="Arial"/>
          <w:color w:val="000000"/>
        </w:rPr>
        <w:t>n.</w:t>
      </w:r>
      <w:r w:rsidRPr="009B607C">
        <w:rPr>
          <w:rFonts w:eastAsia="Arial" w:cs="Arial"/>
          <w:color w:val="000000"/>
        </w:rPr>
        <w:t xml:space="preserve"> 2,</w:t>
      </w:r>
      <w:r>
        <w:rPr>
          <w:rFonts w:eastAsia="Arial" w:cs="Arial"/>
          <w:color w:val="000000"/>
        </w:rPr>
        <w:t xml:space="preserve"> p. 111-134,</w:t>
      </w:r>
      <w:r w:rsidRPr="009B607C">
        <w:rPr>
          <w:rFonts w:eastAsia="Arial" w:cs="Arial"/>
          <w:color w:val="000000"/>
        </w:rPr>
        <w:t xml:space="preserve"> 2015</w:t>
      </w:r>
      <w:r w:rsidR="008A03D0">
        <w:rPr>
          <w:rFonts w:eastAsia="Arial" w:cs="Arial"/>
          <w:color w:val="000000"/>
        </w:rPr>
        <w:t>.</w:t>
      </w:r>
    </w:p>
    <w:p w14:paraId="2BFDBF61" w14:textId="00EC1018" w:rsidR="008F0BC3" w:rsidRDefault="008F0BC3"/>
    <w:sectPr w:rsidR="008F0BC3" w:rsidSect="008F0BC3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5FDF" w14:textId="77777777" w:rsidR="00C55FA2" w:rsidRDefault="00C55FA2" w:rsidP="008F0BC3">
      <w:pPr>
        <w:spacing w:line="240" w:lineRule="auto"/>
      </w:pPr>
      <w:r>
        <w:separator/>
      </w:r>
    </w:p>
  </w:endnote>
  <w:endnote w:type="continuationSeparator" w:id="0">
    <w:p w14:paraId="6AE40F41" w14:textId="77777777" w:rsidR="00C55FA2" w:rsidRDefault="00C55FA2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</w:t>
                              </w:r>
                              <w:proofErr w:type="spellStart"/>
                              <w:r w:rsidRPr="00C576FE">
                                <w:rPr>
                                  <w:sz w:val="22"/>
                                </w:rPr>
                                <w:t>Epeal</w:t>
                              </w:r>
                              <w:proofErr w:type="spellEnd"/>
                              <w:r w:rsidRPr="00C576FE"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</w:t>
                        </w:r>
                        <w:proofErr w:type="spellStart"/>
                        <w:r w:rsidRPr="00C576FE">
                          <w:rPr>
                            <w:sz w:val="22"/>
                          </w:rPr>
                          <w:t>Epeal</w:t>
                        </w:r>
                        <w:proofErr w:type="spellEnd"/>
                        <w:r w:rsidRPr="00C576FE"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54BA" w14:textId="77777777" w:rsidR="00C55FA2" w:rsidRDefault="00C55FA2" w:rsidP="008F0BC3">
      <w:pPr>
        <w:spacing w:line="240" w:lineRule="auto"/>
      </w:pPr>
      <w:r>
        <w:separator/>
      </w:r>
    </w:p>
  </w:footnote>
  <w:footnote w:type="continuationSeparator" w:id="0">
    <w:p w14:paraId="5B426E2B" w14:textId="77777777" w:rsidR="00C55FA2" w:rsidRDefault="00C55FA2" w:rsidP="008F0BC3">
      <w:pPr>
        <w:spacing w:line="240" w:lineRule="auto"/>
      </w:pPr>
      <w:r>
        <w:continuationSeparator/>
      </w:r>
    </w:p>
  </w:footnote>
  <w:footnote w:id="1">
    <w:p w14:paraId="5EE955C6" w14:textId="5BEF7D1C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45C5C">
        <w:rPr>
          <w:rFonts w:eastAsia="Arial" w:cs="Arial"/>
          <w:color w:val="000000"/>
          <w:sz w:val="18"/>
          <w:szCs w:val="18"/>
        </w:rPr>
        <w:t>SEDUC-PE</w:t>
      </w:r>
      <w:r>
        <w:rPr>
          <w:rFonts w:eastAsia="Arial" w:cs="Arial"/>
          <w:color w:val="000000"/>
          <w:sz w:val="18"/>
          <w:szCs w:val="18"/>
        </w:rPr>
        <w:t>. E-mail</w:t>
      </w:r>
      <w:r w:rsidR="00445C5C">
        <w:rPr>
          <w:rFonts w:eastAsia="Arial" w:cs="Arial"/>
          <w:sz w:val="18"/>
          <w:szCs w:val="18"/>
        </w:rPr>
        <w:t>:</w:t>
      </w:r>
      <w:r w:rsidR="00445C5C" w:rsidRPr="00445C5C">
        <w:t xml:space="preserve"> </w:t>
      </w:r>
      <w:r w:rsidR="00445C5C" w:rsidRPr="00445C5C">
        <w:rPr>
          <w:rFonts w:eastAsia="Arial" w:cs="Arial"/>
          <w:sz w:val="18"/>
          <w:szCs w:val="18"/>
        </w:rPr>
        <w:t>felipemiranda.mat@gmail.com</w:t>
      </w:r>
    </w:p>
  </w:footnote>
  <w:footnote w:id="2">
    <w:p w14:paraId="388C69B1" w14:textId="71D6A6F0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45C5C">
        <w:rPr>
          <w:rFonts w:eastAsia="Arial" w:cs="Arial"/>
          <w:color w:val="000000"/>
          <w:sz w:val="18"/>
          <w:szCs w:val="18"/>
        </w:rPr>
        <w:t>UFAL</w:t>
      </w:r>
      <w:r>
        <w:rPr>
          <w:rFonts w:eastAsia="Arial" w:cs="Arial"/>
          <w:color w:val="000000"/>
          <w:sz w:val="18"/>
          <w:szCs w:val="18"/>
        </w:rPr>
        <w:t>. E-mail</w:t>
      </w:r>
      <w:r w:rsidR="00445C5C">
        <w:rPr>
          <w:rFonts w:eastAsia="Arial" w:cs="Arial"/>
          <w:sz w:val="18"/>
          <w:szCs w:val="18"/>
        </w:rPr>
        <w:t>: clalloz@yahoo.com.br</w:t>
      </w:r>
    </w:p>
  </w:footnote>
  <w:footnote w:id="3">
    <w:p w14:paraId="1AD84830" w14:textId="0F2FA81F" w:rsidR="008A03D0" w:rsidRDefault="008A03D0" w:rsidP="008A03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45C5C">
        <w:rPr>
          <w:rFonts w:eastAsia="Arial" w:cs="Arial"/>
          <w:color w:val="000000"/>
          <w:sz w:val="18"/>
          <w:szCs w:val="18"/>
        </w:rPr>
        <w:t>UFAL</w:t>
      </w:r>
      <w:r>
        <w:rPr>
          <w:rFonts w:eastAsia="Arial" w:cs="Arial"/>
          <w:color w:val="000000"/>
          <w:sz w:val="18"/>
          <w:szCs w:val="18"/>
        </w:rPr>
        <w:t>. E-mail</w:t>
      </w:r>
      <w:r w:rsidR="00445C5C">
        <w:rPr>
          <w:rFonts w:eastAsia="Arial" w:cs="Arial"/>
          <w:sz w:val="18"/>
          <w:szCs w:val="18"/>
        </w:rPr>
        <w:t xml:space="preserve">: </w:t>
      </w:r>
      <w:r w:rsidR="00445C5C" w:rsidRPr="00445C5C">
        <w:rPr>
          <w:rFonts w:eastAsia="Arial" w:cs="Arial"/>
          <w:sz w:val="18"/>
          <w:szCs w:val="18"/>
        </w:rPr>
        <w:t>edson.duca@im.ufal.br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A368E"/>
    <w:rsid w:val="000A791E"/>
    <w:rsid w:val="000F4DDC"/>
    <w:rsid w:val="00135EF9"/>
    <w:rsid w:val="001426EC"/>
    <w:rsid w:val="001C2E1F"/>
    <w:rsid w:val="001D22AC"/>
    <w:rsid w:val="001E31BB"/>
    <w:rsid w:val="00222C08"/>
    <w:rsid w:val="00247308"/>
    <w:rsid w:val="002E6BC2"/>
    <w:rsid w:val="00355AF4"/>
    <w:rsid w:val="0037168F"/>
    <w:rsid w:val="003B7E58"/>
    <w:rsid w:val="003D7893"/>
    <w:rsid w:val="00406249"/>
    <w:rsid w:val="00445C5C"/>
    <w:rsid w:val="004B0D37"/>
    <w:rsid w:val="004D04D3"/>
    <w:rsid w:val="004D26A2"/>
    <w:rsid w:val="005764D3"/>
    <w:rsid w:val="005C40AA"/>
    <w:rsid w:val="00675967"/>
    <w:rsid w:val="006A5037"/>
    <w:rsid w:val="006B7AF0"/>
    <w:rsid w:val="006E57D0"/>
    <w:rsid w:val="00740ED9"/>
    <w:rsid w:val="00807E37"/>
    <w:rsid w:val="008A03D0"/>
    <w:rsid w:val="008A187D"/>
    <w:rsid w:val="008F0BC3"/>
    <w:rsid w:val="00941087"/>
    <w:rsid w:val="00956FF4"/>
    <w:rsid w:val="009579CA"/>
    <w:rsid w:val="009B607C"/>
    <w:rsid w:val="009D12BB"/>
    <w:rsid w:val="009D37B6"/>
    <w:rsid w:val="009E3458"/>
    <w:rsid w:val="00A230C4"/>
    <w:rsid w:val="00AB5F08"/>
    <w:rsid w:val="00AE1FBD"/>
    <w:rsid w:val="00B2468A"/>
    <w:rsid w:val="00B425FC"/>
    <w:rsid w:val="00B62F75"/>
    <w:rsid w:val="00B90D20"/>
    <w:rsid w:val="00BB0350"/>
    <w:rsid w:val="00BF7AA5"/>
    <w:rsid w:val="00C20A90"/>
    <w:rsid w:val="00C274A9"/>
    <w:rsid w:val="00C55FA2"/>
    <w:rsid w:val="00C576FE"/>
    <w:rsid w:val="00CD71B0"/>
    <w:rsid w:val="00D50E79"/>
    <w:rsid w:val="00D95726"/>
    <w:rsid w:val="00DF1E83"/>
    <w:rsid w:val="00E305EE"/>
    <w:rsid w:val="00E714A8"/>
    <w:rsid w:val="00E83A17"/>
    <w:rsid w:val="00EB659B"/>
    <w:rsid w:val="00EC4B7C"/>
    <w:rsid w:val="00EC7E94"/>
    <w:rsid w:val="00EF1014"/>
    <w:rsid w:val="00F113A9"/>
    <w:rsid w:val="00F12AA1"/>
    <w:rsid w:val="00F54569"/>
    <w:rsid w:val="00F60B3F"/>
    <w:rsid w:val="00F64B1F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6759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23reuniao.anped.org.br/textos/1912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2331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ANNELIESE DE OLIVEIRA LOZADA</cp:lastModifiedBy>
  <cp:revision>10</cp:revision>
  <dcterms:created xsi:type="dcterms:W3CDTF">2025-08-28T01:30:00Z</dcterms:created>
  <dcterms:modified xsi:type="dcterms:W3CDTF">2025-08-31T04:26:00Z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