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843A" w14:textId="010C6AF7" w:rsidR="003C13BF" w:rsidRPr="00F428BE" w:rsidRDefault="00F67E2F" w:rsidP="00340DB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Câncer de colo do ú</w:t>
      </w:r>
      <w:r w:rsidR="003C13BF" w:rsidRPr="00F428BE">
        <w:rPr>
          <w:rFonts w:ascii="Times New Roman" w:hAnsi="Times New Roman" w:cs="Times New Roman"/>
          <w:b/>
          <w:sz w:val="24"/>
        </w:rPr>
        <w:t>tero: impactos da desigualdade social nas taxas de mortalidade</w:t>
      </w:r>
      <w:r w:rsidR="003C13BF" w:rsidRPr="00F428BE">
        <w:rPr>
          <w:rFonts w:ascii="Times New Roman" w:hAnsi="Times New Roman" w:cs="Times New Roman"/>
          <w:sz w:val="24"/>
        </w:rPr>
        <w:t xml:space="preserve"> </w:t>
      </w:r>
    </w:p>
    <w:p w14:paraId="7BF15AF1" w14:textId="499D5982" w:rsidR="003C13BF" w:rsidRDefault="003C13BF" w:rsidP="00340D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28BE">
        <w:rPr>
          <w:rFonts w:ascii="Times New Roman" w:hAnsi="Times New Roman" w:cs="Times New Roman"/>
          <w:sz w:val="24"/>
        </w:rPr>
        <w:t>Ana Clara Reis Cruz</w:t>
      </w:r>
      <w:r>
        <w:rPr>
          <w:rFonts w:ascii="Times New Roman" w:hAnsi="Times New Roman" w:cs="Times New Roman"/>
          <w:sz w:val="24"/>
        </w:rPr>
        <w:t>¹*</w:t>
      </w:r>
      <w:r w:rsidRPr="00F428BE">
        <w:rPr>
          <w:rFonts w:ascii="Times New Roman" w:hAnsi="Times New Roman" w:cs="Times New Roman"/>
          <w:sz w:val="24"/>
        </w:rPr>
        <w:t>; Thais Bitencourt Faria</w:t>
      </w:r>
      <w:r>
        <w:rPr>
          <w:rFonts w:ascii="Times New Roman" w:hAnsi="Times New Roman" w:cs="Times New Roman"/>
          <w:sz w:val="24"/>
        </w:rPr>
        <w:t>¹</w:t>
      </w:r>
      <w:r w:rsidRPr="00F428BE">
        <w:rPr>
          <w:rFonts w:ascii="Times New Roman" w:hAnsi="Times New Roman" w:cs="Times New Roman"/>
          <w:sz w:val="24"/>
        </w:rPr>
        <w:t xml:space="preserve">; Lara </w:t>
      </w:r>
      <w:proofErr w:type="spellStart"/>
      <w:r w:rsidRPr="00F428BE">
        <w:rPr>
          <w:rFonts w:ascii="Times New Roman" w:hAnsi="Times New Roman" w:cs="Times New Roman"/>
          <w:sz w:val="24"/>
        </w:rPr>
        <w:t>Lelis</w:t>
      </w:r>
      <w:proofErr w:type="spellEnd"/>
      <w:r w:rsidRPr="00F428BE">
        <w:rPr>
          <w:rFonts w:ascii="Times New Roman" w:hAnsi="Times New Roman" w:cs="Times New Roman"/>
          <w:sz w:val="24"/>
        </w:rPr>
        <w:t xml:space="preserve"> Dias</w:t>
      </w:r>
      <w:r>
        <w:rPr>
          <w:rFonts w:ascii="Times New Roman" w:hAnsi="Times New Roman" w:cs="Times New Roman"/>
          <w:sz w:val="24"/>
        </w:rPr>
        <w:t>¹</w:t>
      </w:r>
      <w:r w:rsidRPr="00F428BE">
        <w:rPr>
          <w:rFonts w:ascii="Times New Roman" w:hAnsi="Times New Roman" w:cs="Times New Roman"/>
          <w:sz w:val="24"/>
        </w:rPr>
        <w:t>; Daniel Reis Correia</w:t>
      </w:r>
      <w:r>
        <w:rPr>
          <w:rFonts w:ascii="Times New Roman" w:hAnsi="Times New Roman" w:cs="Times New Roman"/>
          <w:sz w:val="24"/>
        </w:rPr>
        <w:t>¹</w:t>
      </w:r>
      <w:r w:rsidRPr="00F428BE">
        <w:rPr>
          <w:rFonts w:ascii="Times New Roman" w:hAnsi="Times New Roman" w:cs="Times New Roman"/>
          <w:sz w:val="24"/>
        </w:rPr>
        <w:t>; Renata Oliveira Caetano</w:t>
      </w:r>
      <w:r>
        <w:rPr>
          <w:rFonts w:ascii="Times New Roman" w:hAnsi="Times New Roman" w:cs="Times New Roman"/>
          <w:sz w:val="24"/>
        </w:rPr>
        <w:t>¹</w:t>
      </w:r>
      <w:r w:rsidRPr="00F428BE">
        <w:rPr>
          <w:rFonts w:ascii="Times New Roman" w:hAnsi="Times New Roman" w:cs="Times New Roman"/>
          <w:sz w:val="24"/>
        </w:rPr>
        <w:t>; Mara Rúbia Cardoso do Prado</w:t>
      </w:r>
      <w:r w:rsidR="00F67E2F">
        <w:rPr>
          <w:rFonts w:ascii="Times New Roman" w:hAnsi="Times New Roman" w:cs="Times New Roman"/>
          <w:sz w:val="24"/>
        </w:rPr>
        <w:t>²</w:t>
      </w:r>
    </w:p>
    <w:p w14:paraId="3C3B972F" w14:textId="4C116202" w:rsidR="00F67E2F" w:rsidRDefault="003C13BF" w:rsidP="005A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71">
        <w:rPr>
          <w:rFonts w:ascii="Times New Roman" w:hAnsi="Times New Roman" w:cs="Times New Roman"/>
          <w:sz w:val="24"/>
          <w:szCs w:val="24"/>
        </w:rPr>
        <w:t xml:space="preserve">¹Universidade Federal de Viçosa. Departamento de Medicina e </w:t>
      </w:r>
      <w:r w:rsidR="005A0FF9">
        <w:rPr>
          <w:rFonts w:ascii="Times New Roman" w:hAnsi="Times New Roman" w:cs="Times New Roman"/>
          <w:sz w:val="24"/>
          <w:szCs w:val="24"/>
        </w:rPr>
        <w:t>Enfermagem. Curso de Enfermagem. Viçosa-MG</w:t>
      </w:r>
    </w:p>
    <w:p w14:paraId="3D2E2A25" w14:textId="77777777" w:rsidR="005A0FF9" w:rsidRDefault="00F67E2F" w:rsidP="00340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Pr="00151571">
        <w:rPr>
          <w:rFonts w:ascii="Times New Roman" w:hAnsi="Times New Roman" w:cs="Times New Roman"/>
          <w:sz w:val="24"/>
          <w:szCs w:val="24"/>
        </w:rPr>
        <w:t>Universidade Federal de Viçosa. Depar</w:t>
      </w:r>
      <w:r>
        <w:rPr>
          <w:rFonts w:ascii="Times New Roman" w:hAnsi="Times New Roman" w:cs="Times New Roman"/>
          <w:sz w:val="24"/>
          <w:szCs w:val="24"/>
        </w:rPr>
        <w:t>tamento de M</w:t>
      </w:r>
      <w:r w:rsidR="005A0FF9">
        <w:rPr>
          <w:rFonts w:ascii="Times New Roman" w:hAnsi="Times New Roman" w:cs="Times New Roman"/>
          <w:sz w:val="24"/>
          <w:szCs w:val="24"/>
        </w:rPr>
        <w:t>edicina e Enfermagem,</w:t>
      </w:r>
      <w:r>
        <w:rPr>
          <w:rFonts w:ascii="Times New Roman" w:hAnsi="Times New Roman" w:cs="Times New Roman"/>
          <w:sz w:val="24"/>
          <w:szCs w:val="24"/>
        </w:rPr>
        <w:t xml:space="preserve"> Docente de Enfermagem</w:t>
      </w:r>
      <w:r w:rsidR="005A0FF9">
        <w:rPr>
          <w:rFonts w:ascii="Times New Roman" w:hAnsi="Times New Roman" w:cs="Times New Roman"/>
          <w:sz w:val="24"/>
          <w:szCs w:val="24"/>
        </w:rPr>
        <w:t>. Viçosa-MG</w:t>
      </w:r>
    </w:p>
    <w:p w14:paraId="6F3B5A3F" w14:textId="65565CAC" w:rsidR="003C13BF" w:rsidRPr="005A0FF9" w:rsidRDefault="003C13BF" w:rsidP="005A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71">
        <w:rPr>
          <w:rFonts w:ascii="Times New Roman" w:hAnsi="Times New Roman" w:cs="Times New Roman"/>
          <w:sz w:val="24"/>
          <w:szCs w:val="24"/>
        </w:rPr>
        <w:t>*Autor correspondente: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85309">
          <w:rPr>
            <w:rStyle w:val="Hyperlink"/>
            <w:rFonts w:ascii="Times New Roman" w:hAnsi="Times New Roman" w:cs="Times New Roman"/>
            <w:sz w:val="24"/>
            <w:szCs w:val="24"/>
          </w:rPr>
          <w:t>ana.cruz4@ufv.br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AC064" w14:textId="77777777" w:rsidR="003C13BF" w:rsidRPr="00F428BE" w:rsidRDefault="003C13BF" w:rsidP="00340DB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9F3AB72" w14:textId="0814B3C0" w:rsidR="003C13BF" w:rsidRDefault="003C13BF" w:rsidP="00340DB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28BE">
        <w:rPr>
          <w:rFonts w:ascii="Times New Roman" w:hAnsi="Times New Roman" w:cs="Times New Roman"/>
          <w:b/>
          <w:sz w:val="24"/>
        </w:rPr>
        <w:t xml:space="preserve">Introdução: </w:t>
      </w:r>
      <w:r>
        <w:rPr>
          <w:rFonts w:ascii="Times New Roman" w:hAnsi="Times New Roman" w:cs="Times New Roman"/>
          <w:sz w:val="24"/>
        </w:rPr>
        <w:t>O câncer de colo do útero é a terceira</w:t>
      </w:r>
      <w:r w:rsidRPr="00F428BE">
        <w:rPr>
          <w:rFonts w:ascii="Times New Roman" w:hAnsi="Times New Roman" w:cs="Times New Roman"/>
          <w:sz w:val="24"/>
        </w:rPr>
        <w:t xml:space="preserve"> neoplasia mais recorrente em mulheres brasileiras, caracterizada por alterações </w:t>
      </w:r>
      <w:proofErr w:type="spellStart"/>
      <w:r w:rsidRPr="00F428BE">
        <w:rPr>
          <w:rFonts w:ascii="Times New Roman" w:hAnsi="Times New Roman" w:cs="Times New Roman"/>
          <w:sz w:val="24"/>
        </w:rPr>
        <w:t>intraepiteliais</w:t>
      </w:r>
      <w:proofErr w:type="spellEnd"/>
      <w:r w:rsidRPr="00F428BE">
        <w:rPr>
          <w:rFonts w:ascii="Times New Roman" w:hAnsi="Times New Roman" w:cs="Times New Roman"/>
          <w:sz w:val="24"/>
        </w:rPr>
        <w:t>, que podem se tornar um processo invasor, e tem como causa primária, a infecção pelo Papilomavírus</w:t>
      </w:r>
      <w:bookmarkStart w:id="0" w:name="_GoBack"/>
      <w:bookmarkEnd w:id="0"/>
      <w:r w:rsidRPr="00F428BE">
        <w:rPr>
          <w:rFonts w:ascii="Times New Roman" w:hAnsi="Times New Roman" w:cs="Times New Roman"/>
          <w:sz w:val="24"/>
        </w:rPr>
        <w:t xml:space="preserve"> Humano (HPV). Essa patologia possui meios de prevenção e detecção precoce, a exemplo da vacina </w:t>
      </w:r>
      <w:proofErr w:type="spellStart"/>
      <w:r w:rsidRPr="00F428BE">
        <w:rPr>
          <w:rFonts w:ascii="Times New Roman" w:hAnsi="Times New Roman" w:cs="Times New Roman"/>
          <w:sz w:val="24"/>
        </w:rPr>
        <w:t>anti-HPV</w:t>
      </w:r>
      <w:proofErr w:type="spellEnd"/>
      <w:r w:rsidRPr="00F428BE">
        <w:rPr>
          <w:rFonts w:ascii="Times New Roman" w:hAnsi="Times New Roman" w:cs="Times New Roman"/>
          <w:sz w:val="24"/>
        </w:rPr>
        <w:t xml:space="preserve"> e o exame de Papanicolau. Entretanto, no Brasil, devido às desigualdades socioeconômicas de suas regiões, as estratégias de rastreamento e tratamento do câncer de colo do útero não são ofertadas de forma igualitária, prejudicando, principalmente mulheres em situação de vulnerabilidade, resultando em diagnósticos na fase avançada da doença, e alta taxa de mortalidade no país. </w:t>
      </w:r>
      <w:r w:rsidRPr="00F428BE">
        <w:rPr>
          <w:rFonts w:ascii="Times New Roman" w:hAnsi="Times New Roman" w:cs="Times New Roman"/>
          <w:b/>
          <w:sz w:val="24"/>
        </w:rPr>
        <w:t xml:space="preserve">Objetivos: </w:t>
      </w:r>
      <w:r w:rsidRPr="00F428BE">
        <w:rPr>
          <w:rFonts w:ascii="Times New Roman" w:hAnsi="Times New Roman" w:cs="Times New Roman"/>
          <w:sz w:val="24"/>
        </w:rPr>
        <w:t xml:space="preserve">Analisar as diferenças dos índices de mortalidade por câncer </w:t>
      </w:r>
      <w:proofErr w:type="gramStart"/>
      <w:r w:rsidRPr="00F428BE">
        <w:rPr>
          <w:rFonts w:ascii="Times New Roman" w:hAnsi="Times New Roman" w:cs="Times New Roman"/>
          <w:sz w:val="24"/>
        </w:rPr>
        <w:t>de</w:t>
      </w:r>
      <w:proofErr w:type="gramEnd"/>
      <w:r w:rsidRPr="00F428BE">
        <w:rPr>
          <w:rFonts w:ascii="Times New Roman" w:hAnsi="Times New Roman" w:cs="Times New Roman"/>
          <w:sz w:val="24"/>
        </w:rPr>
        <w:t xml:space="preserve"> colo do útero entre o Sudeste e o Nordeste do Brasil, e associar os impactos de suas disparidades socioeconômicas nesse cenário. </w:t>
      </w:r>
      <w:r w:rsidRPr="00F428BE">
        <w:rPr>
          <w:rFonts w:ascii="Times New Roman" w:hAnsi="Times New Roman" w:cs="Times New Roman"/>
          <w:b/>
          <w:sz w:val="24"/>
        </w:rPr>
        <w:t xml:space="preserve">Métodos: </w:t>
      </w:r>
      <w:r w:rsidRPr="00F428BE">
        <w:rPr>
          <w:rFonts w:ascii="Times New Roman" w:hAnsi="Times New Roman" w:cs="Times New Roman"/>
          <w:sz w:val="24"/>
        </w:rPr>
        <w:t xml:space="preserve">Estudo realizado através de dados secundários, referente à mortalidade proporcional não ajustada por neoplasia de colo do útero, entre 2000 a 2018, disponibilizados no Atlas de Mortalidade por Câncer do Instituto Nacional do Câncer (INCA), acessado na plataforma de dados do DATASUS. A análise das informações foi por meio de gráficos gerados pelo programa </w:t>
      </w:r>
      <w:proofErr w:type="spellStart"/>
      <w:r w:rsidRPr="00F428BE">
        <w:rPr>
          <w:rFonts w:ascii="Times New Roman" w:hAnsi="Times New Roman" w:cs="Times New Roman"/>
          <w:sz w:val="24"/>
        </w:rPr>
        <w:t>Tabwin</w:t>
      </w:r>
      <w:proofErr w:type="spellEnd"/>
      <w:r w:rsidRPr="00F428BE">
        <w:rPr>
          <w:rFonts w:ascii="Times New Roman" w:hAnsi="Times New Roman" w:cs="Times New Roman"/>
          <w:sz w:val="24"/>
        </w:rPr>
        <w:t xml:space="preserve">. </w:t>
      </w:r>
      <w:r w:rsidRPr="00F428BE">
        <w:rPr>
          <w:rFonts w:ascii="Times New Roman" w:hAnsi="Times New Roman" w:cs="Times New Roman"/>
          <w:b/>
          <w:sz w:val="24"/>
        </w:rPr>
        <w:t xml:space="preserve">Resultados: </w:t>
      </w:r>
      <w:r w:rsidRPr="00F428BE">
        <w:rPr>
          <w:rFonts w:ascii="Times New Roman" w:hAnsi="Times New Roman" w:cs="Times New Roman"/>
          <w:sz w:val="24"/>
        </w:rPr>
        <w:t>Ao decorrer de quase duas décadas,</w:t>
      </w:r>
      <w:r w:rsidRPr="00F428BE">
        <w:rPr>
          <w:rFonts w:ascii="Times New Roman" w:hAnsi="Times New Roman" w:cs="Times New Roman"/>
          <w:b/>
          <w:sz w:val="24"/>
        </w:rPr>
        <w:t xml:space="preserve"> </w:t>
      </w:r>
      <w:r w:rsidRPr="00F428BE">
        <w:rPr>
          <w:rFonts w:ascii="Times New Roman" w:hAnsi="Times New Roman" w:cs="Times New Roman"/>
          <w:sz w:val="24"/>
        </w:rPr>
        <w:t xml:space="preserve">as mortalidades registradas evidenciaram divergências nas variações das regiões, isto é, no Sudeste, queda média de 0,8% e, no Nordeste, aumento médio de 2,1%, ao analisar os intervalos de um ano para o outro. Além disso, ao realizar um comparativo, entre o início (ano 2000) e o fim (ano 2018) dos registros, notou-se discrepância entre os índices de mortalidade, sendo que, no Sudeste, houve diminuição de 15,4% das mortes por câncer de colo do útero, e, no Nordeste, um preocupante aumento de 40,6%. Dado o exposto, é possível inferir, que as diferenças de mortalidade entre as regiões, são influenciadas por suas características socioeconômicas, como a hierarquia dos serviços de saúde do território brasileiro, onde  os centros de referência de tratamento se concentram, </w:t>
      </w:r>
      <w:r w:rsidRPr="00F428BE">
        <w:rPr>
          <w:rFonts w:ascii="Times New Roman" w:hAnsi="Times New Roman" w:cs="Times New Roman"/>
          <w:sz w:val="24"/>
        </w:rPr>
        <w:lastRenderedPageBreak/>
        <w:t xml:space="preserve">principalmente no Sul e Sudeste do país, juntamente com o maior processo de </w:t>
      </w:r>
      <w:proofErr w:type="spellStart"/>
      <w:r w:rsidRPr="00F428BE">
        <w:rPr>
          <w:rFonts w:ascii="Times New Roman" w:hAnsi="Times New Roman" w:cs="Times New Roman"/>
          <w:sz w:val="24"/>
        </w:rPr>
        <w:t>ruralização</w:t>
      </w:r>
      <w:proofErr w:type="spellEnd"/>
      <w:r w:rsidRPr="00F428BE">
        <w:rPr>
          <w:rFonts w:ascii="Times New Roman" w:hAnsi="Times New Roman" w:cs="Times New Roman"/>
          <w:sz w:val="24"/>
        </w:rPr>
        <w:t xml:space="preserve"> do Nordeste, em que a população se distancia das Unidades Básicas de Saúde (UBS), centralizadas, em sua maioria, nas áreas urbanas, dificultando o acesso à realização do exame Papanicolau. Assim, essa situação de vulnerabilidade, reflete um ciclo vicioso, de diagnóstico somente em fases avançadas da doença e escassas opções de tratamento efetivo. </w:t>
      </w:r>
      <w:r w:rsidRPr="00F428BE">
        <w:rPr>
          <w:rFonts w:ascii="Times New Roman" w:hAnsi="Times New Roman" w:cs="Times New Roman"/>
          <w:b/>
          <w:sz w:val="24"/>
        </w:rPr>
        <w:t xml:space="preserve">Conclusão: </w:t>
      </w:r>
      <w:r w:rsidRPr="00F428BE">
        <w:rPr>
          <w:rFonts w:ascii="Times New Roman" w:hAnsi="Times New Roman" w:cs="Times New Roman"/>
          <w:sz w:val="24"/>
        </w:rPr>
        <w:t>Diante do estudo, foi possível compreender que, a mortalidade retrata a desigual organização do sistema de saúde brasileiro. Logo, a fim de reduzir as disparidades de mortalidade, é necessária a descentralização dos centros de diagnóstico e tratamento do país, maior acesso das populações rurais às UBS, ou seja, adaptação dos serviços às populaç</w:t>
      </w:r>
      <w:r>
        <w:rPr>
          <w:rFonts w:ascii="Times New Roman" w:hAnsi="Times New Roman" w:cs="Times New Roman"/>
          <w:sz w:val="24"/>
        </w:rPr>
        <w:t xml:space="preserve">ões mais vulneráveis, além das </w:t>
      </w:r>
      <w:r w:rsidRPr="00F428BE">
        <w:rPr>
          <w:rFonts w:ascii="Times New Roman" w:hAnsi="Times New Roman" w:cs="Times New Roman"/>
          <w:sz w:val="24"/>
        </w:rPr>
        <w:t xml:space="preserve">ações de caráter preventivo, como a vacinação </w:t>
      </w:r>
      <w:proofErr w:type="spellStart"/>
      <w:r w:rsidRPr="00F428BE">
        <w:rPr>
          <w:rFonts w:ascii="Times New Roman" w:hAnsi="Times New Roman" w:cs="Times New Roman"/>
          <w:sz w:val="24"/>
        </w:rPr>
        <w:t>anti-HPV</w:t>
      </w:r>
      <w:proofErr w:type="spellEnd"/>
      <w:r w:rsidRPr="00F428BE">
        <w:rPr>
          <w:rFonts w:ascii="Times New Roman" w:hAnsi="Times New Roman" w:cs="Times New Roman"/>
          <w:sz w:val="24"/>
        </w:rPr>
        <w:t xml:space="preserve">. Por fim, cabe ressaltar que este trabalho possui limitações devido às subnotificações dos dados, porém os mesmos evidenciam as desigualdades regionais e a necessidade de novas políticas de saúde. </w:t>
      </w:r>
    </w:p>
    <w:p w14:paraId="44051CA4" w14:textId="7EFDC2C4" w:rsidR="003C13BF" w:rsidRPr="00CE5838" w:rsidRDefault="003C13BF" w:rsidP="00340DB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Palavras-chave: </w:t>
      </w:r>
      <w:r w:rsidR="00CE5838">
        <w:rPr>
          <w:rFonts w:ascii="Times New Roman" w:hAnsi="Times New Roman" w:cs="Times New Roman"/>
          <w:sz w:val="24"/>
        </w:rPr>
        <w:t>Câncer; Colo do útero; Mortalidade.</w:t>
      </w:r>
    </w:p>
    <w:p w14:paraId="61BCCCDC" w14:textId="77777777" w:rsidR="00A72212" w:rsidRDefault="00A72212" w:rsidP="00340DB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Referências:</w:t>
      </w:r>
    </w:p>
    <w:p w14:paraId="2EA1D0F6" w14:textId="29E84F7E" w:rsidR="00340DB9" w:rsidRDefault="00340DB9" w:rsidP="00340DB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Barbosa IR, Souza DLB, Bernal MM, Costa IC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</w:t>
      </w:r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Desigualdades regionais na mortalidade por câncer de colo de útero no Brasil: tendências e pr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ojeções até o ano 2030. Ciênc. Saúde C</w:t>
      </w:r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oletiva. 2016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;</w:t>
      </w:r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21(1): 253-262.</w:t>
      </w:r>
    </w:p>
    <w:p w14:paraId="50726C7F" w14:textId="2B236A3D" w:rsidR="003C13BF" w:rsidRDefault="003C13BF" w:rsidP="00340DB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3C1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Duarte DAP, Bust</w:t>
      </w:r>
      <w:r w:rsid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amante-Teixeira MT. Iniquidade social e mortalidade por câncer de mama e colo do ú</w:t>
      </w:r>
      <w:r w:rsidRPr="003C1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tero: Uma Revisão Integrativa. </w:t>
      </w:r>
      <w:proofErr w:type="spellStart"/>
      <w:r w:rsidRPr="003C1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Rev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Fund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Care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Online. 2018</w:t>
      </w:r>
      <w:r w:rsidRPr="003C1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; 10(3):877-888.</w:t>
      </w:r>
    </w:p>
    <w:p w14:paraId="3E672454" w14:textId="76773360" w:rsidR="00151571" w:rsidRDefault="00340DB9" w:rsidP="00340DB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Müller 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</w:t>
      </w:r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Biazevic</w:t>
      </w:r>
      <w:proofErr w:type="spellEnd"/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MGH, Antunes JLF, </w:t>
      </w:r>
      <w:proofErr w:type="spellStart"/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Crosato</w:t>
      </w:r>
      <w:proofErr w:type="spellEnd"/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EM. Tendência e diferenciais socioeconômicos da mortalidade por câncer de colo de útero no Estado do Para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ná (Brasil), 1980-2000. Ciênc. Saúde C</w:t>
      </w:r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oletiva. 2011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; </w:t>
      </w:r>
      <w:r w:rsidRPr="0034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16(5): 2495-2500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7462F848" w14:textId="2B83209B" w:rsidR="004A32BC" w:rsidRPr="007932B2" w:rsidRDefault="004A32BC" w:rsidP="00A72212">
      <w:pPr>
        <w:pStyle w:val="NormalWeb"/>
        <w:spacing w:before="240" w:beforeAutospacing="0" w:after="0" w:afterAutospacing="0" w:line="360" w:lineRule="auto"/>
        <w:jc w:val="both"/>
        <w:rPr>
          <w:lang w:val="en-US"/>
        </w:rPr>
      </w:pPr>
    </w:p>
    <w:sectPr w:rsidR="004A32BC" w:rsidRPr="007932B2" w:rsidSect="00340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D6E7" w14:textId="77777777" w:rsidR="005A1FA1" w:rsidRDefault="005A1FA1" w:rsidP="00343A77">
      <w:pPr>
        <w:spacing w:after="0" w:line="240" w:lineRule="auto"/>
      </w:pPr>
      <w:r>
        <w:separator/>
      </w:r>
    </w:p>
  </w:endnote>
  <w:endnote w:type="continuationSeparator" w:id="0">
    <w:p w14:paraId="0FDD15B0" w14:textId="77777777" w:rsidR="005A1FA1" w:rsidRDefault="005A1FA1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8EF0" w14:textId="77777777" w:rsidR="007C4E22" w:rsidRDefault="007C4E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C26F" w14:textId="77777777" w:rsidR="007C4E22" w:rsidRDefault="007C4E2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639A" w14:textId="77777777" w:rsidR="007C4E22" w:rsidRDefault="007C4E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197D" w14:textId="77777777" w:rsidR="005A1FA1" w:rsidRDefault="005A1FA1" w:rsidP="00343A77">
      <w:pPr>
        <w:spacing w:after="0" w:line="240" w:lineRule="auto"/>
      </w:pPr>
      <w:r>
        <w:separator/>
      </w:r>
    </w:p>
  </w:footnote>
  <w:footnote w:type="continuationSeparator" w:id="0">
    <w:p w14:paraId="5707E466" w14:textId="77777777" w:rsidR="005A1FA1" w:rsidRDefault="005A1FA1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7C4E22" w:rsidRDefault="005A1FA1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7C4E22" w:rsidRDefault="005A1FA1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7C4E22" w:rsidRDefault="005A1FA1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06AA2"/>
    <w:rsid w:val="00040E28"/>
    <w:rsid w:val="00041C9A"/>
    <w:rsid w:val="00053B96"/>
    <w:rsid w:val="00096AE8"/>
    <w:rsid w:val="000D3531"/>
    <w:rsid w:val="001141F4"/>
    <w:rsid w:val="00134B5E"/>
    <w:rsid w:val="00140419"/>
    <w:rsid w:val="00151571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40DB9"/>
    <w:rsid w:val="00343A77"/>
    <w:rsid w:val="003A0652"/>
    <w:rsid w:val="003C13BF"/>
    <w:rsid w:val="003C668F"/>
    <w:rsid w:val="00425F38"/>
    <w:rsid w:val="00447C27"/>
    <w:rsid w:val="00475380"/>
    <w:rsid w:val="004A32BC"/>
    <w:rsid w:val="004C7207"/>
    <w:rsid w:val="004F19A9"/>
    <w:rsid w:val="00501C38"/>
    <w:rsid w:val="005667EC"/>
    <w:rsid w:val="00570B81"/>
    <w:rsid w:val="00586969"/>
    <w:rsid w:val="005A0FF9"/>
    <w:rsid w:val="005A1FA1"/>
    <w:rsid w:val="005B72EB"/>
    <w:rsid w:val="00620D1C"/>
    <w:rsid w:val="00665EF0"/>
    <w:rsid w:val="00695CFB"/>
    <w:rsid w:val="00697D2D"/>
    <w:rsid w:val="006F094E"/>
    <w:rsid w:val="0070304B"/>
    <w:rsid w:val="00755FB1"/>
    <w:rsid w:val="0076733E"/>
    <w:rsid w:val="007932B2"/>
    <w:rsid w:val="00794171"/>
    <w:rsid w:val="007C0E1D"/>
    <w:rsid w:val="007C4E22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A5839"/>
    <w:rsid w:val="009D66F1"/>
    <w:rsid w:val="009F475B"/>
    <w:rsid w:val="00A0313F"/>
    <w:rsid w:val="00A72212"/>
    <w:rsid w:val="00A774B4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E583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01CD"/>
    <w:rsid w:val="00DB4524"/>
    <w:rsid w:val="00DB4900"/>
    <w:rsid w:val="00DB73C7"/>
    <w:rsid w:val="00DB76D3"/>
    <w:rsid w:val="00DE2878"/>
    <w:rsid w:val="00E01E58"/>
    <w:rsid w:val="00E469F8"/>
    <w:rsid w:val="00E72AE6"/>
    <w:rsid w:val="00EC1DD2"/>
    <w:rsid w:val="00ED419C"/>
    <w:rsid w:val="00F67E2F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docId w15:val="{B29F152F-E3AF-491A-BB76-BFF86E8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NormalWeb">
    <w:name w:val="Normal (Web)"/>
    <w:basedOn w:val="Normal"/>
    <w:uiPriority w:val="99"/>
    <w:unhideWhenUsed/>
    <w:rsid w:val="0014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1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.cruz4@uf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964D-1708-4812-B9B9-7F5CC9EA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Windows User</cp:lastModifiedBy>
  <cp:revision>8</cp:revision>
  <dcterms:created xsi:type="dcterms:W3CDTF">2020-09-10T01:12:00Z</dcterms:created>
  <dcterms:modified xsi:type="dcterms:W3CDTF">2020-09-16T13:31:00Z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