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PRINCIPAIS FATORES ASSOCIADOS AO DESENVOLVIMENTO DO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TRANSTORNO DO ESPECTRO AUTISMO DURANTE O PERÍODO GESTA-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CIONAL:UMA REVISÃO SISTEMÁTICA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Rafaella Pinheiro Botelho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Centro Universitário UNITOP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Bruno Pereira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Centro Universitário UNITOP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(Iniciação Científica –UNITOP/FAPT)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transtorno do espectro autista (TEA) é um grupo de transtornos do desenvolvimento neuronal caracterizado por déficits na comunicação social, comportamentos repetitivos e interesses restritos.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A sua prevalência tem aumentado globalmente, tornando-se uma preocupação de saúde pública. Esse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cenário tem motivado profissionais de saúde, autoridades governamentais e pesquisadores a investirem em estudos para aprofundar a compreensão dessa condição e aprimorar estratégias de intervenção e prevenção do TEA na população.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Revisar sistematicamente os principais fatores determinantes para o desenvolvimento do TEA durante o período gestacional.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Esta revisão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será realizada de acordo com as recomendações propostas pelo PRISMA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A estratégia de busca será realizada por meio da combinação de descritores relacionados ao autismo e fatores determinantes do TEA durante a gestação nas seguintes bases de dados: Medline, Lilacs, Scielo, Web of Science e Science Direct. As buscas serão conduzidas sem restrições de data ou idioma e ocorrerá no primeiro semestre de 2024. A seleção inicial será realizada pela leitura dos títulos e resumos.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serem selecionados, os artigos experimentais deverão conter avaliações fisiológicas, ambientais e/ou comportamentais envolvidas no TEA. Além disso, durante a leitura na íntegra, os artigos deverão conter ao menos uma avaliação durante o período gestacional. Serão excluídos os artigos os quais apresentaram os resultados somente em modelo in vitro e/ou em modelo animal (roedores)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. Os resultados serão categorizados em respostas fisiológicas, ambientais e/ou comportamentais, abrangendo aspectos imunológicos, inflamatórios, genéticos, ambientais e/ou comportamentais.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compreensão sobre esses fatores de forma integrada poderá contribuir para a criação de políticas públicas mais efetivas de prevenção e intervenção, direcionadas ao bem-estar da população, o que poderá levar à longo prazo, uma redução nos custos financeiros ao sistema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saúde brasileiro, envolvendo diagnóstico, tratamentos médicos, terapias especializadas e apoio educacional relacionados ao autismo.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O projeto visa contribuir para a compreensão integrada dos fatores relacionados ao desenvolvimento do TEA durante a gestação. A divulgação dos resultados em publicações científicas possibilitará a disseminação do conhecimento e a qualificação de profissionais de saúde, especialmente na área de fisioterapia, impactando positivamente na qualidade de vida dessa população.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Autismo, Citocinas, Sistema Imune, Cérebro, Gravidez.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rl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970"/>
      </w:tabs>
      <w:spacing w:line="276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Orcid: https://orcid.org/0009-0002-0673-4390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Lattes: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http://lattes.cnpq.br/6758579253364419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lrafaellabotelho@hotmail.com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Orcid: https://orcid.org/0000-0001-9201-8125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Lattes: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http://lattes.cnpq.br/3413569717288466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brunomelo.edufisca@gmail.com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IX Encontro de Pesquisa e Extensão UNITOP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Centro Universitário UNITOP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02 de dezembro de 2023 - Presencial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RESUMO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CD48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D48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lito-regular.ttf"/><Relationship Id="rId2" Type="http://schemas.openxmlformats.org/officeDocument/2006/relationships/font" Target="fonts/Carlito-bold.ttf"/><Relationship Id="rId3" Type="http://schemas.openxmlformats.org/officeDocument/2006/relationships/font" Target="fonts/Carlito-italic.ttf"/><Relationship Id="rId4" Type="http://schemas.openxmlformats.org/officeDocument/2006/relationships/font" Target="fonts/Carl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leIqXRJzOiG8Jj/2D5OpAFQ9Q==">CgMxLjAyCGguZ2pkZ3hzOAByITFPaGU5dURTbG5XRUlBQmp2LVd4cXlBMjQ5MEt0WFJ3Yw==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2023-11-23T11:31:00Z</dcterms:created>
  <dc:creator>Bruno Melo</dc:creator>
</cp:coreProperties>
</file>