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34CCE0" w14:textId="1D03ED9B" w:rsidR="00D536D8" w:rsidRDefault="00AE45D1" w:rsidP="00AE45D1">
      <w:pPr>
        <w:spacing w:line="240" w:lineRule="auto"/>
        <w:jc w:val="center"/>
        <w:rPr>
          <w:rFonts w:ascii="Arial" w:hAnsi="Arial" w:cs="Arial"/>
          <w:b/>
          <w:bCs/>
          <w:color w:val="002F3C"/>
        </w:rPr>
      </w:pPr>
      <w:r w:rsidRPr="00AE45D1">
        <w:rPr>
          <w:rFonts w:ascii="Arial" w:hAnsi="Arial" w:cs="Arial"/>
          <w:b/>
          <w:bCs/>
          <w:color w:val="002F3C"/>
        </w:rPr>
        <w:t>ARTE E LETRAMENTO NA “OCA”: EXPERIÊNCIAS NO REFORÇO ESCOLAR COM ALUNOS DO ENSINO FUNDAMENTAL I DE ESCOLAS PÚBLICAS E PRIVADAS EM PARINTINS AMAZONAS.</w:t>
      </w:r>
    </w:p>
    <w:p w14:paraId="2240AB7C" w14:textId="147196A2" w:rsidR="00674210" w:rsidRDefault="00674210" w:rsidP="00BA2CEB">
      <w:pPr>
        <w:spacing w:after="0" w:line="240" w:lineRule="auto"/>
        <w:ind w:right="-1"/>
        <w:jc w:val="right"/>
        <w:rPr>
          <w:rFonts w:ascii="Arial" w:hAnsi="Arial" w:cs="Arial"/>
          <w:b/>
          <w:bCs/>
          <w:color w:val="002F3C"/>
          <w:sz w:val="20"/>
          <w:szCs w:val="20"/>
        </w:rPr>
      </w:pPr>
      <w:r w:rsidRPr="004B1D01">
        <w:rPr>
          <w:rFonts w:ascii="Arial" w:hAnsi="Arial" w:cs="Arial"/>
          <w:b/>
          <w:bCs/>
          <w:color w:val="002F3C"/>
          <w:sz w:val="20"/>
          <w:szCs w:val="20"/>
        </w:rPr>
        <w:t xml:space="preserve">Autor 1 </w:t>
      </w:r>
      <w:r w:rsidR="00BA2CEB" w:rsidRPr="004B1D01">
        <w:rPr>
          <w:rFonts w:ascii="Arial" w:hAnsi="Arial" w:cs="Arial"/>
          <w:b/>
          <w:bCs/>
          <w:color w:val="002F3C"/>
          <w:sz w:val="20"/>
          <w:szCs w:val="20"/>
        </w:rPr>
        <w:t xml:space="preserve">– </w:t>
      </w:r>
      <w:r w:rsidR="00AE45D1" w:rsidRPr="00AE45D1">
        <w:rPr>
          <w:rFonts w:ascii="Arial" w:hAnsi="Arial" w:cs="Arial"/>
          <w:b/>
          <w:bCs/>
          <w:color w:val="002F3C"/>
          <w:sz w:val="20"/>
          <w:szCs w:val="20"/>
        </w:rPr>
        <w:t>Brena de Moraes Pereira,</w:t>
      </w:r>
      <w:r w:rsidR="00E1647A">
        <w:rPr>
          <w:rFonts w:ascii="Arial" w:hAnsi="Arial" w:cs="Arial"/>
          <w:b/>
          <w:bCs/>
          <w:color w:val="002F3C"/>
          <w:sz w:val="20"/>
          <w:szCs w:val="20"/>
        </w:rPr>
        <w:t xml:space="preserve"> Universidade Federal do Amazonas, Mestranda em Educomunicação e Linguagens na Amazônia,</w:t>
      </w:r>
      <w:r w:rsidR="00AE45D1" w:rsidRPr="00AE45D1">
        <w:rPr>
          <w:rFonts w:ascii="Arial" w:hAnsi="Arial" w:cs="Arial"/>
          <w:b/>
          <w:bCs/>
          <w:color w:val="002F3C"/>
          <w:sz w:val="20"/>
          <w:szCs w:val="20"/>
        </w:rPr>
        <w:t xml:space="preserve"> bolsista Fapeam, moraesbrena</w:t>
      </w:r>
      <w:r w:rsidR="00E1647A">
        <w:rPr>
          <w:rFonts w:ascii="Arial" w:hAnsi="Arial" w:cs="Arial"/>
          <w:b/>
          <w:bCs/>
          <w:color w:val="002F3C"/>
          <w:sz w:val="20"/>
          <w:szCs w:val="20"/>
        </w:rPr>
        <w:t>75</w:t>
      </w:r>
      <w:r w:rsidR="00AE45D1" w:rsidRPr="00AE45D1">
        <w:rPr>
          <w:rFonts w:ascii="Arial" w:hAnsi="Arial" w:cs="Arial"/>
          <w:b/>
          <w:bCs/>
          <w:color w:val="002F3C"/>
          <w:sz w:val="20"/>
          <w:szCs w:val="20"/>
        </w:rPr>
        <w:t>@gmail.com</w:t>
      </w:r>
      <w:r w:rsidRPr="004B1D01">
        <w:rPr>
          <w:rFonts w:ascii="Arial" w:hAnsi="Arial" w:cs="Arial"/>
          <w:b/>
          <w:bCs/>
          <w:color w:val="002F3C"/>
          <w:sz w:val="20"/>
          <w:szCs w:val="20"/>
        </w:rPr>
        <w:t xml:space="preserve"> </w:t>
      </w:r>
    </w:p>
    <w:p w14:paraId="0AA58A54" w14:textId="77777777" w:rsidR="00E1647A" w:rsidRPr="004B1D01" w:rsidRDefault="00E1647A" w:rsidP="00BA2CEB">
      <w:pPr>
        <w:spacing w:after="0" w:line="240" w:lineRule="auto"/>
        <w:ind w:right="-1"/>
        <w:jc w:val="right"/>
        <w:rPr>
          <w:rFonts w:ascii="Arial" w:hAnsi="Arial" w:cs="Arial"/>
          <w:b/>
          <w:bCs/>
          <w:color w:val="002F3C"/>
          <w:sz w:val="20"/>
          <w:szCs w:val="20"/>
        </w:rPr>
      </w:pPr>
    </w:p>
    <w:p w14:paraId="5C66CDB1" w14:textId="1AE2019C" w:rsidR="00674210" w:rsidRPr="004B1D01" w:rsidRDefault="00674210" w:rsidP="004B1D01">
      <w:pPr>
        <w:spacing w:after="0" w:line="240" w:lineRule="auto"/>
        <w:jc w:val="right"/>
        <w:rPr>
          <w:rFonts w:ascii="Arial" w:hAnsi="Arial" w:cs="Arial"/>
          <w:b/>
          <w:bCs/>
          <w:color w:val="002F3C"/>
          <w:sz w:val="20"/>
          <w:szCs w:val="20"/>
        </w:rPr>
      </w:pPr>
      <w:r w:rsidRPr="004B1D01">
        <w:rPr>
          <w:rFonts w:ascii="Arial" w:hAnsi="Arial" w:cs="Arial"/>
          <w:b/>
          <w:bCs/>
          <w:color w:val="002F3C"/>
          <w:sz w:val="20"/>
          <w:szCs w:val="20"/>
        </w:rPr>
        <w:t xml:space="preserve">Autor </w:t>
      </w:r>
      <w:r w:rsidR="004B1D01" w:rsidRPr="004B1D01">
        <w:rPr>
          <w:rFonts w:ascii="Arial" w:hAnsi="Arial" w:cs="Arial"/>
          <w:b/>
          <w:bCs/>
          <w:color w:val="002F3C"/>
          <w:sz w:val="20"/>
          <w:szCs w:val="20"/>
        </w:rPr>
        <w:t>2</w:t>
      </w:r>
      <w:r w:rsidRPr="004B1D01">
        <w:rPr>
          <w:rFonts w:ascii="Arial" w:hAnsi="Arial" w:cs="Arial"/>
          <w:b/>
          <w:bCs/>
          <w:color w:val="002F3C"/>
          <w:sz w:val="20"/>
          <w:szCs w:val="20"/>
        </w:rPr>
        <w:t xml:space="preserve"> – </w:t>
      </w:r>
      <w:r w:rsidR="00E1647A" w:rsidRPr="00E1647A">
        <w:rPr>
          <w:rFonts w:ascii="Arial" w:hAnsi="Arial" w:cs="Arial"/>
          <w:b/>
          <w:bCs/>
          <w:color w:val="002F3C"/>
          <w:sz w:val="20"/>
          <w:szCs w:val="20"/>
        </w:rPr>
        <w:t xml:space="preserve">Rodrigo Silva Pinheiro, </w:t>
      </w:r>
      <w:r w:rsidR="00E1647A">
        <w:rPr>
          <w:rFonts w:ascii="Arial" w:hAnsi="Arial" w:cs="Arial"/>
          <w:b/>
          <w:bCs/>
          <w:color w:val="002F3C"/>
          <w:sz w:val="20"/>
          <w:szCs w:val="20"/>
        </w:rPr>
        <w:t>Universidade Federal do Amazonas, Mestrand</w:t>
      </w:r>
      <w:r w:rsidR="00E1647A">
        <w:rPr>
          <w:rFonts w:ascii="Arial" w:hAnsi="Arial" w:cs="Arial"/>
          <w:b/>
          <w:bCs/>
          <w:color w:val="002F3C"/>
          <w:sz w:val="20"/>
          <w:szCs w:val="20"/>
        </w:rPr>
        <w:t>o</w:t>
      </w:r>
      <w:r w:rsidR="00E1647A">
        <w:rPr>
          <w:rFonts w:ascii="Arial" w:hAnsi="Arial" w:cs="Arial"/>
          <w:b/>
          <w:bCs/>
          <w:color w:val="002F3C"/>
          <w:sz w:val="20"/>
          <w:szCs w:val="20"/>
        </w:rPr>
        <w:t xml:space="preserve"> em Educomunicação e Linguagens na Amazônia,</w:t>
      </w:r>
      <w:r w:rsidR="00E1647A" w:rsidRPr="00AE45D1">
        <w:rPr>
          <w:rFonts w:ascii="Arial" w:hAnsi="Arial" w:cs="Arial"/>
          <w:b/>
          <w:bCs/>
          <w:color w:val="002F3C"/>
          <w:sz w:val="20"/>
          <w:szCs w:val="20"/>
        </w:rPr>
        <w:t xml:space="preserve"> bolsista</w:t>
      </w:r>
      <w:r w:rsidR="00E1647A" w:rsidRPr="00E1647A">
        <w:rPr>
          <w:rFonts w:ascii="Arial" w:hAnsi="Arial" w:cs="Arial"/>
          <w:b/>
          <w:bCs/>
          <w:color w:val="002F3C"/>
          <w:sz w:val="20"/>
          <w:szCs w:val="20"/>
        </w:rPr>
        <w:t xml:space="preserve"> CNPQ, rodrigo10chan.sp@gmail.com</w:t>
      </w:r>
    </w:p>
    <w:p w14:paraId="37FA7AF5" w14:textId="77777777" w:rsidR="00822323" w:rsidRDefault="00822323" w:rsidP="00822323">
      <w:pPr>
        <w:spacing w:after="0" w:line="240" w:lineRule="auto"/>
        <w:jc w:val="right"/>
        <w:rPr>
          <w:rFonts w:ascii="Arial" w:hAnsi="Arial" w:cs="Arial"/>
          <w:b/>
          <w:bCs/>
          <w:color w:val="002F3C"/>
          <w:sz w:val="20"/>
          <w:szCs w:val="20"/>
        </w:rPr>
      </w:pPr>
    </w:p>
    <w:p w14:paraId="613F4806" w14:textId="77777777" w:rsidR="00E1647A" w:rsidRDefault="00E1647A" w:rsidP="00822323">
      <w:pPr>
        <w:spacing w:after="0" w:line="240" w:lineRule="auto"/>
        <w:jc w:val="right"/>
        <w:rPr>
          <w:rFonts w:ascii="Arial" w:hAnsi="Arial" w:cs="Arial"/>
          <w:b/>
          <w:bCs/>
          <w:color w:val="002F3C"/>
          <w:sz w:val="20"/>
          <w:szCs w:val="20"/>
        </w:rPr>
      </w:pPr>
    </w:p>
    <w:p w14:paraId="474F37DD" w14:textId="77777777" w:rsidR="00E1647A" w:rsidRDefault="00E1647A" w:rsidP="00822323">
      <w:pPr>
        <w:spacing w:after="0" w:line="240" w:lineRule="auto"/>
        <w:jc w:val="right"/>
        <w:rPr>
          <w:rFonts w:ascii="Arial" w:hAnsi="Arial" w:cs="Arial"/>
          <w:b/>
          <w:bCs/>
          <w:color w:val="002F3C"/>
          <w:sz w:val="20"/>
          <w:szCs w:val="20"/>
        </w:rPr>
      </w:pPr>
    </w:p>
    <w:p w14:paraId="582E902D" w14:textId="0EFA982F" w:rsidR="004B646F" w:rsidRDefault="00EF3058" w:rsidP="00822323">
      <w:pPr>
        <w:spacing w:after="0" w:line="240" w:lineRule="auto"/>
        <w:rPr>
          <w:rFonts w:ascii="Arial" w:hAnsi="Arial" w:cs="Arial"/>
          <w:b/>
          <w:bCs/>
          <w:color w:val="002F3C"/>
          <w:sz w:val="20"/>
          <w:szCs w:val="20"/>
        </w:rPr>
      </w:pPr>
      <w:r w:rsidRPr="00822323">
        <w:rPr>
          <w:rFonts w:ascii="Arial" w:hAnsi="Arial" w:cs="Arial"/>
          <w:b/>
          <w:bCs/>
          <w:color w:val="002F3C"/>
          <w:sz w:val="20"/>
          <w:szCs w:val="20"/>
        </w:rPr>
        <w:t>Eixo</w:t>
      </w:r>
      <w:r w:rsidR="004B646F" w:rsidRPr="00822323">
        <w:rPr>
          <w:rFonts w:ascii="Arial" w:hAnsi="Arial" w:cs="Arial"/>
          <w:b/>
          <w:bCs/>
          <w:color w:val="002F3C"/>
          <w:sz w:val="20"/>
          <w:szCs w:val="20"/>
        </w:rPr>
        <w:t xml:space="preserve"> 01</w:t>
      </w:r>
      <w:r w:rsidR="00E1647A">
        <w:rPr>
          <w:rFonts w:ascii="Arial" w:hAnsi="Arial" w:cs="Arial"/>
          <w:b/>
          <w:bCs/>
          <w:color w:val="002F3C"/>
          <w:sz w:val="20"/>
          <w:szCs w:val="20"/>
        </w:rPr>
        <w:t xml:space="preserve"> </w:t>
      </w:r>
      <w:r w:rsidR="00E1647A" w:rsidRPr="00E1647A">
        <w:rPr>
          <w:rFonts w:ascii="Arial" w:hAnsi="Arial" w:cs="Arial"/>
          <w:b/>
          <w:bCs/>
          <w:color w:val="002F3C"/>
          <w:sz w:val="20"/>
          <w:szCs w:val="20"/>
        </w:rPr>
        <w:t>Inovação e Educação</w:t>
      </w:r>
    </w:p>
    <w:p w14:paraId="5F37CFA1" w14:textId="77777777" w:rsidR="00E1647A" w:rsidRDefault="00E1647A" w:rsidP="00822323">
      <w:pPr>
        <w:spacing w:after="0" w:line="240" w:lineRule="auto"/>
        <w:rPr>
          <w:rFonts w:ascii="Arial" w:hAnsi="Arial" w:cs="Arial"/>
          <w:b/>
          <w:bCs/>
          <w:color w:val="002F3C"/>
          <w:sz w:val="20"/>
          <w:szCs w:val="20"/>
        </w:rPr>
      </w:pPr>
    </w:p>
    <w:p w14:paraId="051E5629" w14:textId="77777777" w:rsidR="00E57FBD" w:rsidRDefault="00E57FBD" w:rsidP="00E1647A">
      <w:pPr>
        <w:spacing w:after="0" w:line="240" w:lineRule="auto"/>
        <w:rPr>
          <w:rFonts w:ascii="Arial" w:hAnsi="Arial" w:cs="Arial"/>
          <w:b/>
          <w:bCs/>
          <w:color w:val="002F3C"/>
        </w:rPr>
      </w:pPr>
    </w:p>
    <w:p w14:paraId="41F9BB1C" w14:textId="48A88C62" w:rsidR="00E1647A" w:rsidRPr="00E57FBD" w:rsidRDefault="00E1647A" w:rsidP="00E1647A">
      <w:pPr>
        <w:spacing w:after="0" w:line="240" w:lineRule="auto"/>
        <w:rPr>
          <w:rFonts w:ascii="Arial" w:hAnsi="Arial" w:cs="Arial"/>
          <w:b/>
          <w:bCs/>
          <w:color w:val="002F3C"/>
        </w:rPr>
      </w:pPr>
      <w:r w:rsidRPr="00E57FBD">
        <w:rPr>
          <w:rFonts w:ascii="Arial" w:hAnsi="Arial" w:cs="Arial"/>
          <w:b/>
          <w:bCs/>
          <w:color w:val="002F3C"/>
        </w:rPr>
        <w:t>Resumo</w:t>
      </w:r>
    </w:p>
    <w:p w14:paraId="09C9C522" w14:textId="77777777" w:rsidR="00E1647A" w:rsidRPr="00E57FBD" w:rsidRDefault="00E1647A" w:rsidP="00E1647A">
      <w:pPr>
        <w:spacing w:after="0" w:line="240" w:lineRule="auto"/>
        <w:jc w:val="both"/>
        <w:rPr>
          <w:rFonts w:ascii="Arial" w:hAnsi="Arial" w:cs="Arial"/>
          <w:color w:val="002F3C"/>
        </w:rPr>
      </w:pPr>
      <w:r w:rsidRPr="00E57FBD">
        <w:rPr>
          <w:rFonts w:ascii="Arial" w:hAnsi="Arial" w:cs="Arial"/>
          <w:color w:val="002F3C"/>
        </w:rPr>
        <w:t>Este artigo apresenta um relato de experiência sobre a implementação de um modelo experimental a partir experiencias empíricas e formais em um reforço escolar, desenvolvido com alunos do Ensino Fundamental I de escolas públicas e privadas na cidade de Parintins, Amazonas. A proposta tem como tema central o uso dos conteúdos da disciplina de artes como estratégia interdisciplinar para potencializar a aprendizagem escolar, na busca do desenvolvimento cognitivo, emocional, motor e social dos estudantes, tendo como objetivo investigar os impactos de sua inserção no reforço escolar, com destaque para suas contribuições ou não no ensino-aprendizagem e na formação integral dos alunos. Os autores que contribuíram para a fundamentação do estudos que defende o ensino experimental da arte como foram: Os Parâmetros Curriculares Nacionais e a BNCC de Artes (BRASIL, 1998; 2000) e autores como Barbosa (1998 Fusari e Ferraz (1992) que ressaltam a autonomia da arte no currículo escolar; Fusari e Ferraz (1992), que abordam a arte como movimento dialético entre sujeito e mundo, assim como Ferreira (2001), Martins (2023), Ferreira (2024),  e  no contexto das artes pedagógicas e socialização apresentamos Magda Soares (2004), Paulo Freire (1967), Lev Vygotsky (1991), e Gil (2008) que orienta os procedimentos metodológicos da pesquisa qualitativa.  Esta pesquisa configura-se como uma pesquisa de campo, com abordagem qualitativa, com observação participante e anotações do diário de campo e planejamentos. Os resultados indicaram que o Modelo Experimental possibilitou a integração e a adequação ao reforço escolar no espaço OCA, promovendo um maior engajamento, socialização e desenvolvimento de habilidades manuais e criativas, com fortalecimento da autonomia e desinibição dos alunos, além contribuir com a superação de alunos TEA e TDAH na busca da leitura e escrita. A culminância do reforço escolar permitiu uma exposição artística, que refletiu os avanços pedagógicos e emocionais dos estudantes, reconhecidos por eles próprios e por suas famílias, junto a interdisciplinaridade evidenciada nas conexões com disciplinas como Matemática, Ciências, Língua Portuguesa, História e Geografia.</w:t>
      </w:r>
    </w:p>
    <w:p w14:paraId="248BE73B" w14:textId="7DADA617" w:rsidR="00E1647A" w:rsidRPr="00E57FBD" w:rsidRDefault="00E1647A" w:rsidP="00E1647A">
      <w:pPr>
        <w:spacing w:after="0" w:line="240" w:lineRule="auto"/>
        <w:jc w:val="both"/>
        <w:rPr>
          <w:rFonts w:ascii="Arial" w:hAnsi="Arial" w:cs="Arial"/>
          <w:color w:val="002F3C"/>
        </w:rPr>
      </w:pPr>
      <w:r w:rsidRPr="00E57FBD">
        <w:rPr>
          <w:rFonts w:ascii="Arial" w:hAnsi="Arial" w:cs="Arial"/>
          <w:color w:val="002F3C"/>
        </w:rPr>
        <w:t xml:space="preserve"> </w:t>
      </w:r>
    </w:p>
    <w:p w14:paraId="39270811" w14:textId="625F511E" w:rsidR="00E1647A" w:rsidRPr="00E57FBD" w:rsidRDefault="00E1647A" w:rsidP="00E1647A">
      <w:pPr>
        <w:spacing w:after="0" w:line="240" w:lineRule="auto"/>
        <w:jc w:val="both"/>
        <w:rPr>
          <w:rFonts w:ascii="Arial" w:hAnsi="Arial" w:cs="Arial"/>
          <w:color w:val="002F3C"/>
        </w:rPr>
      </w:pPr>
      <w:r w:rsidRPr="00E57FBD">
        <w:rPr>
          <w:rFonts w:ascii="Arial" w:hAnsi="Arial" w:cs="Arial"/>
          <w:b/>
          <w:bCs/>
          <w:color w:val="002F3C"/>
        </w:rPr>
        <w:t>Palavras chaves:</w:t>
      </w:r>
      <w:r w:rsidRPr="00E57FBD">
        <w:rPr>
          <w:rFonts w:ascii="Arial" w:hAnsi="Arial" w:cs="Arial"/>
          <w:color w:val="002F3C"/>
        </w:rPr>
        <w:t xml:space="preserve"> arte, aprendizagem; sociabilidade</w:t>
      </w:r>
      <w:r w:rsidR="00C623FB" w:rsidRPr="00E57FBD">
        <w:rPr>
          <w:rFonts w:ascii="Arial" w:hAnsi="Arial" w:cs="Arial"/>
          <w:color w:val="002F3C"/>
        </w:rPr>
        <w:t>;</w:t>
      </w:r>
      <w:r w:rsidRPr="00E57FBD">
        <w:rPr>
          <w:rFonts w:ascii="Arial" w:hAnsi="Arial" w:cs="Arial"/>
          <w:color w:val="002F3C"/>
        </w:rPr>
        <w:t xml:space="preserve"> interdisciplinaridade; inclusão</w:t>
      </w:r>
      <w:r w:rsidR="00C623FB" w:rsidRPr="00E57FBD">
        <w:rPr>
          <w:rFonts w:ascii="Arial" w:hAnsi="Arial" w:cs="Arial"/>
          <w:color w:val="002F3C"/>
        </w:rPr>
        <w:t>.</w:t>
      </w:r>
    </w:p>
    <w:p w14:paraId="03859204" w14:textId="3D6962A8" w:rsidR="00EF3058" w:rsidRDefault="00EF3058" w:rsidP="007A4F1E">
      <w:pPr>
        <w:spacing w:line="240" w:lineRule="auto"/>
        <w:jc w:val="right"/>
        <w:rPr>
          <w:rFonts w:ascii="Arial" w:hAnsi="Arial" w:cs="Arial"/>
          <w:b/>
          <w:bCs/>
          <w:color w:val="002F3C"/>
        </w:rPr>
      </w:pPr>
    </w:p>
    <w:p w14:paraId="20221A1C" w14:textId="166C1E78"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 xml:space="preserve">INTRODUÇÃO </w:t>
      </w:r>
    </w:p>
    <w:p w14:paraId="57505B3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O ato de educar não é uma tarefa fácil, ainda, mas quando pensamos nos desafios que compete a realidade contemporânea da escola. Porém o que achamos ser impossível se torna muito mais desafiador quando não tentamos ou não faremos algo para tentar minimizar tal paradigma. </w:t>
      </w:r>
    </w:p>
    <w:p w14:paraId="40C946C5"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arte é uma disciplina muito atrativa, dialógica e critica que visa trabalhar não só a criatividade dos alunos, mas também instigar as múltiplas aprendizagens dos alunos. Neste estudo buscamos trazer uma estratégia em formato de um Modelo Experimental de ensino-aprendizagem para dialogar de maneira interdisciplinar em sala de aula.</w:t>
      </w:r>
    </w:p>
    <w:p w14:paraId="04ACC6F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 inserção do Modelo Experimental com os conteúdos da disciplina de Artes no contexto do reforço escolar representa uma abordagem experimental inédita que visa ampliar as possibilidades de aprendizagem escolar dos estudantes. Ao integrar práticas artísticas ao cotidiano escolar, especialmente em ambientes de apoio pedagógico como o reforço escolar “Oca” em Parintins (AM), promove-se não apenas o desenvolvimento cognitivo e motor dos alunos, mas também sua expressão criativa, afetiva e social. </w:t>
      </w:r>
    </w:p>
    <w:p w14:paraId="7359AB93"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arte, nesse sentido, transcende sua função estética e passa a atuar como ferramenta pedagógica capaz de facilitar a compreensão de conteúdos curriculares diversos, como Matemática, Ciências, Língua Portuguesa, História e Geografia, por meio de atividades práticas e simbólicas. Conforme Sampaio, Juliano de Camargo (2021, p. 5), A intervenção artística como prática pedagógica de ensino na escola, afirma que “a experiência do universo artístico pode ser trazida para a escola de forma colaborativa, despertando o interesse do aluno e tornando-o protagonista por meio de um debate crítico sobre si e sobre seu cotidiano”.</w:t>
      </w:r>
    </w:p>
    <w:p w14:paraId="521808EF"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Além disso, o trabalho de Silva et al. (2023, p. 4), no artigo Ensino de Arte: A prática da interdisciplinaridade adaptada às metodologias ativas, reforça que a arte, quando integrada ao currículo, “desenvolve autoconfiança, melhora a captação e </w:t>
      </w:r>
      <w:r w:rsidRPr="00E1647A">
        <w:rPr>
          <w:rFonts w:ascii="Arial" w:hAnsi="Arial" w:cs="Arial"/>
          <w:color w:val="002F3C"/>
        </w:rPr>
        <w:lastRenderedPageBreak/>
        <w:t>retenção de conteúdos e oportuniza a participação ativa dos estudantes como formadores autônomos de seus conhecimentos”</w:t>
      </w:r>
    </w:p>
    <w:p w14:paraId="7F1B8D44"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 busca por uma estratégia interdisciplinar de ensino-aprendizagem que vise contribuir o conhecimento cultural e artístico dos alunos, mas também facilite a compreensão de outras disciplinas de uma maneira mais dinâmica, foi uma das propostas desse estudo. Bem como capacitar os alunos nos aprendizados manuais e artístico, desenvolvendo suas habilidades motoras, por meio de recortes precisos, colagem, manuseio de pinceis, canetas, utilização de réguas e técnicas artísticas variadas, foi um dos objetivos almejados na proposta. </w:t>
      </w:r>
    </w:p>
    <w:p w14:paraId="5F075EBD" w14:textId="51445034"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Haja vista tal Modelo Experimental busca trazer um olhar também para inclusão, apostando no auxílio da arte terapia como uma forma terapêutica nas suas produções livre e criativas. A proposta de trabalhar com a arte no reforço escolar fundamenta-se na valorização da cultura local, inclusão e na sociabilidade coletiva. Nesse contexto, a arte é compreendida como um elemento estruturante da formação humana, conforme apontam os Parâmetros Curriculares Nacionais (BRASIL, 1998; 2000) e autores como Barbosa (1998 Fusari e Ferraz (1992), Ferreira (2001), Martins (2023), Ferreira (2024), e no contexto das artes pedagógicas e socialização apresentamos Magda Soares (2004), Paulo Freire (1967), Lev Vygotsky (1991), e Gil (2008). </w:t>
      </w:r>
    </w:p>
    <w:p w14:paraId="38CA6E60"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Este artigo tem como objetivo relatar a experiência vivenciadas em um reforço escolar, destacando os benefícios da implementação dos conteúdos de arte no reforço escolar, suas contribuições interdisciplinares e os impactos observados no processo de ensino-aprendizagem. A pesquisa de campo, de natureza qualitativa, adota o estudo de caso como método e utiliza a observação participante como técnica de coleta de dados, permitindo uma análise contextualizada das práticas pedagógicas desenvolvidas e suas implicações para a formação integral dos alunos.</w:t>
      </w:r>
    </w:p>
    <w:p w14:paraId="48F91A10"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Tendo como objetivo geral de investigar os impactos da implementação da arte como disciplina no reforço escolar, destacando suas contribuições interdisciplinares e </w:t>
      </w:r>
      <w:r w:rsidRPr="00E1647A">
        <w:rPr>
          <w:rFonts w:ascii="Arial" w:hAnsi="Arial" w:cs="Arial"/>
          <w:color w:val="002F3C"/>
        </w:rPr>
        <w:lastRenderedPageBreak/>
        <w:t>os efeitos observados no processo de ensino-aprendizagem de alunos do Ensino Fundamental I, em escolas públicas e privadas da cidade de Parintins.</w:t>
      </w:r>
    </w:p>
    <w:p w14:paraId="7049A074" w14:textId="1769B2B4" w:rsid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Os resultados apresentados nos trazem alguns pontos satisfatórios a serem pensados enquanto aos fundamentos e benefícios que a arte proporciona ao estudante e seus conhecimentos e habilidades. Diante da recorrente desvalorização da arte no ambiente escolar e da sua ausência como disciplina estruturante em muitos contextos educativos, surge a seguinte questão: de que forma a implementação da arte como disciplina no reforço escolar pode contribuir para o aprendizado interdisciplinar e o desenvolvimento integral dos alunos do Ensino Fundamental? A partir dessa indagação, busca-se compreender os efeitos práticos e pedagógicos dessa proposta, bem como refletir sobre sua relevância na formação dos estudantes.</w:t>
      </w:r>
    </w:p>
    <w:p w14:paraId="3E7D491A" w14:textId="09430EF4" w:rsidR="00E1647A" w:rsidRPr="00E1647A" w:rsidRDefault="00D536D8" w:rsidP="00E1647A">
      <w:pPr>
        <w:spacing w:line="360" w:lineRule="auto"/>
        <w:jc w:val="both"/>
        <w:rPr>
          <w:rFonts w:ascii="Arial" w:hAnsi="Arial" w:cs="Arial"/>
          <w:color w:val="002F3C"/>
        </w:rPr>
      </w:pPr>
      <w:r w:rsidRPr="00095A79">
        <w:rPr>
          <w:rFonts w:ascii="Arial" w:hAnsi="Arial" w:cs="Arial"/>
          <w:color w:val="002F3C"/>
        </w:rPr>
        <w:t xml:space="preserve"> </w:t>
      </w:r>
      <w:r w:rsidR="00E1647A" w:rsidRPr="00E1647A">
        <w:rPr>
          <w:rFonts w:ascii="Arial" w:hAnsi="Arial" w:cs="Arial"/>
          <w:color w:val="002F3C"/>
        </w:rPr>
        <w:t>REFERENCIAL TEÓRICO</w:t>
      </w:r>
    </w:p>
    <w:p w14:paraId="676A3B24" w14:textId="77777777" w:rsidR="00E1647A" w:rsidRPr="00E1647A" w:rsidRDefault="00E1647A" w:rsidP="00C623FB">
      <w:pPr>
        <w:spacing w:line="360" w:lineRule="auto"/>
        <w:jc w:val="both"/>
        <w:rPr>
          <w:rFonts w:ascii="Arial" w:hAnsi="Arial" w:cs="Arial"/>
          <w:b/>
          <w:bCs/>
          <w:color w:val="002F3C"/>
        </w:rPr>
      </w:pPr>
      <w:r w:rsidRPr="00E1647A">
        <w:rPr>
          <w:rFonts w:ascii="Arial" w:hAnsi="Arial" w:cs="Arial"/>
          <w:b/>
          <w:bCs/>
          <w:color w:val="002F3C"/>
        </w:rPr>
        <w:t>Arte-Educação como Eixo da Formação Integral</w:t>
      </w:r>
    </w:p>
    <w:p w14:paraId="716BC5F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arte-educação, enquanto campo interdisciplinar, tem se consolidado como um eixo estruturante da formação integral dos estudantes, articulando dimensões cognitivas, afetivas, culturais e sociais. Segundo Barbosa (1998b, p. 22), a arte na escola deve ser compreendida como prática de leitura e produção de sentidos, capaz de desenvolver o prazer estético, a criticidade e a expressão pessoal. Essa perspectiva é reforçada por Fusari e Ferraz (1992, p. 17), que defendem a arte como um movimento dialético entre o sujeito e o mundo, promovendo o desenvolvimento da personalidade e da inteligência.</w:t>
      </w:r>
    </w:p>
    <w:p w14:paraId="4E96988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Martins (2023, p. 3) acrescenta que o ensino da arte em programas de educação integral favorece a construção de competências múltiplas, ao permitir que os alunos expressem suas vivências por meio de linguagens diversas. A experiência da “Oca”, ao integrar práticas como mosaicos geométricos, livros tridimensionais e mapas ilustrados, exemplifica essa abordagem, promovendo o diálogo entre saberes artísticos e conteúdos escolares, e fortalecendo a autonomia criativa dos estudantes.</w:t>
      </w:r>
    </w:p>
    <w:p w14:paraId="0266605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A arte-educação revela-se, portanto, como um componente essencial na formação integral dos estudantes, ao promover a articulação entre saberes, sensibilidades e expressões diversas. Ao integrar práticas pedagógicas que valorizam a criatividade, o pensamento crítico e o diálogo entre disciplinas, ela amplia as possibilidades de aprendizagem e fortalece a construção de identidades plurais. Iniciativas como a “Oca” demonstram o potencial transformador da arte no ambiente escolar, reafirmando seu papel como linguagem viva e formadora.</w:t>
      </w:r>
    </w:p>
    <w:p w14:paraId="2C8BAA26" w14:textId="77777777" w:rsidR="00E1647A" w:rsidRPr="00E1647A" w:rsidRDefault="00E1647A" w:rsidP="00C623FB">
      <w:pPr>
        <w:spacing w:line="360" w:lineRule="auto"/>
        <w:jc w:val="both"/>
        <w:rPr>
          <w:rFonts w:ascii="Arial" w:hAnsi="Arial" w:cs="Arial"/>
          <w:b/>
          <w:bCs/>
          <w:color w:val="002F3C"/>
        </w:rPr>
      </w:pPr>
      <w:r w:rsidRPr="00E1647A">
        <w:rPr>
          <w:rFonts w:ascii="Arial" w:hAnsi="Arial" w:cs="Arial"/>
          <w:color w:val="002F3C"/>
        </w:rPr>
        <w:t xml:space="preserve"> </w:t>
      </w:r>
      <w:r w:rsidRPr="00E1647A">
        <w:rPr>
          <w:rFonts w:ascii="Arial" w:hAnsi="Arial" w:cs="Arial"/>
          <w:b/>
          <w:bCs/>
          <w:color w:val="002F3C"/>
        </w:rPr>
        <w:t>A BNCC e a Contextualização da Arte na Educação Básica</w:t>
      </w:r>
    </w:p>
    <w:p w14:paraId="050B4FE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Base Nacional Comum Curricular (BNCC) reconhece a arte como componente essencial da Educação Básica, atribuindo-lhe o papel de desenvolver a sensibilidade, a percepção estética e a capacidade de expressão dos alunos. De acordo com os Parâmetros Curriculares Nacionais (BRASIL, 1998, p. 19), a arte deve ser trabalhada como linguagem, cultura e conhecimento, respeitando as manifestações locais e promovendo a formação cidadã.</w:t>
      </w:r>
    </w:p>
    <w:p w14:paraId="1E04D7B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BNCC propõe habilidades específicas para o ensino de arte desde os anos iniciais, como a apreciação de diferentes formas artísticas, a experimentação de técnicas e materiais diversos, e a valorização das matrizes culturais brasileiras. Essa abordagem dialoga com a proposta pedagógica da “Oca”, que, ao adotar o nome e a simbologia indígena como referência, promove a valorização da identidade cultural e da coletividade. Como afirma Amorim e Ferri (2020, p. 742), a formação integral exige práticas que articulem o conhecimento acadêmico com as dimensões culturais e subjetivas dos alunos, permitindo-lhes construir sentidos a partir de suas realidades.</w:t>
      </w:r>
    </w:p>
    <w:p w14:paraId="3AD53571"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 arte, enquanto linguagem expressiva e formativa, ocupa um lugar fundamental na construção do conhecimento e no desenvolvimento integral dos sujeitos em contextos escolares e não escolares. Sua inserção no reforço escolar, como propõe esta pesquisa, está alinhada com a perspectiva de ensino experimental e interdisciplinar defendida por Barbosa (1998), que afirma: “a arte e seu ensino, pesquisas artísticas e da produção de conhecimento/saberes, através da prática de </w:t>
      </w:r>
      <w:r w:rsidRPr="00E1647A">
        <w:rPr>
          <w:rFonts w:ascii="Arial" w:hAnsi="Arial" w:cs="Arial"/>
          <w:color w:val="002F3C"/>
        </w:rPr>
        <w:lastRenderedPageBreak/>
        <w:t>ensino experimental de arte, na educação escolar e não-escolar.” Nesse sentido, o reforço escolar “Oca” configura-se como uma proposta pedagógica que valoriza a arte não apenas como conteúdo curricular, mas como instrumento de mediação para o aprendizado de outras disciplinas, promovendo a autonomia, a criatividade e o protagonismo dos alunos. O enfoque desta investigação, portanto, está diretamente relacionado ao campo do ensino da arte na educação escolar, com ênfase em sua implementação no reforço como estratégia de ampliação das possibilidades de aprendizagem.</w:t>
      </w:r>
    </w:p>
    <w:p w14:paraId="20700A5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Nesse mesmo horizonte, Ferreira (2024) contempla que “a respeito do ensino de artes podemos verificar diferentes estudos vêm sendo realizados para diagnosticar essa prática educativa”, reforçando a necessidade de compreender a arte como componente curricular autônomo e não apenas como suporte complementar a outras disciplinas. A arte, nesse sentido, deve ocupar um espaço legítimo e estruturante na formação dos estudantes, contribuindo para o desenvolvimento de competências manuais, pedagógicas, psicológicas e sociais. Ao ser reconhecida como linguagem própria e essencial à constituição do sujeito, a arte promove experiências que articulam sensibilidade, expressão e reflexão, favorecendo a construção de saberes significativos e a ampliação das possibilidades de aprendizagem. Essa perspectiva fortalece a proposta do reforço escolar “Oca”, ao evidenciar que o ensino de arte no reforço escolar não apenas potencializa o desempenho acadêmico, mas também atua como instrumento de formação integral, valorizando a cultura local e estimulando o protagonismo dos alunos.</w:t>
      </w:r>
    </w:p>
    <w:p w14:paraId="054980BA"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De acordo com Ferreira (2024), o ensino de artes vem sendo objeto de diversos estudos que buscam diagnosticar e compreender sua prática educativa, evidenciando que a arte deve ocupar um lugar de destaque no currículo escolar. Essa abordagem reconhece que a arte não apenas complementa outras disciplinas, mas atua como um campo formativo próprio, capaz de desenvolver competências manuais, pedagógicas, psicológicas e sociais. Quando integrada ao ensino de disciplinas como Matemática, Ciências, Língua Portuguesa, História e Geografia, a arte potencializa o aprendizado </w:t>
      </w:r>
      <w:r w:rsidRPr="00E1647A">
        <w:rPr>
          <w:rFonts w:ascii="Arial" w:hAnsi="Arial" w:cs="Arial"/>
          <w:color w:val="002F3C"/>
        </w:rPr>
        <w:lastRenderedPageBreak/>
        <w:t>ao oferecer experiências sensoriais, simbólicas e criativas que facilitam a compreensão de conceitos abstratos, promovem o pensamento crítico e estimulam a expressão individual dos alunos. Assim, a arte contribui para a construção de saberes interdisciplinares, tornando o processo de ensino mais significativo, afetivo e contextualizado.</w:t>
      </w:r>
    </w:p>
    <w:p w14:paraId="6FDC203B"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arte é um forte instrumento quando se trata de experiencias e saberes, afetividade e criação, muito além de desenvolver somente habilidades e também cumpre a necessidade de formação do aluno. Destaca Fusari, (1992), a arte se configura como um movimento na dialética da relação homem/mundo. É um importante trabalho educativo, pois procura, através das tendências individuais, encaminhar a formação do gosto, estimula a inteligência e contribui para a formação da personalidade do indivíduo, bem como, traz suas contribuições para à formação do sujeito.</w:t>
      </w:r>
    </w:p>
    <w:p w14:paraId="6ACD6E45"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Assim, a Arte com suas diversas linguagens e grande variedade de formas de expressão, meios e materiais, como o desenho, a pintura, a escrita, a música, a dança, a fotografia, o teatro entre outros e a Psicopedagogia que segundo Maria Lúcia Weiss (1991) é um caminho fundamental à ampliação das possibilidades de busca de qualidade nos processos relacionais, presentes na aprendizagem humana.</w:t>
      </w:r>
    </w:p>
    <w:p w14:paraId="660C2A33" w14:textId="77777777" w:rsidR="00E1647A" w:rsidRPr="00E1647A" w:rsidRDefault="00E1647A" w:rsidP="00C623FB">
      <w:pPr>
        <w:spacing w:line="360" w:lineRule="auto"/>
        <w:jc w:val="both"/>
        <w:rPr>
          <w:rFonts w:ascii="Arial" w:hAnsi="Arial" w:cs="Arial"/>
          <w:b/>
          <w:bCs/>
          <w:color w:val="002F3C"/>
        </w:rPr>
      </w:pPr>
      <w:r w:rsidRPr="00E1647A">
        <w:rPr>
          <w:rFonts w:ascii="Arial" w:hAnsi="Arial" w:cs="Arial"/>
          <w:b/>
          <w:bCs/>
          <w:color w:val="002F3C"/>
        </w:rPr>
        <w:t>Arte e Letramento na Educação: Uma Abordagem Integrada</w:t>
      </w:r>
    </w:p>
    <w:p w14:paraId="7BBBDE5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articulação entre arte e letramento na educação básica representa uma estratégia pedagógica potente para o desenvolvimento integral dos estudantes, especialmente nos anos iniciais do Ensino Fundamental. Ao considerar o letramento como prática social, Magda Soares (2004, p. 17) afirma que “não basta saber ler e escrever; é preciso saber usar a leitura e a escrita nas práticas sociais que exigem essas habilidades”. Essa concepção amplia o entendimento da linguagem escrita, inserindo-a em contextos significativos e culturais como os vivenciados em oficinas de arte, contação de histórias e produção de livros tridimensionais, como realizados na “Oca”.</w:t>
      </w:r>
    </w:p>
    <w:p w14:paraId="714D741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A arte, por sua vez, atua como mediadora simbólica e expressiva, favorecendo a construção de sentidos e o desenvolvimento da linguagem em múltiplas dimensões. Fusari e Ferraz (1992, p. 17) destacam que a arte na educação escolar deve promover um movimento dialético entre o sujeito e o mundo, estimulando a formação da personalidade, o gosto estético e a inteligência. Essa abordagem permite que os alunos se apropriem da linguagem artística como forma de expressão, interpretação e comunicação, fortalecendo simultaneamente o processo de letramento.</w:t>
      </w:r>
    </w:p>
    <w:p w14:paraId="436B7118"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Em Barbosa (1998b, p. 22) reforça que a arte-educação deve ser compreendida como prática de leitura e produção de sentidos, e não apenas como atividade técnica ou decorativa. Ao integrar arte e letramento, o ambiente escolar se transforma em espaço de criação, escuta e autoria, onde os estudantes desenvolvem competências linguísticas, visuais e cognitivas de forma interdependente.</w:t>
      </w:r>
    </w:p>
    <w:p w14:paraId="0BDE7E5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experiência do reforço escolar “Oca” exemplifica essa integração ao propor atividades como mapas históricos ilustrados, mosaicos geométricos e livros artesanais, que mobilizam saberes de diferentes áreas por meio da linguagem artística. Como aponta Martins (2023, p. 3), o ensino da arte em programas de educação integral favorece o desenvolvimento de competências cognitivas, afetivas e sociais, ao permitir que os alunos expressem suas vivências e compreendam o mundo por meio de múltiplas linguagens.</w:t>
      </w:r>
    </w:p>
    <w:p w14:paraId="71A264B0"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Deste modo, a articulação entre arte e letramento não apenas enriquece o processo de ensino-aprendizagem, como também promove a formação de sujeitos críticos, criativos e culturalmente conscientes, alinhando-se às diretrizes dos Parâmetros Curriculares Nacionais (BRASIL, 1998, p. 19), que reconhecem a arte como componente essencial da Educação Básica.</w:t>
      </w:r>
    </w:p>
    <w:p w14:paraId="7DFDA8E6" w14:textId="2E26F35C" w:rsidR="00E1647A" w:rsidRDefault="00E1647A">
      <w:pPr>
        <w:rPr>
          <w:rFonts w:ascii="Arial" w:hAnsi="Arial" w:cs="Arial"/>
          <w:color w:val="002F3C"/>
        </w:rPr>
      </w:pPr>
      <w:r>
        <w:rPr>
          <w:rFonts w:ascii="Arial" w:hAnsi="Arial" w:cs="Arial"/>
          <w:color w:val="002F3C"/>
        </w:rPr>
        <w:br w:type="page"/>
      </w:r>
    </w:p>
    <w:p w14:paraId="2752EDA2" w14:textId="77777777" w:rsidR="00E1647A" w:rsidRPr="00E1647A" w:rsidRDefault="00E1647A" w:rsidP="00E1647A">
      <w:pPr>
        <w:spacing w:line="360" w:lineRule="auto"/>
        <w:ind w:firstLine="708"/>
        <w:jc w:val="both"/>
        <w:rPr>
          <w:rFonts w:ascii="Arial" w:hAnsi="Arial" w:cs="Arial"/>
          <w:color w:val="002F3C"/>
        </w:rPr>
      </w:pPr>
    </w:p>
    <w:p w14:paraId="07456E3A" w14:textId="04222D0D"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METODOLOGIA</w:t>
      </w:r>
    </w:p>
    <w:p w14:paraId="0DA2657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Esta pesquisa está fundamentada na abordagem qualitativa, por meio do método de estudo de caso, aplicado ao reforço escolar Oca Reforço Escolar, desenvolvido na cidade de Parintins, estado do Amazonas. O foco da investigação recai sobre a utilização da arte como ferramenta interdisciplinar no processo de ensino-aprendizagem de alunos do Ensino Fundamental. Segundo Gil (2008, p. 58), o estudo de caso é caracterizado como uma investigação empírica que examina um fenômeno contemporâneo dentro de seu contexto real, especialmente quando as fronteiras entre o fenômeno e o contexto não estão claramente definidas. Essa metodologia permite uma análise aprofundada das práticas pedagógicas adotadas, considerando as especificidades do ambiente escolar e sociocultural em que estão inseridas.</w:t>
      </w:r>
    </w:p>
    <w:p w14:paraId="2A1C2BA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natureza qualitativa da pesquisa confere centralidade à interpretação dos dados, permitindo compreender os significados atribuídos pelos sujeitos às suas experiências educativas. Conforme Gil (2008, p. 62), “na pesquisa qualitativa, importante papel é conferido à interpretação”, o que justifica a escolha pela observação participante como técnica principal de coleta de dados. Essa técnica, também denominada observação ativa, consiste na inserção do pesquisador no cotidiano do grupo investigado, possibilitando uma compreensão mais profunda das dinâmicas sociais e educativas vivenciadas. Como afirma Gil (2008, p. 122), “a observação participante consiste na participação real do pesquisador na vida da comunidade, do grupo ou de uma situação determinada”.</w:t>
      </w:r>
    </w:p>
    <w:p w14:paraId="15C364D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 coleta de dados foi realizada por meio da observação direta das aulas e oficinas de arte ministradas no reforço escolar, com registro sistemático dos comportamentos, interações e reações dos alunos diante das atividades propostas. Essa estratégia permitiu captar não apenas os aspectos técnicos das práticas pedagógicas, mas também os elementos subjetivos e afetivos que permeiam o </w:t>
      </w:r>
      <w:r w:rsidRPr="00E1647A">
        <w:rPr>
          <w:rFonts w:ascii="Arial" w:hAnsi="Arial" w:cs="Arial"/>
          <w:color w:val="002F3C"/>
        </w:rPr>
        <w:lastRenderedPageBreak/>
        <w:t xml:space="preserve">processo de aprendizagem, especialmente no que se refere à expressão artística e ao desenvolvimento da autonomia dos estudantes. </w:t>
      </w:r>
    </w:p>
    <w:p w14:paraId="138962DF" w14:textId="736C6000" w:rsidR="00E1647A" w:rsidRPr="00E1647A" w:rsidRDefault="00E1647A" w:rsidP="00E1647A">
      <w:pPr>
        <w:spacing w:line="360" w:lineRule="auto"/>
        <w:jc w:val="both"/>
        <w:rPr>
          <w:rFonts w:ascii="Arial" w:hAnsi="Arial" w:cs="Arial"/>
          <w:color w:val="002F3C"/>
        </w:rPr>
      </w:pPr>
      <w:r w:rsidRPr="00E1647A">
        <w:rPr>
          <w:rFonts w:ascii="Arial" w:hAnsi="Arial" w:cs="Arial"/>
          <w:color w:val="002F3C"/>
        </w:rPr>
        <w:t>RESULTADO E DISCUSSÃO</w:t>
      </w:r>
    </w:p>
    <w:p w14:paraId="18A2C0F5" w14:textId="77777777" w:rsidR="00E1647A" w:rsidRPr="00E1647A" w:rsidRDefault="00E1647A" w:rsidP="00C623FB">
      <w:pPr>
        <w:spacing w:line="360" w:lineRule="auto"/>
        <w:jc w:val="both"/>
        <w:rPr>
          <w:rFonts w:ascii="Arial" w:hAnsi="Arial" w:cs="Arial"/>
          <w:b/>
          <w:bCs/>
          <w:color w:val="002F3C"/>
        </w:rPr>
      </w:pPr>
      <w:r w:rsidRPr="00E1647A">
        <w:rPr>
          <w:rFonts w:ascii="Arial" w:hAnsi="Arial" w:cs="Arial"/>
          <w:b/>
          <w:bCs/>
          <w:color w:val="002F3C"/>
        </w:rPr>
        <w:t>Importância da Arte no Reforço Escolar</w:t>
      </w:r>
    </w:p>
    <w:p w14:paraId="36D13678"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arte possui um papel fundamental no desenvolvimento cognitivo e emocional dos estudantes, atuando como linguagem expressiva e formativa que favorece a construção de saberes significativos. Por meio de atividades artísticas, os alunos podem expressar suas emoções, aprimorar habilidades motoras e desenvolver o pensamento crítico e a criatividade. Quando integrada ao reforço escolar, a arte torna o processo de aprendizagem mais atraente e prazeroso, aumentando o engajamento e a motivação dos estudantes (FUSARI &amp; FERRAZ, 1992, p. 17).</w:t>
      </w:r>
    </w:p>
    <w:p w14:paraId="13236DAB"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Segundo Ferreira (2001, p. 45), o ensino de arte deve estar presente no currículo escolar não como complemento de outras disciplinas, mas como campo autônomo que contribui para a formação integral do indivíduo, abrangendo práticas manuais, pedagógicas, psicológicas e sociais. Essa perspectiva é reforçada pelos Parâmetros Curriculares Nacionais, que reconhecem a arte como componente essencial da Educação Básica, capaz de promover o desenvolvimento da sensibilidade, da percepção estética e da capacidade de expressão dos alunos (BRASIL, 1998, p. 19).</w:t>
      </w:r>
    </w:p>
    <w:p w14:paraId="5132E4F4" w14:textId="77777777" w:rsid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Neste sentido, a arte como disciplina na matriz curricular cumpre sua função de elemento estruturante na construção do conhecimento, não apenas como recurso didático, mas como linguagem que potencializa a aprendizagem interdisciplinar e a formação humana.</w:t>
      </w:r>
    </w:p>
    <w:p w14:paraId="1CB71FD1" w14:textId="77777777" w:rsidR="00E1647A" w:rsidRDefault="00E1647A" w:rsidP="00E1647A">
      <w:pPr>
        <w:spacing w:line="360" w:lineRule="auto"/>
        <w:ind w:firstLine="708"/>
        <w:jc w:val="both"/>
        <w:rPr>
          <w:rFonts w:ascii="Arial" w:hAnsi="Arial" w:cs="Arial"/>
          <w:color w:val="002F3C"/>
        </w:rPr>
      </w:pPr>
    </w:p>
    <w:p w14:paraId="63BE6F5A" w14:textId="77777777" w:rsidR="00E1647A" w:rsidRPr="00E1647A" w:rsidRDefault="00E1647A" w:rsidP="00E1647A">
      <w:pPr>
        <w:spacing w:line="360" w:lineRule="auto"/>
        <w:ind w:firstLine="708"/>
        <w:jc w:val="both"/>
        <w:rPr>
          <w:rFonts w:ascii="Arial" w:hAnsi="Arial" w:cs="Arial"/>
          <w:color w:val="002F3C"/>
        </w:rPr>
      </w:pPr>
    </w:p>
    <w:p w14:paraId="28864872"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 </w:t>
      </w:r>
    </w:p>
    <w:p w14:paraId="197275F7" w14:textId="77777777" w:rsidR="00E1647A" w:rsidRDefault="00E1647A" w:rsidP="00E1647A">
      <w:pPr>
        <w:spacing w:line="360" w:lineRule="auto"/>
        <w:ind w:firstLine="708"/>
        <w:jc w:val="both"/>
        <w:rPr>
          <w:rFonts w:ascii="Arial" w:hAnsi="Arial" w:cs="Arial"/>
          <w:color w:val="002F3C"/>
        </w:rPr>
      </w:pPr>
    </w:p>
    <w:p w14:paraId="0EFF4579" w14:textId="77777777" w:rsidR="00E1647A" w:rsidRDefault="00E1647A" w:rsidP="00E1647A">
      <w:pPr>
        <w:keepNext/>
        <w:spacing w:line="360" w:lineRule="auto"/>
        <w:ind w:firstLine="708"/>
        <w:jc w:val="center"/>
      </w:pPr>
      <w:r w:rsidRPr="0070645D">
        <w:rPr>
          <w:rFonts w:ascii="Times New Roman" w:hAnsi="Times New Roman" w:cs="Times New Roman"/>
          <w:b/>
          <w:bCs/>
          <w:noProof/>
        </w:rPr>
        <w:drawing>
          <wp:inline distT="0" distB="0" distL="0" distR="0" wp14:anchorId="64EB6115" wp14:editId="6A3FE247">
            <wp:extent cx="2960789" cy="1655480"/>
            <wp:effectExtent l="0" t="0" r="0" b="1905"/>
            <wp:docPr id="63649108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448" b="-1"/>
                    <a:stretch>
                      <a:fillRect/>
                    </a:stretch>
                  </pic:blipFill>
                  <pic:spPr bwMode="auto">
                    <a:xfrm>
                      <a:off x="0" y="0"/>
                      <a:ext cx="2970561" cy="1660944"/>
                    </a:xfrm>
                    <a:prstGeom prst="rect">
                      <a:avLst/>
                    </a:prstGeom>
                    <a:noFill/>
                    <a:ln>
                      <a:noFill/>
                    </a:ln>
                    <a:extLst>
                      <a:ext uri="{53640926-AAD7-44D8-BBD7-CCE9431645EC}">
                        <a14:shadowObscured xmlns:a14="http://schemas.microsoft.com/office/drawing/2010/main"/>
                      </a:ext>
                    </a:extLst>
                  </pic:spPr>
                </pic:pic>
              </a:graphicData>
            </a:graphic>
          </wp:inline>
        </w:drawing>
      </w:r>
    </w:p>
    <w:p w14:paraId="25A6A2BE" w14:textId="2E0D6D2D" w:rsidR="00E1647A" w:rsidRPr="00E1647A" w:rsidRDefault="00E1647A" w:rsidP="00E1647A">
      <w:pPr>
        <w:pStyle w:val="Legenda"/>
        <w:jc w:val="center"/>
        <w:rPr>
          <w:rFonts w:ascii="Arial" w:hAnsi="Arial" w:cs="Arial"/>
          <w:b/>
          <w:bCs/>
          <w:i w:val="0"/>
          <w:iCs w:val="0"/>
          <w:color w:val="002F3C"/>
        </w:rPr>
      </w:pPr>
      <w:r w:rsidRPr="00E1647A">
        <w:rPr>
          <w:b/>
          <w:bCs/>
          <w:i w:val="0"/>
          <w:iCs w:val="0"/>
        </w:rPr>
        <w:t xml:space="preserve">Figura </w:t>
      </w:r>
      <w:r w:rsidRPr="00E1647A">
        <w:rPr>
          <w:b/>
          <w:bCs/>
          <w:i w:val="0"/>
          <w:iCs w:val="0"/>
        </w:rPr>
        <w:fldChar w:fldCharType="begin"/>
      </w:r>
      <w:r w:rsidRPr="00E1647A">
        <w:rPr>
          <w:b/>
          <w:bCs/>
          <w:i w:val="0"/>
          <w:iCs w:val="0"/>
        </w:rPr>
        <w:instrText xml:space="preserve"> SEQ Figura \* ARABIC </w:instrText>
      </w:r>
      <w:r w:rsidRPr="00E1647A">
        <w:rPr>
          <w:b/>
          <w:bCs/>
          <w:i w:val="0"/>
          <w:iCs w:val="0"/>
        </w:rPr>
        <w:fldChar w:fldCharType="separate"/>
      </w:r>
      <w:r>
        <w:rPr>
          <w:b/>
          <w:bCs/>
          <w:i w:val="0"/>
          <w:iCs w:val="0"/>
          <w:noProof/>
        </w:rPr>
        <w:t>1</w:t>
      </w:r>
      <w:r w:rsidRPr="00E1647A">
        <w:rPr>
          <w:b/>
          <w:bCs/>
          <w:i w:val="0"/>
          <w:iCs w:val="0"/>
        </w:rPr>
        <w:fldChar w:fldCharType="end"/>
      </w:r>
      <w:r>
        <w:rPr>
          <w:b/>
          <w:bCs/>
          <w:i w:val="0"/>
          <w:iCs w:val="0"/>
        </w:rPr>
        <w:t xml:space="preserve">: </w:t>
      </w:r>
      <w:r w:rsidRPr="00E1647A">
        <w:rPr>
          <w:b/>
          <w:bCs/>
          <w:i w:val="0"/>
          <w:iCs w:val="0"/>
        </w:rPr>
        <w:t xml:space="preserve">Experimentação de misturas de cores. </w:t>
      </w:r>
      <w:r>
        <w:rPr>
          <w:b/>
          <w:bCs/>
          <w:i w:val="0"/>
          <w:iCs w:val="0"/>
        </w:rPr>
        <w:t xml:space="preserve"> </w:t>
      </w:r>
      <w:r w:rsidRPr="00E1647A">
        <w:rPr>
          <w:b/>
          <w:bCs/>
          <w:i w:val="0"/>
          <w:iCs w:val="0"/>
        </w:rPr>
        <w:t>Fonte: Arquivo pessoal da Pesquisadora</w:t>
      </w:r>
    </w:p>
    <w:p w14:paraId="4D763DAF" w14:textId="77777777" w:rsidR="00E1647A" w:rsidRDefault="00E1647A" w:rsidP="00E1647A">
      <w:pPr>
        <w:spacing w:line="360" w:lineRule="auto"/>
        <w:ind w:firstLine="708"/>
        <w:jc w:val="both"/>
        <w:rPr>
          <w:rFonts w:ascii="Arial" w:hAnsi="Arial" w:cs="Arial"/>
          <w:color w:val="002F3C"/>
        </w:rPr>
      </w:pPr>
    </w:p>
    <w:p w14:paraId="12B66DE9"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Portanto, fica evidente a necessidade e a importância do ensino de Arte na construção do conhecimento dos nossos alunos, uma vez, que propiciará a formação de seres cada vez mais humanos. Arte no processo formativo humano, propicia na atualidade, debates que tem como foco as questões relativas ao acesso e à apropriação da produção existente, e a organização da escola como espaço de criação estética como encontramos nos documentos legais como Lei de Diretrizes e bases da Educação Nacional – LDBN (9.394/96), PCNs Arte (1997), dentre outros.</w:t>
      </w:r>
    </w:p>
    <w:p w14:paraId="7BA336F8" w14:textId="7DB7DDA3" w:rsidR="00E1647A" w:rsidRPr="00E1647A" w:rsidRDefault="00E1647A" w:rsidP="00C623FB">
      <w:pPr>
        <w:spacing w:line="360" w:lineRule="auto"/>
        <w:jc w:val="both"/>
        <w:rPr>
          <w:rFonts w:ascii="Arial" w:hAnsi="Arial" w:cs="Arial"/>
          <w:b/>
          <w:bCs/>
          <w:color w:val="002F3C"/>
        </w:rPr>
      </w:pPr>
      <w:r w:rsidRPr="00E1647A">
        <w:rPr>
          <w:rFonts w:ascii="Arial" w:hAnsi="Arial" w:cs="Arial"/>
          <w:b/>
          <w:bCs/>
          <w:color w:val="002F3C"/>
        </w:rPr>
        <w:t xml:space="preserve">O conhecimento interdisciplinar da arte </w:t>
      </w:r>
    </w:p>
    <w:p w14:paraId="3F80B231"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interdisciplinaridade no ensino da arte permite que os saberes dialoguem entre si, promovendo uma aprendizagem mais significativa e contextualizada. De acordo com Ferreira (2001, p. 45), a arte deve estar presente no currículo escolar não como complemento de outras disciplinas, mas como campo autônomo que contribui para a formação integral do indivíduo, articulando práticas manuais, pedagógicas, psicológicas e sociais. Essa perspectiva reforça o potencial da arte em estabelecer conexões com diversas áreas do conhecimento, favorecendo o desenvolvimento cognitivo, afetivo e crítico dos estudantes.</w:t>
      </w:r>
    </w:p>
    <w:p w14:paraId="4740E36F"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Durante as aulas de arte no reforço escolar, observou-se uma série de benefícios interdisciplinares que contribuíram diretamente para o aprendizado nas demais disciplinas:</w:t>
      </w:r>
    </w:p>
    <w:p w14:paraId="1F61E6C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1.</w:t>
      </w:r>
      <w:r w:rsidRPr="00E1647A">
        <w:rPr>
          <w:rFonts w:ascii="Arial" w:hAnsi="Arial" w:cs="Arial"/>
          <w:color w:val="002F3C"/>
        </w:rPr>
        <w:tab/>
        <w:t>Matemática: A arte pode ser utilizada para ensinar conceitos como geometria, proporção e simetria. A criação de mosaicos, desenhos em malhas quadriculadas, uso de compasso e colagens de sólidos geométricos são exemplos de atividades que integram raciocínio lógico e expressão visual (FUSARI &amp; FERRAZ, 1992, p. 21).</w:t>
      </w:r>
    </w:p>
    <w:p w14:paraId="09E0194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2.</w:t>
      </w:r>
      <w:r w:rsidRPr="00E1647A">
        <w:rPr>
          <w:rFonts w:ascii="Arial" w:hAnsi="Arial" w:cs="Arial"/>
          <w:color w:val="002F3C"/>
        </w:rPr>
        <w:tab/>
        <w:t>Ciências: Atividades artísticas como desenhos, esculturas e maquetes auxiliam na visualização de conceitos científicos, como anatomia humana e sistemas ecológicos. A arte estimula a construção de representações criativas que facilitam a compreensão dos conteúdos (FERREIRA, 2001, p. 47).</w:t>
      </w:r>
    </w:p>
    <w:p w14:paraId="75363AE3"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3.</w:t>
      </w:r>
      <w:r w:rsidRPr="00E1647A">
        <w:rPr>
          <w:rFonts w:ascii="Arial" w:hAnsi="Arial" w:cs="Arial"/>
          <w:color w:val="002F3C"/>
        </w:rPr>
        <w:tab/>
        <w:t>Língua Portuguesa: A produção de poemas, tirinhas, livros tridimensionais e ilustrações de textos contribui para o desenvolvimento da leitura, da escrita e da capacidade de expressão dos alunos. A arte, nesse contexto, atua como mediadora da linguagem verbal e visual (BARBOSA, 1998, p. 33).</w:t>
      </w:r>
    </w:p>
    <w:p w14:paraId="3C7E19F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4.</w:t>
      </w:r>
      <w:r w:rsidRPr="00E1647A">
        <w:rPr>
          <w:rFonts w:ascii="Arial" w:hAnsi="Arial" w:cs="Arial"/>
          <w:color w:val="002F3C"/>
        </w:rPr>
        <w:tab/>
        <w:t>História e Geografia: Através da arte, os alunos exploram diferentes culturas e períodos históricos, criando mapas, maquetes e pinturas inspiradas em diversas eras. A história da arte acompanha uma linha do tempo que se entrelaça com os conteúdos dessas disciplinas, promovendo uma compreensão mais ampla e sensível do mundo (BRASIL, 1998, p. 19).</w:t>
      </w:r>
    </w:p>
    <w:p w14:paraId="4CB6EA2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Essas práticas demonstram que a arte, quando integrada de forma planejada e intencional ao currículo escolar, potencializa o aprendizado interdisciplinar e fortalece a formação integral dos estudantes.</w:t>
      </w:r>
    </w:p>
    <w:p w14:paraId="2042AB33"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 implementação da arte no reforço escolar exige que os educadores possuam não apenas formação específica em Artes Visuais, mas também desenvolvam competências criativas e flexíveis, capazes de propor estratégias que estimulem a </w:t>
      </w:r>
      <w:r w:rsidRPr="00E1647A">
        <w:rPr>
          <w:rFonts w:ascii="Arial" w:hAnsi="Arial" w:cs="Arial"/>
          <w:color w:val="002F3C"/>
        </w:rPr>
        <w:lastRenderedPageBreak/>
        <w:t>participação ativa dos estudantes. Segundo Ferreira (2001, p. 45), o ensino das artes deve ser concebido como prática educativa autônoma, capaz de desenvolver habilidades manuais, pedagógicas, psicológicas e sociais, e não como mero complemento de outras disciplinas. Essa concepção reforça a importância de oficinas integradas, reforço escolar colaborativos e parcerias com artistas locais como formas de enriquecer o processo de ensino-aprendizagem e aproximar os alunos da realidade cultural em que estão inseridos.</w:t>
      </w:r>
    </w:p>
    <w:p w14:paraId="38AE77C1" w14:textId="77777777" w:rsid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Barbosa (1998, p. 33) também destaca que o ensino experimental da arte, tanto em contextos escolares quanto não escolares, contribui para a produção de saberes e para a formação estética dos estudantes, sendo essencial que os professores atuem como mediadores sensíveis e engajados. Nesse sentido, o reforço escolar “Oca” adotou práticas que contemplam essa abordagem, oferecendo aulas de arte duas vezes por semana para turmas do 1º ao 9º ano do Ensino Fundamental, envolvendo alunos da rede pública e privada da cidade de Parintins. A proposta visou capacitar os estudantes para realizarem suas próprias produções artísticas, ao mesmo tempo em que desenvolviam habilidades aplicáveis às demais disciplinas, promovendo uma aprendizagem interdisciplinar e significativa.</w:t>
      </w:r>
    </w:p>
    <w:p w14:paraId="197EF510" w14:textId="77777777" w:rsidR="00E1647A" w:rsidRDefault="00E1647A" w:rsidP="00E1647A">
      <w:pPr>
        <w:keepNext/>
        <w:spacing w:line="360" w:lineRule="auto"/>
        <w:ind w:firstLine="708"/>
        <w:jc w:val="center"/>
      </w:pPr>
      <w:r>
        <w:rPr>
          <w:rFonts w:ascii="Arial" w:hAnsi="Arial" w:cs="Arial"/>
          <w:noProof/>
          <w:color w:val="002F3C"/>
        </w:rPr>
        <w:drawing>
          <wp:inline distT="0" distB="0" distL="0" distR="0" wp14:anchorId="5B123F19" wp14:editId="321B1521">
            <wp:extent cx="2432685" cy="1718945"/>
            <wp:effectExtent l="0" t="0" r="5715" b="0"/>
            <wp:docPr id="15421720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718945"/>
                    </a:xfrm>
                    <a:prstGeom prst="rect">
                      <a:avLst/>
                    </a:prstGeom>
                    <a:noFill/>
                  </pic:spPr>
                </pic:pic>
              </a:graphicData>
            </a:graphic>
          </wp:inline>
        </w:drawing>
      </w:r>
    </w:p>
    <w:p w14:paraId="075FDBF3" w14:textId="40CE7F37" w:rsidR="00E1647A" w:rsidRPr="00E1647A" w:rsidRDefault="00E1647A" w:rsidP="00E1647A">
      <w:pPr>
        <w:pStyle w:val="Legenda"/>
        <w:jc w:val="center"/>
        <w:rPr>
          <w:rFonts w:ascii="Arial" w:hAnsi="Arial" w:cs="Arial"/>
          <w:b/>
          <w:bCs/>
          <w:i w:val="0"/>
          <w:iCs w:val="0"/>
          <w:color w:val="002F3C"/>
        </w:rPr>
      </w:pPr>
      <w:r w:rsidRPr="00E1647A">
        <w:rPr>
          <w:b/>
          <w:bCs/>
          <w:i w:val="0"/>
          <w:iCs w:val="0"/>
        </w:rPr>
        <w:t xml:space="preserve">Figura </w:t>
      </w:r>
      <w:r w:rsidRPr="00E1647A">
        <w:rPr>
          <w:b/>
          <w:bCs/>
          <w:i w:val="0"/>
          <w:iCs w:val="0"/>
        </w:rPr>
        <w:fldChar w:fldCharType="begin"/>
      </w:r>
      <w:r w:rsidRPr="00E1647A">
        <w:rPr>
          <w:b/>
          <w:bCs/>
          <w:i w:val="0"/>
          <w:iCs w:val="0"/>
        </w:rPr>
        <w:instrText xml:space="preserve"> SEQ Figura \* ARABIC </w:instrText>
      </w:r>
      <w:r w:rsidRPr="00E1647A">
        <w:rPr>
          <w:b/>
          <w:bCs/>
          <w:i w:val="0"/>
          <w:iCs w:val="0"/>
        </w:rPr>
        <w:fldChar w:fldCharType="separate"/>
      </w:r>
      <w:r>
        <w:rPr>
          <w:b/>
          <w:bCs/>
          <w:i w:val="0"/>
          <w:iCs w:val="0"/>
          <w:noProof/>
        </w:rPr>
        <w:t>2</w:t>
      </w:r>
      <w:r w:rsidRPr="00E1647A">
        <w:rPr>
          <w:b/>
          <w:bCs/>
          <w:i w:val="0"/>
          <w:iCs w:val="0"/>
        </w:rPr>
        <w:fldChar w:fldCharType="end"/>
      </w:r>
      <w:r w:rsidRPr="00E1647A">
        <w:rPr>
          <w:b/>
          <w:bCs/>
          <w:i w:val="0"/>
          <w:iCs w:val="0"/>
        </w:rPr>
        <w:t>: Aula de Pintura Fonte : Arquivo pessoal da Pesquisadora</w:t>
      </w:r>
    </w:p>
    <w:p w14:paraId="3B24EDA1" w14:textId="77777777" w:rsid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 </w:t>
      </w:r>
    </w:p>
    <w:p w14:paraId="015C78A7" w14:textId="24A72436"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As atividades artísticas desenvolvidas no reforço escolar foram planejadas em consonância com a grade curricular das escolas, respeitando os conteúdos que os </w:t>
      </w:r>
      <w:r w:rsidRPr="00E1647A">
        <w:rPr>
          <w:rFonts w:ascii="Arial" w:hAnsi="Arial" w:cs="Arial"/>
          <w:color w:val="002F3C"/>
        </w:rPr>
        <w:lastRenderedPageBreak/>
        <w:t>alunos estavam estudando em sala de aula. Essa articulação temática permitiu que os estudantes relacionassem os saberes escolares às práticas criativas, favorecendo uma aprendizagem mais significativa. Inicialmente, muitos alunos demonstravam timidez ou insegurança, especialmente ao afirmar que “não sabiam desenhar”. No entanto, à medida que foram introduzidas estratégias didáticas acessíveis como colagens, produção de massa caseira, esculturas com papel alumínio observou-se um aumento expressivo na participação e na autonomia dos estudantes.</w:t>
      </w:r>
    </w:p>
    <w:p w14:paraId="538D4734" w14:textId="77777777" w:rsid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Segundo Barbosa (1998, p. 33), o ensino experimental da arte, tanto em contextos escolares quanto não escolares, promove a produção de saberes por meio da prática, estimulando o prazer e a compreensão estética. Essa abordagem valoriza o processo criativo e respeita os ritmos individuais, permitindo que os alunos desenvolvam suas próprias ideias a partir de experiências concretas. Complementando essa perspectiva, Ferreira (2001, p. 45) destaca que o ensino de arte deve contemplar práticas pedagógicas que estimulem a expressão pessoal e coletiva, promovendo o desenvolvimento psicológico, social e manual dos estudantes. Assim, as atividades propostas no reforço escolar “Oca” refletem uma concepção de arte como linguagem formativa, capaz de transformar o ambiente escolar em espaço de criação, acolhimento e protagonismo estudantil.</w:t>
      </w:r>
    </w:p>
    <w:p w14:paraId="1F3FD3DC" w14:textId="77777777" w:rsidR="00E1647A" w:rsidRDefault="00E1647A" w:rsidP="00E1647A">
      <w:pPr>
        <w:keepNext/>
        <w:jc w:val="center"/>
      </w:pPr>
      <w:r w:rsidRPr="00E1647A">
        <w:rPr>
          <w:rFonts w:ascii="Arial" w:hAnsi="Arial" w:cs="Arial"/>
          <w:color w:val="002F3C"/>
        </w:rPr>
        <w:t xml:space="preserve">       </w:t>
      </w:r>
      <w:r>
        <w:rPr>
          <w:noProof/>
        </w:rPr>
        <w:drawing>
          <wp:inline distT="0" distB="0" distL="0" distR="0" wp14:anchorId="27D4FB00" wp14:editId="30ADF3EF">
            <wp:extent cx="1601987" cy="1994956"/>
            <wp:effectExtent l="0" t="0" r="0" b="5715"/>
            <wp:docPr id="4233887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994" cy="2023607"/>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C73F5DD" wp14:editId="27ABD130">
            <wp:extent cx="2761460" cy="1991862"/>
            <wp:effectExtent l="0" t="0" r="1270" b="8890"/>
            <wp:docPr id="190729758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352" cy="1996833"/>
                    </a:xfrm>
                    <a:prstGeom prst="rect">
                      <a:avLst/>
                    </a:prstGeom>
                    <a:noFill/>
                    <a:ln>
                      <a:noFill/>
                    </a:ln>
                  </pic:spPr>
                </pic:pic>
              </a:graphicData>
            </a:graphic>
          </wp:inline>
        </w:drawing>
      </w:r>
    </w:p>
    <w:p w14:paraId="66C107DA" w14:textId="0B0FC791" w:rsidR="00E1647A" w:rsidRPr="00E1647A" w:rsidRDefault="00E1647A" w:rsidP="00E1647A">
      <w:pPr>
        <w:pStyle w:val="Legenda"/>
        <w:jc w:val="center"/>
        <w:rPr>
          <w:b/>
          <w:bCs/>
          <w:i w:val="0"/>
          <w:iCs w:val="0"/>
        </w:rPr>
      </w:pPr>
      <w:r w:rsidRPr="00E1647A">
        <w:rPr>
          <w:b/>
          <w:bCs/>
          <w:i w:val="0"/>
          <w:iCs w:val="0"/>
        </w:rPr>
        <w:t xml:space="preserve">Figura </w:t>
      </w:r>
      <w:r w:rsidRPr="00E1647A">
        <w:rPr>
          <w:b/>
          <w:bCs/>
          <w:i w:val="0"/>
          <w:iCs w:val="0"/>
        </w:rPr>
        <w:fldChar w:fldCharType="begin"/>
      </w:r>
      <w:r w:rsidRPr="00E1647A">
        <w:rPr>
          <w:b/>
          <w:bCs/>
          <w:i w:val="0"/>
          <w:iCs w:val="0"/>
        </w:rPr>
        <w:instrText xml:space="preserve"> SEQ Figura \* ARABIC </w:instrText>
      </w:r>
      <w:r w:rsidRPr="00E1647A">
        <w:rPr>
          <w:b/>
          <w:bCs/>
          <w:i w:val="0"/>
          <w:iCs w:val="0"/>
        </w:rPr>
        <w:fldChar w:fldCharType="separate"/>
      </w:r>
      <w:r>
        <w:rPr>
          <w:b/>
          <w:bCs/>
          <w:i w:val="0"/>
          <w:iCs w:val="0"/>
          <w:noProof/>
        </w:rPr>
        <w:t>3</w:t>
      </w:r>
      <w:r w:rsidRPr="00E1647A">
        <w:rPr>
          <w:b/>
          <w:bCs/>
          <w:i w:val="0"/>
          <w:iCs w:val="0"/>
        </w:rPr>
        <w:fldChar w:fldCharType="end"/>
      </w:r>
      <w:r w:rsidRPr="00E1647A">
        <w:rPr>
          <w:b/>
          <w:bCs/>
          <w:i w:val="0"/>
          <w:iCs w:val="0"/>
        </w:rPr>
        <w:t>: Bonecos e Máscaras de Papel alumínio revestido com papietagem e massa caseira. Fonte: Arquivo pessoal da Pesquisadora</w:t>
      </w:r>
    </w:p>
    <w:p w14:paraId="614E4D9A" w14:textId="1657228B" w:rsidR="00E1647A" w:rsidRPr="00E1647A" w:rsidRDefault="00E1647A" w:rsidP="00E1647A">
      <w:pPr>
        <w:spacing w:line="360" w:lineRule="auto"/>
        <w:ind w:firstLine="708"/>
        <w:jc w:val="both"/>
        <w:rPr>
          <w:rFonts w:ascii="Arial" w:hAnsi="Arial" w:cs="Arial"/>
          <w:color w:val="002F3C"/>
        </w:rPr>
      </w:pPr>
    </w:p>
    <w:p w14:paraId="6DF179F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 xml:space="preserve">       </w:t>
      </w:r>
    </w:p>
    <w:p w14:paraId="70CDCCE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partir das práticas manuais desenvolvidas no reforço escolar Oca Reforço Escolar, as produções artísticas dos alunos revelaram não apenas habilidades técnicas, mas também expressões identitárias e culturais profundamente enraizadas na realidade local. O nome “Oca” foi escolhido justamente por remeter à herança indígena presente na cidade de Parintins, simbolizando um espaço coletivo de aprendizagem, convivência e construção de saberes. Essa concepção está alinhada à ideia de que o ensino da arte deve promover a autonomia e o protagonismo dos estudantes, respeitando suas individualidades e estimulando a produção criativa a partir de experiências concretas.</w:t>
      </w:r>
    </w:p>
    <w:p w14:paraId="223BB74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Segundo Fusari e Ferraz (1992, p. 17), a arte configura-se como um movimento dialético na relação entre o sujeito e o mundo, contribuindo para a formação da personalidade, o desenvolvimento da inteligência e o estímulo ao gosto estético. Essa perspectiva reforça o papel da arte como prática educativa que valoriza as tendências individuais e promove a formação integral. Complementando essa visão, Ferreira (2001, p. 45) destaca que o ensino das artes deve contemplar dimensões pedagógicas, sociais e psicológicas, atuando como instrumento de socialização e expressão pessoal.</w:t>
      </w:r>
    </w:p>
    <w:p w14:paraId="67F3F41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proposta coletiva do reforço escolar Oca, inspirada na organização social indígena, permitiu que cada aluno desempenhasse um papel ativo na construção do conhecimento, refletindo o princípio de que a aprendizagem é também um processo de convivência e colaboração. A realização de uma exposição ao final do ano letivo, com apresentação de pinturas, desenhos, músicas e poesias, evidenciou o impacto positivo das práticas artísticas no engajamento dos alunos e na percepção de seus próprios avanços. Como aponta Barbosa (1998, p. 33), o ensino experimental da arte promove a produção de saberes e o prazer estético, sendo essencial para o desenvolvimento de práticas educativas significativas tanto em contextos escolares quanto não escolares.</w:t>
      </w:r>
    </w:p>
    <w:p w14:paraId="0EF97CD3" w14:textId="77777777" w:rsidR="00E1647A" w:rsidRDefault="00E1647A" w:rsidP="00E1647A">
      <w:pPr>
        <w:keepNext/>
        <w:spacing w:line="360" w:lineRule="auto"/>
        <w:ind w:firstLine="708"/>
        <w:jc w:val="center"/>
      </w:pPr>
      <w:r>
        <w:rPr>
          <w:rFonts w:ascii="Arial" w:hAnsi="Arial" w:cs="Arial"/>
          <w:noProof/>
          <w:color w:val="002F3C"/>
        </w:rPr>
        <w:lastRenderedPageBreak/>
        <w:drawing>
          <wp:inline distT="0" distB="0" distL="0" distR="0" wp14:anchorId="5CAB74D3" wp14:editId="6F4D7F43">
            <wp:extent cx="2329180" cy="1749425"/>
            <wp:effectExtent l="0" t="0" r="0" b="3175"/>
            <wp:docPr id="121071938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180" cy="1749425"/>
                    </a:xfrm>
                    <a:prstGeom prst="rect">
                      <a:avLst/>
                    </a:prstGeom>
                    <a:noFill/>
                  </pic:spPr>
                </pic:pic>
              </a:graphicData>
            </a:graphic>
          </wp:inline>
        </w:drawing>
      </w:r>
    </w:p>
    <w:p w14:paraId="14E7FE82" w14:textId="1AFB087B" w:rsidR="00E1647A" w:rsidRPr="00E1647A" w:rsidRDefault="00E1647A" w:rsidP="00E1647A">
      <w:pPr>
        <w:pStyle w:val="Legenda"/>
        <w:jc w:val="center"/>
        <w:rPr>
          <w:rFonts w:ascii="Arial" w:hAnsi="Arial" w:cs="Arial"/>
          <w:b/>
          <w:bCs/>
          <w:i w:val="0"/>
          <w:iCs w:val="0"/>
          <w:color w:val="002F3C"/>
        </w:rPr>
      </w:pPr>
      <w:r w:rsidRPr="00E1647A">
        <w:rPr>
          <w:b/>
          <w:bCs/>
          <w:i w:val="0"/>
          <w:iCs w:val="0"/>
        </w:rPr>
        <w:t xml:space="preserve">Figura </w:t>
      </w:r>
      <w:r w:rsidRPr="00E1647A">
        <w:rPr>
          <w:b/>
          <w:bCs/>
          <w:i w:val="0"/>
          <w:iCs w:val="0"/>
        </w:rPr>
        <w:fldChar w:fldCharType="begin"/>
      </w:r>
      <w:r w:rsidRPr="00E1647A">
        <w:rPr>
          <w:b/>
          <w:bCs/>
          <w:i w:val="0"/>
          <w:iCs w:val="0"/>
        </w:rPr>
        <w:instrText xml:space="preserve"> SEQ Figura \* ARABIC </w:instrText>
      </w:r>
      <w:r w:rsidRPr="00E1647A">
        <w:rPr>
          <w:b/>
          <w:bCs/>
          <w:i w:val="0"/>
          <w:iCs w:val="0"/>
        </w:rPr>
        <w:fldChar w:fldCharType="separate"/>
      </w:r>
      <w:r w:rsidRPr="00E1647A">
        <w:rPr>
          <w:b/>
          <w:bCs/>
          <w:i w:val="0"/>
          <w:iCs w:val="0"/>
          <w:noProof/>
        </w:rPr>
        <w:t>4</w:t>
      </w:r>
      <w:r w:rsidRPr="00E1647A">
        <w:rPr>
          <w:b/>
          <w:bCs/>
          <w:i w:val="0"/>
          <w:iCs w:val="0"/>
        </w:rPr>
        <w:fldChar w:fldCharType="end"/>
      </w:r>
      <w:r w:rsidRPr="00E1647A">
        <w:rPr>
          <w:b/>
          <w:bCs/>
          <w:i w:val="0"/>
          <w:iCs w:val="0"/>
        </w:rPr>
        <w:t>: Exposição com as artes realizadas durante o ano letivo de 2022. Fonte: Arquivo pessoal da pesquisadora</w:t>
      </w:r>
    </w:p>
    <w:p w14:paraId="721C0F3F" w14:textId="77777777" w:rsidR="00E1647A" w:rsidRPr="00E1647A" w:rsidRDefault="00E1647A" w:rsidP="00E1647A">
      <w:pPr>
        <w:spacing w:line="360" w:lineRule="auto"/>
        <w:ind w:firstLine="708"/>
        <w:jc w:val="both"/>
        <w:rPr>
          <w:rFonts w:ascii="Arial" w:hAnsi="Arial" w:cs="Arial"/>
          <w:color w:val="002F3C"/>
        </w:rPr>
      </w:pPr>
    </w:p>
    <w:p w14:paraId="3981D34E" w14:textId="77777777" w:rsidR="00E1647A" w:rsidRPr="00503680" w:rsidRDefault="00E1647A" w:rsidP="00C623FB">
      <w:pPr>
        <w:spacing w:line="360" w:lineRule="auto"/>
        <w:jc w:val="both"/>
        <w:rPr>
          <w:rFonts w:ascii="Arial" w:hAnsi="Arial" w:cs="Arial"/>
          <w:b/>
          <w:bCs/>
          <w:color w:val="002F3C"/>
        </w:rPr>
      </w:pPr>
      <w:r w:rsidRPr="00503680">
        <w:rPr>
          <w:rFonts w:ascii="Arial" w:hAnsi="Arial" w:cs="Arial"/>
          <w:b/>
          <w:bCs/>
          <w:color w:val="002F3C"/>
        </w:rPr>
        <w:t>Modelo Experimental e Inclusão: Arte como Estratégia Pedagógica Integradora</w:t>
      </w:r>
    </w:p>
    <w:p w14:paraId="44943512"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construção do modelo experimental de aulas de artes no “Oca” como espaço de reforço escolar foi embasada em uma articulação entre práticas pedagógicas e abordagens interdisciplinares, inspiradas por diversos autores que discutem o papel da arte, do letramento e da educação não formal no desenvolvimento infantil.</w:t>
      </w:r>
    </w:p>
    <w:p w14:paraId="04C4D64C"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Conforme Paulo Freire (1967, p. 79), em Educação como Prática da Liberdade, “defende que a educação deve ser um ato de liberdade e não de dominação, valorizando o diálogo como instrumento de conscientização”. Essa concepção influenciou diretamente a estrutura participativa das atividades no “Oca”, que priorizam a escuta ativa e o protagonismo dos alunos.</w:t>
      </w:r>
    </w:p>
    <w:p w14:paraId="0E5DE48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Assim também compactuamos com Magda Soares (2004, p. 17), em Letramento: um tema em três gêneros, a autora apresenta o letramento como prática social, destacando que o uso da linguagem deve estar inserido em contextos reais e significativos. Essa perspectiva fundamenta as oficinas de contação de histórias, produção textual e expressão oral desenvolvidas na “Oca”.</w:t>
      </w:r>
    </w:p>
    <w:p w14:paraId="4314A40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E no contexto da arte educacional Ana Mae Barbosa (1991, p. 34), em A imagem no ensino da arte, sistematiza a Abordagem Triangular fazer artístico, leitura de imagem e contextualização como base para o ensino de arte. Essa proposta </w:t>
      </w:r>
      <w:r w:rsidRPr="00E1647A">
        <w:rPr>
          <w:rFonts w:ascii="Arial" w:hAnsi="Arial" w:cs="Arial"/>
          <w:color w:val="002F3C"/>
        </w:rPr>
        <w:lastRenderedPageBreak/>
        <w:t>inspirou a inclusão de práticas visuais e expressivas como ferramentas de mediação cognitiva e afetiva, fortalecendo o vínculo dos alunos com o processo de aprendizagem.</w:t>
      </w:r>
    </w:p>
    <w:p w14:paraId="09E54EA1" w14:textId="39A57B0A"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 na sociabilidade</w:t>
      </w:r>
      <w:r w:rsidR="00C623FB">
        <w:rPr>
          <w:rFonts w:ascii="Arial" w:hAnsi="Arial" w:cs="Arial"/>
          <w:color w:val="002F3C"/>
        </w:rPr>
        <w:t xml:space="preserve"> e interação </w:t>
      </w:r>
      <w:r w:rsidRPr="00E1647A">
        <w:rPr>
          <w:rFonts w:ascii="Arial" w:hAnsi="Arial" w:cs="Arial"/>
          <w:color w:val="002F3C"/>
        </w:rPr>
        <w:t>das crianças contextualiza-se com Lev Vygotsky (1991, p. 61), em sua obra “A formação social da mente”, destaca que o desenvolvimento cognitivo ocorre por meio da interação social e da mediação simbólica. Essa teoria embasa o uso de dinâmicas colaborativas, jogos pedagógicos e atividades em grupo na “Oca”, promovendo a aprendizagem por meio da troca entre pares e educadores.</w:t>
      </w:r>
    </w:p>
    <w:p w14:paraId="3D061EC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Esses autores forneceram os pilares teóricos que sustentam a proposta da “Oca”, permitindo a criação de um ambiente educativo flexível, acolhedor e eficaz, especialmente voltado para crianças do Ensino Fundamental I em situação de vulnerabilidade ou com dificuldades de aprendizagem.</w:t>
      </w:r>
    </w:p>
    <w:p w14:paraId="2ED86DAC"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O modelo experimental desenvolvido no espaço “Oca” demonstrou significativa eficácia ao promover a integração entre práticas pedagógicas, sociais e criativas, especialmente no contexto do reforço escolar. A proposta favoreceu o engajamento dos alunos, a socialização e o desenvolvimento de habilidades manuais e expressivas, contribuindo para o fortalecimento da autonomia e da desinibição, aspectos fundamentais para a aprendizagem significativa.</w:t>
      </w:r>
    </w:p>
    <w:p w14:paraId="3FF43919"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Segundo Rezende (2021, p. 8), o trabalho pedagógico voltado à inclusão escolar de crianças com Transtorno do Espectro Autista (TEA) deve considerar abordagens que estimulem a participação ativa, a expressão simbólica e a construção de vínculos afetivos. A autora destaca que práticas lúdicas e artísticas são eficazes na superação de barreiras comunicacionais e comportamentais, promovendo avanços na leitura, escrita e interação social.</w:t>
      </w:r>
    </w:p>
    <w:p w14:paraId="173F5737"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Complementando essa perspectiva, Silva e Faustino (2019, p. 5) apontam que a ciência psicológica contribui com métodos e instrumentos que favorecem a inclusão de alunos com TEA e TDAH, especialmente quando integrados a propostas </w:t>
      </w:r>
      <w:r w:rsidRPr="00E1647A">
        <w:rPr>
          <w:rFonts w:ascii="Arial" w:hAnsi="Arial" w:cs="Arial"/>
          <w:color w:val="002F3C"/>
        </w:rPr>
        <w:lastRenderedPageBreak/>
        <w:t>pedagógicas flexíveis e sensíveis às necessidades individuais. O uso da arte como linguagem mediadora, nesse contexto, potencializa a aprendizagem ao permitir que os alunos expressem suas vivências e compreendam o mundo de forma simbólica e criativa.</w:t>
      </w:r>
    </w:p>
    <w:p w14:paraId="7401985E" w14:textId="77777777" w:rsidR="00E1647A" w:rsidRPr="00503680" w:rsidRDefault="00E1647A" w:rsidP="00C623FB">
      <w:pPr>
        <w:spacing w:line="360" w:lineRule="auto"/>
        <w:jc w:val="both"/>
        <w:rPr>
          <w:rFonts w:ascii="Arial" w:hAnsi="Arial" w:cs="Arial"/>
          <w:b/>
          <w:bCs/>
          <w:color w:val="002F3C"/>
        </w:rPr>
      </w:pPr>
      <w:r w:rsidRPr="00503680">
        <w:rPr>
          <w:rFonts w:ascii="Arial" w:hAnsi="Arial" w:cs="Arial"/>
          <w:b/>
          <w:bCs/>
          <w:color w:val="002F3C"/>
        </w:rPr>
        <w:t>Discussões dos fundamentos tradicionais versus atuais e suas contribuições</w:t>
      </w:r>
    </w:p>
    <w:p w14:paraId="7C3F419C"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Desenvolver práticas pedagógicas, sociais e psicológicas que favorecem a formação integral do indivíduo. No reforço escolar Oca, essa integração foi observada, por exemplo, na criação de mosaicos geométricos, maquetes ecológicas, livros tridimensionais e mapas históricos ilustrados, que permitiram aos alunos aplicar conceitos de outras disciplinas por meio da linguagem artística.</w:t>
      </w:r>
    </w:p>
    <w:p w14:paraId="21C4FA6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Outro ponto de destaque foi o fortalecimento da identidade cultural e da coletividade, especialmente pela escolha do nome “Oca”, que remete à organização social dos povos indígenas. A proposta pedagógica inspirada nesse modelo coletivo permitiu que cada aluno contribuísse com sua produção de forma autônoma, mas integrada a um reforço escolar comum. Essa dinâmica reflete o que Fusari e Ferraz (1992, p. 17) apontam como movimento dialético entre o sujeito e o mundo, no qual a arte estimula a formação da personalidade, o gosto estético e a inteligência.</w:t>
      </w:r>
    </w:p>
    <w:p w14:paraId="1CC81213"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exposição final das produções artísticas dos alunos, realizada ao término do ano letivo, foi um momento de grande impacto e reflexão. Pais, professores e os próprios estudantes puderam observar a evolução das habilidades, o amadurecimento das ideias e o fortalecimento da autoestima. Esse resultado reforça a importância da arte como prática educativa transformadora, conforme os Parâmetros Curriculares Nacionais (BRASIL, 1998, p. 19), que reconhecem a arte como componente essencial da Educação Básica, capaz de promover o desenvolvimento da sensibilidade, da percepção estética e da expressão pessoal.</w:t>
      </w:r>
    </w:p>
    <w:p w14:paraId="426A1AA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Portanto, os dados analisados evidenciam que a arte, quando implementada de forma planejada e integrada ao reforço escolar, contribui significativamente para o aprendizado interdisciplinar, a formação cultural e o desenvolvimento humano dos </w:t>
      </w:r>
      <w:r w:rsidRPr="00E1647A">
        <w:rPr>
          <w:rFonts w:ascii="Arial" w:hAnsi="Arial" w:cs="Arial"/>
          <w:color w:val="002F3C"/>
        </w:rPr>
        <w:lastRenderedPageBreak/>
        <w:t>estudantes. A experiência vivenciada no reforço escolar Oca oferece subsídios teóricos e práticos para que educadores e gestores reconheçam o potencial da arte como eixo estruturante da educação básica. Gil 2008, descreve que “interpretação é a obtenção de um sentido mais amplo para os dados analisados, o que se faz mediante sua ligação com conhecimentos disponíveis, derivados principalmente de teoria” E assim a Discussão dos Resultados deu se em comparar os achados da pesquisa com a literatura existente, destacando convergências e divergências. Discutir as implicações dos resultados para a prática pedagógica e sugerir possíveis caminhos para futuras pesquisas.</w:t>
      </w:r>
    </w:p>
    <w:p w14:paraId="7B8D3189"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Conforme as pesquisas mais recentes corroborasse com Martins (2023, p. 3) destaca que o ensino da arte em programas de educação integral favorece o desenvolvimento de competências cognitivas, afetivas e sociais, ao permitir que os alunos expressem suas vivências e compreendam o mundo por meio de múltiplas linguagens. Essa perspectiva se alinha diretamente às práticas realizadas na “Oca”, como a criação de livros tridimensionais e mapas ilustrados, que integram saberes artísticos, históricos e geográficos.</w:t>
      </w:r>
    </w:p>
    <w:p w14:paraId="72B24FCD"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 xml:space="preserve"> Em entrevista publicada na revista Linhas Críticas, Saviani (2020, p. 5) reafirma a relevância da arte no currículo escolar como componente essencial da formação humana, especialmente dentro da concepção histórico-crítica. Ele argumenta que a arte não deve ser vista como mera atividade complementar, mas como parte constitutiva do processo educativo, capaz de promover reflexão, sensibilidade e consciência social.</w:t>
      </w:r>
    </w:p>
    <w:p w14:paraId="3DAC4F34"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O estudo de Amorim e Ferri (2020, p. 742), ao analisar as reformas curriculares no Brasil, Chile e Argentina, evidencia que a formação integral exige práticas pedagógicas que articulem o conhecimento acadêmico com as dimensões culturais e subjetivas dos alunos. A escolha do nome “Oca” e a valorização da identidade indígena refletem essa proposta, promovendo pertencimento e coletividade no ambiente escolar.</w:t>
      </w:r>
    </w:p>
    <w:p w14:paraId="16674EBE"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 xml:space="preserve"> Além disso, o Projeto Pedagógico do Instituto de Artes da UNESP (2021, p. 12) reforça que a arte, quando integrada à educação integral, atua como mediadora entre o sujeito e o mundo, ampliando a capacidade de interpretação, expressão e construção de sentido. Essa abordagem dialoga com os princípios de Vygotsky e com os resultados observados na exposição final dos trabalhos dos alunos da “Oca”.</w:t>
      </w:r>
    </w:p>
    <w:p w14:paraId="14448221"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Esses autores contemporâneos reafirmam que a arte-educação, quando planejada e vivenciada de forma significativa, contribui para o desenvolvimento integral dos estudantes, fortalecendo sua autonomia, criatividade e consciência crítica. A experiência da “Oca” se insere nesse movimento, oferecendo um modelo experimental que pode inspirar novas práticas pedagógicas e políticas públicas voltadas à educação básica.</w:t>
      </w:r>
    </w:p>
    <w:p w14:paraId="0A1771ED" w14:textId="095690D2" w:rsidR="00E1647A" w:rsidRPr="00E1647A" w:rsidRDefault="00503680" w:rsidP="00E1647A">
      <w:pPr>
        <w:spacing w:line="360" w:lineRule="auto"/>
        <w:ind w:firstLine="708"/>
        <w:jc w:val="both"/>
        <w:rPr>
          <w:rFonts w:ascii="Arial" w:hAnsi="Arial" w:cs="Arial"/>
          <w:color w:val="002F3C"/>
        </w:rPr>
      </w:pPr>
      <w:r w:rsidRPr="00E1647A">
        <w:rPr>
          <w:rFonts w:ascii="Arial" w:hAnsi="Arial" w:cs="Arial"/>
          <w:color w:val="002F3C"/>
        </w:rPr>
        <w:t>CONCLUSÃO</w:t>
      </w:r>
    </w:p>
    <w:p w14:paraId="407A3716"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experiência vivenciada no reforço escolar Oca Reforço Escolar, desenvolvido na cidade de Parintins, evidencia o potencial transformador da arte como ferramenta pedagógica interdisciplinar. Ao ser integrada de forma sistemática ao reforço escolar, a arte não apenas contribuiu para o desenvolvimento cognitivo, motor e emocional dos alunos, mas também promoveu a valorização da cultura local, a autonomia criativa e o protagonismo estudantil. As práticas artísticas, alinhadas aos conteúdos curriculares, possibilitaram uma aprendizagem mais significativa, contextualizada e prazerosa, conforme apontam os estudos de Barbosa (1998), Ferreira (2001) e Fusari &amp; Ferraz (1992).</w:t>
      </w:r>
    </w:p>
    <w:p w14:paraId="2BA0245B"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t>A metodologia adotada, baseada no estudo de caso com abordagem qualitativa e observação participante, permitiu uma análise profunda das interações e dos efeitos das atividades artísticas no cotidiano escolar. Os dados revelaram que, ao superar barreiras iniciais como a timidez e a insegurança, os alunos passaram a se envolver com entusiasmo nas oficinas, desenvolvendo habilidades que extrapolam o campo artístico e impactam diretamente outras áreas do conhecimento.</w:t>
      </w:r>
    </w:p>
    <w:p w14:paraId="399F76F9" w14:textId="77777777" w:rsidR="00E1647A" w:rsidRPr="00E1647A" w:rsidRDefault="00E1647A" w:rsidP="00E1647A">
      <w:pPr>
        <w:spacing w:line="360" w:lineRule="auto"/>
        <w:ind w:firstLine="708"/>
        <w:jc w:val="both"/>
        <w:rPr>
          <w:rFonts w:ascii="Arial" w:hAnsi="Arial" w:cs="Arial"/>
          <w:color w:val="002F3C"/>
        </w:rPr>
      </w:pPr>
      <w:r w:rsidRPr="00E1647A">
        <w:rPr>
          <w:rFonts w:ascii="Arial" w:hAnsi="Arial" w:cs="Arial"/>
          <w:color w:val="002F3C"/>
        </w:rPr>
        <w:lastRenderedPageBreak/>
        <w:t>A interdisciplinaridade observada nas práticas pedagógicas reforça a importância de reconhecer a arte como disciplina estruturante na Educação Básica, conforme orientam os Parâmetros Curriculares Nacionais (BRASIL, 1998; 2000). A realização da exposição final, com apresentação das produções dos alunos, consolidou os avanços obtidos e proporcionou um espaço de reflexão coletiva sobre os processos de aprendizagem.</w:t>
      </w:r>
    </w:p>
    <w:p w14:paraId="35A405F9" w14:textId="4A079A8D" w:rsidR="00503680" w:rsidRDefault="00E1647A" w:rsidP="00E1647A">
      <w:pPr>
        <w:spacing w:line="360" w:lineRule="auto"/>
        <w:ind w:firstLine="708"/>
        <w:jc w:val="both"/>
        <w:rPr>
          <w:rFonts w:ascii="Arial" w:hAnsi="Arial" w:cs="Arial"/>
          <w:color w:val="002F3C"/>
        </w:rPr>
      </w:pPr>
      <w:r w:rsidRPr="00E1647A">
        <w:rPr>
          <w:rFonts w:ascii="Arial" w:hAnsi="Arial" w:cs="Arial"/>
          <w:color w:val="002F3C"/>
        </w:rPr>
        <w:t>Diante dos resultados obtidos, conclui-se que a inserção da arte no reforço escolar é uma estratégia eficaz para ampliar as possibilidades educativas, fortalecer vínculos culturais e promover uma formação mais humana, sensível e integral. Recomenda-se, portanto, que iniciativas como o reforço escolar Oca sejam valorizadas e replicadas em outros contextos, contribuindo para a construção de práticas pedagógicas mais inclusivas, criativas e transformadoras.</w:t>
      </w:r>
    </w:p>
    <w:p w14:paraId="20C0FE26" w14:textId="77777777" w:rsidR="00503680" w:rsidRDefault="00503680">
      <w:pPr>
        <w:rPr>
          <w:rFonts w:ascii="Arial" w:hAnsi="Arial" w:cs="Arial"/>
          <w:color w:val="002F3C"/>
        </w:rPr>
      </w:pPr>
      <w:r>
        <w:rPr>
          <w:rFonts w:ascii="Arial" w:hAnsi="Arial" w:cs="Arial"/>
          <w:color w:val="002F3C"/>
        </w:rPr>
        <w:br w:type="page"/>
      </w:r>
    </w:p>
    <w:p w14:paraId="6DEE5492"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lastRenderedPageBreak/>
        <w:t>REFERENCIAS:</w:t>
      </w:r>
    </w:p>
    <w:p w14:paraId="6B2F5CFF"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AMORIM, R., &amp; Ferri, C. (2020)</w:t>
      </w:r>
      <w:r w:rsidRPr="00C623FB">
        <w:rPr>
          <w:rFonts w:ascii="Arial" w:hAnsi="Arial" w:cs="Arial"/>
          <w:b/>
          <w:bCs/>
          <w:color w:val="002F3C"/>
        </w:rPr>
        <w:t xml:space="preserve">. Formação humana integral no ensino médio: um estudo das legislações e orientações curriculares nacionais no Brasil, Chile e Argentina. </w:t>
      </w:r>
      <w:r w:rsidRPr="00503680">
        <w:rPr>
          <w:rFonts w:ascii="Arial" w:hAnsi="Arial" w:cs="Arial"/>
          <w:color w:val="002F3C"/>
        </w:rPr>
        <w:t>ETD – Educação Temática Digital, 23(3), p. 742. Disponível em SciELO</w:t>
      </w:r>
    </w:p>
    <w:p w14:paraId="130F9B80"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ARAÚJO, Everson Melquiades; ARAÚJO, Clarissa Martins de - Artigo "</w:t>
      </w:r>
      <w:r w:rsidRPr="00C623FB">
        <w:rPr>
          <w:rFonts w:ascii="Arial" w:hAnsi="Arial" w:cs="Arial"/>
          <w:b/>
          <w:bCs/>
          <w:color w:val="002F3C"/>
        </w:rPr>
        <w:t>Tendências e Concepções do Ensino de Arte na Educação Escolar Brasileira: Um Estudo a Partir da Trajetória Histórica e Sócio-Epistemológica da Arte/Educação"</w:t>
      </w:r>
      <w:r w:rsidRPr="00503680">
        <w:rPr>
          <w:rFonts w:ascii="Arial" w:hAnsi="Arial" w:cs="Arial"/>
          <w:color w:val="002F3C"/>
        </w:rPr>
        <w:t xml:space="preserve"> publicado pela UFPE, 2007.</w:t>
      </w:r>
    </w:p>
    <w:p w14:paraId="58CD3086"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BARBOSA, A. M. (Org</w:t>
      </w:r>
      <w:r w:rsidRPr="00C623FB">
        <w:rPr>
          <w:rFonts w:ascii="Arial" w:hAnsi="Arial" w:cs="Arial"/>
          <w:b/>
          <w:bCs/>
          <w:color w:val="002F3C"/>
        </w:rPr>
        <w:t>.). A compreensão e o prazer da arte</w:t>
      </w:r>
      <w:r w:rsidRPr="00503680">
        <w:rPr>
          <w:rFonts w:ascii="Arial" w:hAnsi="Arial" w:cs="Arial"/>
          <w:color w:val="002F3C"/>
        </w:rPr>
        <w:t>. São Paulo: SESC Vila Mariana, 1998b.</w:t>
      </w:r>
    </w:p>
    <w:p w14:paraId="52CB7944"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BRASIL. Secretaria de Educação Fundamental. </w:t>
      </w:r>
      <w:r w:rsidRPr="00C623FB">
        <w:rPr>
          <w:rFonts w:ascii="Arial" w:hAnsi="Arial" w:cs="Arial"/>
          <w:b/>
          <w:bCs/>
          <w:color w:val="002F3C"/>
        </w:rPr>
        <w:t>Parâmetros curriculares nacionais: arte</w:t>
      </w:r>
      <w:r w:rsidRPr="00503680">
        <w:rPr>
          <w:rFonts w:ascii="Arial" w:hAnsi="Arial" w:cs="Arial"/>
          <w:color w:val="002F3C"/>
        </w:rPr>
        <w:t xml:space="preserve">. 2ª ed. Rio de Janeiro: DP&amp;A, 2000. </w:t>
      </w:r>
    </w:p>
    <w:p w14:paraId="62F817D1"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BRASIL. Secretaria de Educação Fundamental. </w:t>
      </w:r>
      <w:r w:rsidRPr="00C623FB">
        <w:rPr>
          <w:rFonts w:ascii="Arial" w:hAnsi="Arial" w:cs="Arial"/>
          <w:b/>
          <w:bCs/>
          <w:color w:val="002F3C"/>
        </w:rPr>
        <w:t xml:space="preserve">Parâmetros curriculares nacionais: arte /Secretaria de Educação Fundamental. </w:t>
      </w:r>
      <w:r w:rsidRPr="00503680">
        <w:rPr>
          <w:rFonts w:ascii="Arial" w:hAnsi="Arial" w:cs="Arial"/>
          <w:color w:val="002F3C"/>
        </w:rPr>
        <w:t>– Brasília: MEC /SEF, 1998.</w:t>
      </w:r>
    </w:p>
    <w:p w14:paraId="62B69F44"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FUSARI, M.F.R; FERRAZ, M.H.C. </w:t>
      </w:r>
      <w:r w:rsidRPr="00C623FB">
        <w:rPr>
          <w:rFonts w:ascii="Arial" w:hAnsi="Arial" w:cs="Arial"/>
          <w:b/>
          <w:bCs/>
          <w:color w:val="002F3C"/>
        </w:rPr>
        <w:t>Arte na Educação Escolar.</w:t>
      </w:r>
      <w:r w:rsidRPr="00503680">
        <w:rPr>
          <w:rFonts w:ascii="Arial" w:hAnsi="Arial" w:cs="Arial"/>
          <w:color w:val="002F3C"/>
        </w:rPr>
        <w:t xml:space="preserve"> São Paulo: Cortez, 1992.</w:t>
      </w:r>
    </w:p>
    <w:p w14:paraId="1308D497"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FERREIRA, S. (Org.). </w:t>
      </w:r>
      <w:r w:rsidRPr="00C623FB">
        <w:rPr>
          <w:rFonts w:ascii="Arial" w:hAnsi="Arial" w:cs="Arial"/>
          <w:b/>
          <w:bCs/>
          <w:color w:val="002F3C"/>
        </w:rPr>
        <w:t>O ensino das artes: construindo caminhos</w:t>
      </w:r>
      <w:r w:rsidRPr="00503680">
        <w:rPr>
          <w:rFonts w:ascii="Arial" w:hAnsi="Arial" w:cs="Arial"/>
          <w:color w:val="002F3C"/>
        </w:rPr>
        <w:t>. Campinas: Papirus, 2001.</w:t>
      </w:r>
    </w:p>
    <w:p w14:paraId="54D05303"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GIL, A.C. </w:t>
      </w:r>
      <w:r w:rsidRPr="00C623FB">
        <w:rPr>
          <w:rFonts w:ascii="Arial" w:hAnsi="Arial" w:cs="Arial"/>
          <w:b/>
          <w:bCs/>
          <w:color w:val="002F3C"/>
        </w:rPr>
        <w:t>Métodos e técnicas de pesquisa social</w:t>
      </w:r>
      <w:r w:rsidRPr="00503680">
        <w:rPr>
          <w:rFonts w:ascii="Arial" w:hAnsi="Arial" w:cs="Arial"/>
          <w:color w:val="002F3C"/>
        </w:rPr>
        <w:t xml:space="preserve"> / Antonio Carlos Gil. - 6. ed. - São Paulo: Atlas, 2008.</w:t>
      </w:r>
    </w:p>
    <w:p w14:paraId="570D6FBB"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MARTINS, A. R. (2023). Ensino da arte na educação de tempo integral. </w:t>
      </w:r>
      <w:r w:rsidRPr="00C623FB">
        <w:rPr>
          <w:rFonts w:ascii="Arial" w:hAnsi="Arial" w:cs="Arial"/>
          <w:b/>
          <w:bCs/>
          <w:color w:val="002F3C"/>
        </w:rPr>
        <w:t xml:space="preserve">Revista Humanidades &amp; Inovação, </w:t>
      </w:r>
      <w:r w:rsidRPr="00503680">
        <w:rPr>
          <w:rFonts w:ascii="Arial" w:hAnsi="Arial" w:cs="Arial"/>
          <w:color w:val="002F3C"/>
        </w:rPr>
        <w:t>10(24), p. 3. Disponível em Revista Unitins</w:t>
      </w:r>
    </w:p>
    <w:p w14:paraId="39844A60"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OLIVEIRA, Patrício Lucena de - Trabalho de Conclusão de Curso </w:t>
      </w:r>
      <w:r w:rsidRPr="00C623FB">
        <w:rPr>
          <w:rFonts w:ascii="Arial" w:hAnsi="Arial" w:cs="Arial"/>
          <w:b/>
          <w:bCs/>
          <w:color w:val="002F3C"/>
        </w:rPr>
        <w:t>"Arte como Elemento Facilitador na Construção da Aprendizagem"</w:t>
      </w:r>
      <w:r w:rsidRPr="00503680">
        <w:rPr>
          <w:rFonts w:ascii="Arial" w:hAnsi="Arial" w:cs="Arial"/>
          <w:color w:val="002F3C"/>
        </w:rPr>
        <w:t xml:space="preserve"> da Universidade Federal da Paraíba, 2014.</w:t>
      </w:r>
    </w:p>
    <w:p w14:paraId="23261EDE"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lastRenderedPageBreak/>
        <w:t xml:space="preserve">REZENDE, Laila Francielly. </w:t>
      </w:r>
      <w:r w:rsidRPr="00C623FB">
        <w:rPr>
          <w:rFonts w:ascii="Arial" w:hAnsi="Arial" w:cs="Arial"/>
          <w:b/>
          <w:bCs/>
          <w:color w:val="002F3C"/>
        </w:rPr>
        <w:t>O trabalho pedagógico e a inclusão escolar para crianças com Transtorno do Espectro do Autismo (TEA).</w:t>
      </w:r>
      <w:r w:rsidRPr="00503680">
        <w:rPr>
          <w:rFonts w:ascii="Arial" w:hAnsi="Arial" w:cs="Arial"/>
          <w:color w:val="002F3C"/>
        </w:rPr>
        <w:t xml:space="preserve"> Instituto Federal Goiano – Campus Rio Verde, 2021, p. 8. Disponível no Repositório IF Goiano</w:t>
      </w:r>
    </w:p>
    <w:p w14:paraId="087AE3E6"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RODRIGUES.Rafaela Nathalia Larocca; SOUZA,Leonardo Jeronymo de e; TREVISO,Vanessa Cristina - Artigo "</w:t>
      </w:r>
      <w:r w:rsidRPr="00C623FB">
        <w:rPr>
          <w:rFonts w:ascii="Arial" w:hAnsi="Arial" w:cs="Arial"/>
          <w:b/>
          <w:bCs/>
          <w:color w:val="002F3C"/>
        </w:rPr>
        <w:t xml:space="preserve">Arte-Educação: A Relevância da Arte no Processo de Ensino e Aprendizagem" </w:t>
      </w:r>
      <w:r w:rsidRPr="00503680">
        <w:rPr>
          <w:rFonts w:ascii="Arial" w:hAnsi="Arial" w:cs="Arial"/>
          <w:color w:val="002F3C"/>
        </w:rPr>
        <w:t>publicado nos Cadernos de Educação: Ensino e Sociedade, 2014.</w:t>
      </w:r>
    </w:p>
    <w:p w14:paraId="6D859956"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SILVA, B. e. </w:t>
      </w:r>
      <w:r w:rsidRPr="00C623FB">
        <w:rPr>
          <w:rFonts w:ascii="Arial" w:hAnsi="Arial" w:cs="Arial"/>
          <w:b/>
          <w:bCs/>
          <w:color w:val="002F3C"/>
        </w:rPr>
        <w:t>A inserção da arte no currículo escolar (Pernambuco, 1950-1980). 2004. 191f. Dissertação (Mestrado em Educação).</w:t>
      </w:r>
      <w:r w:rsidRPr="00503680">
        <w:rPr>
          <w:rFonts w:ascii="Arial" w:hAnsi="Arial" w:cs="Arial"/>
          <w:color w:val="002F3C"/>
        </w:rPr>
        <w:t xml:space="preserve"> Programa de Pós-Graduação em Educação. Centro de Educação. Universidade Federal de Pernambuco. Recife, 2004.</w:t>
      </w:r>
    </w:p>
    <w:p w14:paraId="39586D95"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SILVA, Valdiane Pereira da; FAUSTINO, Graciele Oliveira. </w:t>
      </w:r>
      <w:r w:rsidRPr="00C623FB">
        <w:rPr>
          <w:rFonts w:ascii="Arial" w:hAnsi="Arial" w:cs="Arial"/>
          <w:b/>
          <w:bCs/>
          <w:color w:val="002F3C"/>
        </w:rPr>
        <w:t>Inclusão escolar de alunos com Transtorno do Espectro Autista – TEA: contribuições da ciência psicológica.</w:t>
      </w:r>
      <w:r w:rsidRPr="00503680">
        <w:rPr>
          <w:rFonts w:ascii="Arial" w:hAnsi="Arial" w:cs="Arial"/>
          <w:color w:val="002F3C"/>
        </w:rPr>
        <w:t xml:space="preserve"> Universidade Estadual de Alagoas, 2019, p. 5. Disponível nos Cadernos de Educação e Transformação.</w:t>
      </w:r>
    </w:p>
    <w:p w14:paraId="1070B1FE"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SAVIANI, D. (2020). </w:t>
      </w:r>
      <w:r w:rsidRPr="00C623FB">
        <w:rPr>
          <w:rFonts w:ascii="Arial" w:hAnsi="Arial" w:cs="Arial"/>
          <w:b/>
          <w:bCs/>
          <w:color w:val="002F3C"/>
        </w:rPr>
        <w:t>Arte e educação integral na concepção histórico-crítica: uma entrevista.</w:t>
      </w:r>
      <w:r w:rsidRPr="00503680">
        <w:rPr>
          <w:rFonts w:ascii="Arial" w:hAnsi="Arial" w:cs="Arial"/>
          <w:color w:val="002F3C"/>
        </w:rPr>
        <w:t xml:space="preserve"> Linhas Críticas, 26, e32336, p. 5. Disponível em Linhas Críticas - FCC</w:t>
      </w:r>
    </w:p>
    <w:p w14:paraId="4E690DFA" w14:textId="77777777" w:rsidR="00503680" w:rsidRPr="00503680" w:rsidRDefault="00503680" w:rsidP="00503680">
      <w:pPr>
        <w:spacing w:line="360" w:lineRule="auto"/>
        <w:jc w:val="both"/>
        <w:rPr>
          <w:rFonts w:ascii="Arial" w:hAnsi="Arial" w:cs="Arial"/>
          <w:color w:val="002F3C"/>
        </w:rPr>
      </w:pPr>
      <w:r w:rsidRPr="00503680">
        <w:rPr>
          <w:rFonts w:ascii="Arial" w:hAnsi="Arial" w:cs="Arial"/>
          <w:color w:val="002F3C"/>
        </w:rPr>
        <w:t xml:space="preserve">UNESP. (2021). </w:t>
      </w:r>
      <w:r w:rsidRPr="00C623FB">
        <w:rPr>
          <w:rFonts w:ascii="Arial" w:hAnsi="Arial" w:cs="Arial"/>
          <w:b/>
          <w:bCs/>
          <w:color w:val="002F3C"/>
        </w:rPr>
        <w:t>Projeto Pedagógico do Curso de Artes Visuais - Licenciatura</w:t>
      </w:r>
      <w:r w:rsidRPr="00503680">
        <w:rPr>
          <w:rFonts w:ascii="Arial" w:hAnsi="Arial" w:cs="Arial"/>
          <w:color w:val="002F3C"/>
        </w:rPr>
        <w:t>. Instituto de Artes - Câmpus de São Paulo, p. 12. Disponível em PPP UNESP</w:t>
      </w:r>
    </w:p>
    <w:p w14:paraId="62AD299D" w14:textId="77777777" w:rsidR="00E1647A" w:rsidRDefault="00E1647A" w:rsidP="00E1647A">
      <w:pPr>
        <w:spacing w:line="360" w:lineRule="auto"/>
        <w:ind w:firstLine="708"/>
        <w:jc w:val="both"/>
        <w:rPr>
          <w:rFonts w:ascii="Arial" w:hAnsi="Arial" w:cs="Arial"/>
          <w:color w:val="002F3C"/>
        </w:rPr>
      </w:pPr>
    </w:p>
    <w:sectPr w:rsidR="00E1647A" w:rsidSect="00D536D8">
      <w:headerReference w:type="default" r:id="rId12"/>
      <w:footerReference w:type="default" r:id="rId13"/>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983AA" w14:textId="77777777" w:rsidR="0074441D" w:rsidRDefault="0074441D" w:rsidP="00D61F18">
      <w:pPr>
        <w:spacing w:after="0" w:line="240" w:lineRule="auto"/>
      </w:pPr>
      <w:r>
        <w:separator/>
      </w:r>
    </w:p>
  </w:endnote>
  <w:endnote w:type="continuationSeparator" w:id="0">
    <w:p w14:paraId="7459881F" w14:textId="77777777" w:rsidR="0074441D" w:rsidRDefault="0074441D"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651F8" w14:textId="77777777" w:rsidR="0074441D" w:rsidRDefault="0074441D" w:rsidP="00D61F18">
      <w:pPr>
        <w:spacing w:after="0" w:line="240" w:lineRule="auto"/>
      </w:pPr>
      <w:r>
        <w:separator/>
      </w:r>
    </w:p>
  </w:footnote>
  <w:footnote w:type="continuationSeparator" w:id="0">
    <w:p w14:paraId="3063980B" w14:textId="77777777" w:rsidR="0074441D" w:rsidRDefault="0074441D"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81B17"/>
    <w:rsid w:val="00095A79"/>
    <w:rsid w:val="001314EF"/>
    <w:rsid w:val="00174ECF"/>
    <w:rsid w:val="001750B6"/>
    <w:rsid w:val="001B6ECA"/>
    <w:rsid w:val="002C1EB4"/>
    <w:rsid w:val="002F3609"/>
    <w:rsid w:val="003478E9"/>
    <w:rsid w:val="003A4221"/>
    <w:rsid w:val="003A69D4"/>
    <w:rsid w:val="00450EA5"/>
    <w:rsid w:val="004705C4"/>
    <w:rsid w:val="00483CA9"/>
    <w:rsid w:val="004A45FD"/>
    <w:rsid w:val="004B1D01"/>
    <w:rsid w:val="004B646F"/>
    <w:rsid w:val="004C5576"/>
    <w:rsid w:val="004D6E26"/>
    <w:rsid w:val="004E0C7C"/>
    <w:rsid w:val="00503680"/>
    <w:rsid w:val="00520890"/>
    <w:rsid w:val="005239FA"/>
    <w:rsid w:val="005A7B60"/>
    <w:rsid w:val="0063142D"/>
    <w:rsid w:val="00642304"/>
    <w:rsid w:val="00660095"/>
    <w:rsid w:val="00674210"/>
    <w:rsid w:val="00710A6C"/>
    <w:rsid w:val="00734F8B"/>
    <w:rsid w:val="0074441D"/>
    <w:rsid w:val="00760152"/>
    <w:rsid w:val="007838DA"/>
    <w:rsid w:val="007A4F1E"/>
    <w:rsid w:val="007B29E8"/>
    <w:rsid w:val="008107E8"/>
    <w:rsid w:val="00822323"/>
    <w:rsid w:val="00827B86"/>
    <w:rsid w:val="00913B6E"/>
    <w:rsid w:val="009363CF"/>
    <w:rsid w:val="00942D4D"/>
    <w:rsid w:val="00964F52"/>
    <w:rsid w:val="00990F61"/>
    <w:rsid w:val="009F2F7E"/>
    <w:rsid w:val="00A668AF"/>
    <w:rsid w:val="00A81B22"/>
    <w:rsid w:val="00AE45D1"/>
    <w:rsid w:val="00B7405F"/>
    <w:rsid w:val="00B83CB5"/>
    <w:rsid w:val="00BA2CEB"/>
    <w:rsid w:val="00C1690B"/>
    <w:rsid w:val="00C50C4C"/>
    <w:rsid w:val="00C510B0"/>
    <w:rsid w:val="00C623FB"/>
    <w:rsid w:val="00C63AD7"/>
    <w:rsid w:val="00C82AF9"/>
    <w:rsid w:val="00C91957"/>
    <w:rsid w:val="00CB5433"/>
    <w:rsid w:val="00D00C12"/>
    <w:rsid w:val="00D10917"/>
    <w:rsid w:val="00D536D8"/>
    <w:rsid w:val="00D61F18"/>
    <w:rsid w:val="00E1647A"/>
    <w:rsid w:val="00E57FBD"/>
    <w:rsid w:val="00EB7930"/>
    <w:rsid w:val="00EF3058"/>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paragraph" w:styleId="Legenda">
    <w:name w:val="caption"/>
    <w:basedOn w:val="Normal"/>
    <w:next w:val="Normal"/>
    <w:uiPriority w:val="35"/>
    <w:unhideWhenUsed/>
    <w:qFormat/>
    <w:rsid w:val="00E164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23</Pages>
  <Words>6557</Words>
  <Characters>35410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Bell Artes</cp:lastModifiedBy>
  <cp:revision>8</cp:revision>
  <cp:lastPrinted>2025-06-10T18:30:00Z</cp:lastPrinted>
  <dcterms:created xsi:type="dcterms:W3CDTF">2025-06-14T18:52:00Z</dcterms:created>
  <dcterms:modified xsi:type="dcterms:W3CDTF">2025-09-03T13:50:00Z</dcterms:modified>
</cp:coreProperties>
</file>