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6DBAA" w14:textId="7580E3A3" w:rsidR="00DA3D12" w:rsidRDefault="002C1C46" w:rsidP="00D22A2A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  <w:r>
        <w:rPr>
          <w:rFonts w:ascii="Times" w:hAnsi="Times"/>
          <w:b/>
          <w:sz w:val="24"/>
          <w:szCs w:val="24"/>
          <w:lang w:val="en-US"/>
        </w:rPr>
        <w:t>PHOTOBIONT</w:t>
      </w:r>
      <w:r w:rsidR="004A58A4">
        <w:rPr>
          <w:rFonts w:ascii="Times" w:hAnsi="Times"/>
          <w:b/>
          <w:sz w:val="24"/>
          <w:szCs w:val="24"/>
          <w:lang w:val="en-US"/>
        </w:rPr>
        <w:t xml:space="preserve"> DIVERSITY</w:t>
      </w:r>
      <w:r>
        <w:rPr>
          <w:rFonts w:ascii="Times" w:hAnsi="Times"/>
          <w:b/>
          <w:sz w:val="24"/>
          <w:szCs w:val="24"/>
          <w:lang w:val="en-US"/>
        </w:rPr>
        <w:t xml:space="preserve"> IN </w:t>
      </w:r>
      <w:r w:rsidR="004A58A4">
        <w:rPr>
          <w:rFonts w:ascii="Times" w:hAnsi="Times"/>
          <w:b/>
          <w:sz w:val="24"/>
          <w:szCs w:val="24"/>
          <w:lang w:val="en-US"/>
        </w:rPr>
        <w:t>PALEOTROPICAL CYANOLICHENS</w:t>
      </w:r>
      <w:r>
        <w:rPr>
          <w:rFonts w:ascii="Times" w:hAnsi="Times"/>
          <w:b/>
          <w:sz w:val="24"/>
          <w:szCs w:val="24"/>
          <w:lang w:val="en-US"/>
        </w:rPr>
        <w:t xml:space="preserve">: </w:t>
      </w:r>
      <w:r w:rsidR="004A58A4">
        <w:rPr>
          <w:rFonts w:ascii="Times" w:hAnsi="Times"/>
          <w:b/>
          <w:sz w:val="24"/>
          <w:szCs w:val="24"/>
          <w:lang w:val="en-US"/>
        </w:rPr>
        <w:t xml:space="preserve">NEW </w:t>
      </w:r>
      <w:r w:rsidR="009C35D4">
        <w:rPr>
          <w:rFonts w:ascii="Times" w:hAnsi="Times"/>
          <w:b/>
          <w:sz w:val="24"/>
          <w:szCs w:val="24"/>
          <w:lang w:val="en-US"/>
        </w:rPr>
        <w:t>INSIGHTS</w:t>
      </w:r>
      <w:r w:rsidR="004A58A4">
        <w:rPr>
          <w:rFonts w:ascii="Times" w:hAnsi="Times"/>
          <w:b/>
          <w:sz w:val="24"/>
          <w:szCs w:val="24"/>
          <w:lang w:val="en-US"/>
        </w:rPr>
        <w:t xml:space="preserve"> </w:t>
      </w:r>
      <w:r>
        <w:rPr>
          <w:rFonts w:ascii="Times" w:hAnsi="Times"/>
          <w:b/>
          <w:sz w:val="24"/>
          <w:szCs w:val="24"/>
          <w:lang w:val="en-US"/>
        </w:rPr>
        <w:t xml:space="preserve">FROM </w:t>
      </w:r>
      <w:r w:rsidR="004A58A4">
        <w:rPr>
          <w:rFonts w:ascii="Times" w:hAnsi="Times"/>
          <w:b/>
          <w:sz w:val="24"/>
          <w:szCs w:val="24"/>
          <w:lang w:val="en-US"/>
        </w:rPr>
        <w:t>EAST AFRICA AND NEW CALEDONIA</w:t>
      </w:r>
    </w:p>
    <w:p w14:paraId="2B7C6B98" w14:textId="08A1D773" w:rsidR="00DA3D12" w:rsidRPr="00853806" w:rsidRDefault="002C1C46" w:rsidP="00D22A2A">
      <w:pPr>
        <w:spacing w:line="276" w:lineRule="auto"/>
        <w:jc w:val="center"/>
        <w:rPr>
          <w:rFonts w:ascii="Times" w:hAnsi="Times"/>
          <w:bCs/>
          <w:sz w:val="24"/>
          <w:szCs w:val="24"/>
          <w:vertAlign w:val="superscript"/>
        </w:rPr>
      </w:pPr>
      <w:r>
        <w:rPr>
          <w:rFonts w:ascii="Times" w:hAnsi="Times"/>
          <w:bCs/>
          <w:sz w:val="24"/>
          <w:szCs w:val="24"/>
          <w:lang w:val="fi-FI"/>
        </w:rPr>
        <w:t>Jouko Rikkinen</w:t>
      </w:r>
      <w:r w:rsidRPr="00710AAB">
        <w:rPr>
          <w:rFonts w:ascii="Times" w:hAnsi="Times"/>
          <w:bCs/>
          <w:sz w:val="24"/>
          <w:szCs w:val="24"/>
          <w:vertAlign w:val="superscript"/>
          <w:lang w:val="fi-FI"/>
        </w:rPr>
        <w:t>1*</w:t>
      </w:r>
      <w:r>
        <w:rPr>
          <w:rFonts w:ascii="Times" w:hAnsi="Times"/>
          <w:bCs/>
          <w:sz w:val="24"/>
          <w:szCs w:val="24"/>
          <w:lang w:val="fi-FI"/>
        </w:rPr>
        <w:t>; Maarit Jylhä</w:t>
      </w:r>
      <w:r w:rsidRPr="002C1C46">
        <w:rPr>
          <w:rFonts w:ascii="Times" w:hAnsi="Times"/>
          <w:bCs/>
          <w:sz w:val="24"/>
          <w:szCs w:val="24"/>
          <w:vertAlign w:val="superscript"/>
          <w:lang w:val="fi-FI"/>
        </w:rPr>
        <w:t>1</w:t>
      </w:r>
      <w:r>
        <w:rPr>
          <w:rFonts w:ascii="Times" w:hAnsi="Times"/>
          <w:bCs/>
          <w:sz w:val="24"/>
          <w:szCs w:val="24"/>
          <w:lang w:val="fi-FI"/>
        </w:rPr>
        <w:t xml:space="preserve">; </w:t>
      </w:r>
      <w:r w:rsidR="00DA3D12" w:rsidRPr="00710AAB">
        <w:rPr>
          <w:rFonts w:ascii="Times" w:hAnsi="Times"/>
          <w:bCs/>
          <w:sz w:val="24"/>
          <w:szCs w:val="24"/>
          <w:lang w:val="fi-FI"/>
        </w:rPr>
        <w:t>Ulla Kaasalainen</w:t>
      </w:r>
      <w:r w:rsidR="00DA3D12" w:rsidRPr="00710AAB">
        <w:rPr>
          <w:rFonts w:ascii="Times" w:hAnsi="Times"/>
          <w:bCs/>
          <w:sz w:val="24"/>
          <w:szCs w:val="24"/>
          <w:vertAlign w:val="superscript"/>
          <w:lang w:val="fi-FI"/>
        </w:rPr>
        <w:t>1</w:t>
      </w:r>
    </w:p>
    <w:p w14:paraId="72AF8670" w14:textId="6382BD4B" w:rsidR="00853806" w:rsidRPr="00E7764D" w:rsidRDefault="002C1C46" w:rsidP="00853806">
      <w:pPr>
        <w:jc w:val="center"/>
        <w:rPr>
          <w:rStyle w:val="Hyperlink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>
        <w:rPr>
          <w:rFonts w:ascii="Times" w:hAnsi="Times"/>
          <w:bCs/>
          <w:sz w:val="24"/>
          <w:szCs w:val="24"/>
          <w:vertAlign w:val="superscript"/>
          <w:lang w:val="en-GB"/>
        </w:rPr>
        <w:t>1</w:t>
      </w:r>
      <w:r w:rsidR="00DD63CD">
        <w:rPr>
          <w:rFonts w:ascii="Times" w:hAnsi="Times"/>
          <w:bCs/>
          <w:sz w:val="24"/>
          <w:szCs w:val="24"/>
          <w:vertAlign w:val="superscript"/>
          <w:lang w:val="en-GB"/>
        </w:rPr>
        <w:t xml:space="preserve"> </w:t>
      </w:r>
      <w:r w:rsidR="009755C1" w:rsidRPr="009755C1">
        <w:rPr>
          <w:rFonts w:ascii="Times" w:hAnsi="Times"/>
          <w:bCs/>
          <w:sz w:val="24"/>
          <w:szCs w:val="24"/>
          <w:lang w:val="en-GB"/>
        </w:rPr>
        <w:t>University of Helsinki, Finland</w:t>
      </w:r>
      <w:r w:rsidR="00853806">
        <w:rPr>
          <w:rFonts w:ascii="Times" w:hAnsi="Times"/>
          <w:bCs/>
          <w:sz w:val="24"/>
          <w:szCs w:val="24"/>
          <w:lang w:val="en-GB"/>
        </w:rPr>
        <w:t>;</w:t>
      </w:r>
      <w:r w:rsidRPr="002C1C46">
        <w:rPr>
          <w:rFonts w:ascii="Times" w:hAnsi="Times"/>
          <w:bCs/>
          <w:sz w:val="24"/>
          <w:szCs w:val="24"/>
          <w:vertAlign w:val="superscript"/>
          <w:lang w:val="en-GB"/>
        </w:rPr>
        <w:t xml:space="preserve"> </w:t>
      </w:r>
      <w:r>
        <w:rPr>
          <w:rFonts w:ascii="Times" w:hAnsi="Times"/>
          <w:bCs/>
          <w:sz w:val="24"/>
          <w:szCs w:val="24"/>
          <w:vertAlign w:val="superscript"/>
          <w:lang w:val="en-GB"/>
        </w:rPr>
        <w:t xml:space="preserve">2 </w:t>
      </w:r>
      <w:r w:rsidRPr="00DA3D12">
        <w:rPr>
          <w:rFonts w:ascii="Times" w:hAnsi="Times"/>
          <w:bCs/>
          <w:sz w:val="24"/>
          <w:szCs w:val="24"/>
          <w:lang w:val="en-GB"/>
        </w:rPr>
        <w:t>University of Göttingen, Germany</w:t>
      </w:r>
      <w:r>
        <w:rPr>
          <w:rFonts w:ascii="Times" w:hAnsi="Times"/>
          <w:bCs/>
          <w:sz w:val="24"/>
          <w:szCs w:val="24"/>
          <w:lang w:val="en-GB"/>
        </w:rPr>
        <w:t>;</w:t>
      </w:r>
      <w:r w:rsidR="00853806">
        <w:rPr>
          <w:rFonts w:ascii="Times" w:hAnsi="Times"/>
          <w:bCs/>
          <w:sz w:val="24"/>
          <w:szCs w:val="24"/>
          <w:lang w:val="en-GB"/>
        </w:rPr>
        <w:t xml:space="preserve"> *E-mail: </w:t>
      </w:r>
      <w:r>
        <w:rPr>
          <w:rFonts w:ascii="Times" w:hAnsi="Times"/>
          <w:bCs/>
          <w:sz w:val="24"/>
          <w:szCs w:val="24"/>
          <w:lang w:val="en-GB"/>
        </w:rPr>
        <w:t>jouko.rikkinen</w:t>
      </w:r>
      <w:r w:rsidR="00853806">
        <w:rPr>
          <w:rFonts w:ascii="Times" w:hAnsi="Times"/>
          <w:bCs/>
          <w:sz w:val="24"/>
          <w:szCs w:val="24"/>
          <w:lang w:val="en-GB"/>
        </w:rPr>
        <w:t>@</w:t>
      </w:r>
      <w:r>
        <w:rPr>
          <w:rFonts w:ascii="Times" w:hAnsi="Times"/>
          <w:bCs/>
          <w:sz w:val="24"/>
          <w:szCs w:val="24"/>
          <w:lang w:val="en-GB"/>
        </w:rPr>
        <w:t>helsinki.fi</w:t>
      </w:r>
    </w:p>
    <w:p w14:paraId="44324CC5" w14:textId="77777777" w:rsidR="00906ABC" w:rsidRPr="00906ABC" w:rsidRDefault="00906ABC" w:rsidP="007B019C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</w:p>
    <w:p w14:paraId="20E843E1" w14:textId="6F7029AB" w:rsidR="00DA3D12" w:rsidRPr="00F94A09" w:rsidRDefault="00906ABC" w:rsidP="00844E5C">
      <w:pPr>
        <w:spacing w:line="276" w:lineRule="auto"/>
        <w:jc w:val="both"/>
        <w:rPr>
          <w:rFonts w:ascii="Times" w:hAnsi="Times"/>
          <w:sz w:val="24"/>
          <w:szCs w:val="24"/>
          <w:lang w:val="en-GB"/>
        </w:rPr>
      </w:pPr>
      <w:r w:rsidRPr="00906ABC">
        <w:rPr>
          <w:rFonts w:ascii="Times" w:hAnsi="Times"/>
          <w:sz w:val="24"/>
          <w:szCs w:val="24"/>
          <w:lang w:val="en-GB"/>
        </w:rPr>
        <w:t>Filamentous cyanobacteria are important primary producers and N</w:t>
      </w:r>
      <w:r w:rsidRPr="00906ABC">
        <w:rPr>
          <w:rFonts w:ascii="Times" w:hAnsi="Times"/>
          <w:sz w:val="24"/>
          <w:szCs w:val="24"/>
          <w:vertAlign w:val="subscript"/>
          <w:lang w:val="en-GB"/>
        </w:rPr>
        <w:t>2</w:t>
      </w:r>
      <w:r w:rsidRPr="00906ABC">
        <w:rPr>
          <w:rFonts w:ascii="Times" w:hAnsi="Times"/>
          <w:sz w:val="24"/>
          <w:szCs w:val="24"/>
          <w:lang w:val="en-GB"/>
        </w:rPr>
        <w:t xml:space="preserve"> fixers in </w:t>
      </w:r>
      <w:r>
        <w:rPr>
          <w:rFonts w:ascii="Times" w:hAnsi="Times"/>
          <w:sz w:val="24"/>
          <w:szCs w:val="24"/>
          <w:lang w:val="en-GB"/>
        </w:rPr>
        <w:t>some</w:t>
      </w:r>
      <w:r w:rsidRPr="00906ABC">
        <w:rPr>
          <w:rFonts w:ascii="Times" w:hAnsi="Times"/>
          <w:sz w:val="24"/>
          <w:szCs w:val="24"/>
          <w:lang w:val="en-GB"/>
        </w:rPr>
        <w:t xml:space="preserve"> terrestrial </w:t>
      </w:r>
      <w:r w:rsidR="00BD490E">
        <w:rPr>
          <w:rFonts w:ascii="Times" w:hAnsi="Times"/>
          <w:sz w:val="24"/>
          <w:szCs w:val="24"/>
          <w:lang w:val="en-GB"/>
        </w:rPr>
        <w:t>ecosystems</w:t>
      </w:r>
      <w:r w:rsidRPr="00906ABC">
        <w:rPr>
          <w:rFonts w:ascii="Times" w:hAnsi="Times"/>
          <w:sz w:val="24"/>
          <w:szCs w:val="24"/>
          <w:lang w:val="en-GB"/>
        </w:rPr>
        <w:t xml:space="preserve"> and a </w:t>
      </w:r>
      <w:r>
        <w:rPr>
          <w:rFonts w:ascii="Times" w:hAnsi="Times"/>
          <w:sz w:val="24"/>
          <w:szCs w:val="24"/>
          <w:lang w:val="en-GB"/>
        </w:rPr>
        <w:t>wide</w:t>
      </w:r>
      <w:r w:rsidRPr="00906ABC">
        <w:rPr>
          <w:rFonts w:ascii="Times" w:hAnsi="Times"/>
          <w:sz w:val="24"/>
          <w:szCs w:val="24"/>
          <w:lang w:val="en-GB"/>
        </w:rPr>
        <w:t xml:space="preserve"> diversity of lichen-forming fungi have cyanobacteria as photosynthetic symbionts </w:t>
      </w:r>
      <w:r>
        <w:rPr>
          <w:rFonts w:ascii="Times" w:hAnsi="Times"/>
          <w:sz w:val="24"/>
          <w:szCs w:val="24"/>
          <w:lang w:val="en-GB"/>
        </w:rPr>
        <w:t>and/</w:t>
      </w:r>
      <w:r w:rsidRPr="00906ABC">
        <w:rPr>
          <w:rFonts w:ascii="Times" w:hAnsi="Times"/>
          <w:sz w:val="24"/>
          <w:szCs w:val="24"/>
          <w:lang w:val="en-GB"/>
        </w:rPr>
        <w:t>or as N</w:t>
      </w:r>
      <w:r w:rsidRPr="00906ABC">
        <w:rPr>
          <w:rFonts w:ascii="Times" w:hAnsi="Times"/>
          <w:sz w:val="24"/>
          <w:szCs w:val="24"/>
          <w:vertAlign w:val="subscript"/>
          <w:lang w:val="en-GB"/>
        </w:rPr>
        <w:t>2</w:t>
      </w:r>
      <w:r w:rsidRPr="00906ABC">
        <w:rPr>
          <w:rFonts w:ascii="Times" w:hAnsi="Times"/>
          <w:sz w:val="24"/>
          <w:szCs w:val="24"/>
          <w:lang w:val="en-GB"/>
        </w:rPr>
        <w:t>-fixing symbionts.</w:t>
      </w:r>
      <w:r w:rsidRPr="00906ABC">
        <w:t xml:space="preserve"> </w:t>
      </w:r>
      <w:r>
        <w:rPr>
          <w:rFonts w:ascii="Times" w:hAnsi="Times"/>
          <w:sz w:val="24"/>
          <w:szCs w:val="24"/>
          <w:lang w:val="en-GB"/>
        </w:rPr>
        <w:t>Symbiotic associations with cyanobacteria</w:t>
      </w:r>
      <w:r w:rsidRPr="00906ABC">
        <w:rPr>
          <w:rFonts w:ascii="Times" w:hAnsi="Times"/>
          <w:sz w:val="24"/>
          <w:szCs w:val="24"/>
          <w:lang w:val="en-GB"/>
        </w:rPr>
        <w:t xml:space="preserve"> have evolved independently in </w:t>
      </w:r>
      <w:r>
        <w:rPr>
          <w:rFonts w:ascii="Times" w:hAnsi="Times"/>
          <w:sz w:val="24"/>
          <w:szCs w:val="24"/>
          <w:lang w:val="en-GB"/>
        </w:rPr>
        <w:t xml:space="preserve">several </w:t>
      </w:r>
      <w:r w:rsidRPr="00906ABC">
        <w:rPr>
          <w:rFonts w:ascii="Times" w:hAnsi="Times"/>
          <w:sz w:val="24"/>
          <w:szCs w:val="24"/>
          <w:lang w:val="en-GB"/>
        </w:rPr>
        <w:t>fungal</w:t>
      </w:r>
      <w:r>
        <w:rPr>
          <w:rFonts w:ascii="Times" w:hAnsi="Times"/>
          <w:sz w:val="24"/>
          <w:szCs w:val="24"/>
          <w:lang w:val="en-GB"/>
        </w:rPr>
        <w:t xml:space="preserve"> </w:t>
      </w:r>
      <w:r w:rsidRPr="00906ABC">
        <w:rPr>
          <w:rFonts w:ascii="Times" w:hAnsi="Times"/>
          <w:sz w:val="24"/>
          <w:szCs w:val="24"/>
          <w:lang w:val="en-GB"/>
        </w:rPr>
        <w:t xml:space="preserve">lineages, and </w:t>
      </w:r>
      <w:r>
        <w:rPr>
          <w:rFonts w:ascii="Times" w:hAnsi="Times"/>
          <w:sz w:val="24"/>
          <w:szCs w:val="24"/>
          <w:lang w:val="en-GB"/>
        </w:rPr>
        <w:t xml:space="preserve">this process </w:t>
      </w:r>
      <w:r w:rsidRPr="00906ABC">
        <w:rPr>
          <w:rFonts w:ascii="Times" w:hAnsi="Times"/>
          <w:sz w:val="24"/>
          <w:szCs w:val="24"/>
          <w:lang w:val="en-GB"/>
        </w:rPr>
        <w:t xml:space="preserve">has </w:t>
      </w:r>
      <w:r w:rsidR="004C2521">
        <w:rPr>
          <w:rFonts w:ascii="Times" w:hAnsi="Times"/>
          <w:sz w:val="24"/>
          <w:szCs w:val="24"/>
          <w:lang w:val="en-GB"/>
        </w:rPr>
        <w:t xml:space="preserve">often </w:t>
      </w:r>
      <w:r w:rsidRPr="00906ABC">
        <w:rPr>
          <w:rFonts w:ascii="Times" w:hAnsi="Times"/>
          <w:sz w:val="24"/>
          <w:szCs w:val="24"/>
          <w:lang w:val="en-GB"/>
        </w:rPr>
        <w:t xml:space="preserve">resulted in convergent </w:t>
      </w:r>
      <w:r>
        <w:rPr>
          <w:rFonts w:ascii="Times" w:hAnsi="Times"/>
          <w:sz w:val="24"/>
          <w:szCs w:val="24"/>
          <w:lang w:val="en-GB"/>
        </w:rPr>
        <w:t xml:space="preserve">thallus </w:t>
      </w:r>
      <w:r w:rsidRPr="00906ABC">
        <w:rPr>
          <w:rFonts w:ascii="Times" w:hAnsi="Times"/>
          <w:sz w:val="24"/>
          <w:szCs w:val="24"/>
          <w:lang w:val="en-GB"/>
        </w:rPr>
        <w:t>morphologies in distantly</w:t>
      </w:r>
      <w:r>
        <w:rPr>
          <w:rFonts w:ascii="Times" w:hAnsi="Times"/>
          <w:sz w:val="24"/>
          <w:szCs w:val="24"/>
          <w:lang w:val="en-GB"/>
        </w:rPr>
        <w:t xml:space="preserve"> </w:t>
      </w:r>
      <w:r w:rsidRPr="00906ABC">
        <w:rPr>
          <w:rFonts w:ascii="Times" w:hAnsi="Times"/>
          <w:sz w:val="24"/>
          <w:szCs w:val="24"/>
          <w:lang w:val="en-GB"/>
        </w:rPr>
        <w:t>related group</w:t>
      </w:r>
      <w:r w:rsidR="00F94A09">
        <w:rPr>
          <w:rFonts w:ascii="Times" w:hAnsi="Times"/>
          <w:sz w:val="24"/>
          <w:szCs w:val="24"/>
          <w:lang w:val="en-GB"/>
        </w:rPr>
        <w:t>s.</w:t>
      </w:r>
      <w:r w:rsidR="00F94A09" w:rsidRPr="00F94A09">
        <w:t xml:space="preserve"> </w:t>
      </w:r>
      <w:r w:rsidR="00F94A09" w:rsidRPr="00F94A09">
        <w:rPr>
          <w:rFonts w:ascii="Times" w:hAnsi="Times"/>
          <w:sz w:val="24"/>
          <w:szCs w:val="24"/>
          <w:lang w:val="en-GB"/>
        </w:rPr>
        <w:t xml:space="preserve">When in symbiosis, the </w:t>
      </w:r>
      <w:r w:rsidR="00F94A09">
        <w:rPr>
          <w:rFonts w:ascii="Times" w:hAnsi="Times"/>
          <w:sz w:val="24"/>
          <w:szCs w:val="24"/>
          <w:lang w:val="en-GB"/>
        </w:rPr>
        <w:t>morphology</w:t>
      </w:r>
      <w:r w:rsidR="00F94A09" w:rsidRPr="00F94A09">
        <w:rPr>
          <w:rFonts w:ascii="Times" w:hAnsi="Times"/>
          <w:sz w:val="24"/>
          <w:szCs w:val="24"/>
          <w:lang w:val="en-GB"/>
        </w:rPr>
        <w:t xml:space="preserve"> of </w:t>
      </w:r>
      <w:r w:rsidR="00F94A09">
        <w:rPr>
          <w:rFonts w:ascii="Times" w:hAnsi="Times"/>
          <w:sz w:val="24"/>
          <w:szCs w:val="24"/>
          <w:lang w:val="en-GB"/>
        </w:rPr>
        <w:t xml:space="preserve">filamentous </w:t>
      </w:r>
      <w:r w:rsidR="00F94A09" w:rsidRPr="00F94A09">
        <w:rPr>
          <w:rFonts w:ascii="Times" w:hAnsi="Times"/>
          <w:sz w:val="24"/>
          <w:szCs w:val="24"/>
          <w:lang w:val="en-GB"/>
        </w:rPr>
        <w:t xml:space="preserve">cyanobacteria is </w:t>
      </w:r>
      <w:r w:rsidR="00F94A09">
        <w:rPr>
          <w:rFonts w:ascii="Times" w:hAnsi="Times"/>
          <w:sz w:val="24"/>
          <w:szCs w:val="24"/>
          <w:lang w:val="en-GB"/>
        </w:rPr>
        <w:t xml:space="preserve">strongly </w:t>
      </w:r>
      <w:r w:rsidR="00F94A09" w:rsidRPr="00F94A09">
        <w:rPr>
          <w:rFonts w:ascii="Times" w:hAnsi="Times"/>
          <w:sz w:val="24"/>
          <w:szCs w:val="24"/>
          <w:lang w:val="en-GB"/>
        </w:rPr>
        <w:t xml:space="preserve">modified, </w:t>
      </w:r>
      <w:r w:rsidR="004C2521">
        <w:rPr>
          <w:rFonts w:ascii="Times" w:hAnsi="Times"/>
          <w:sz w:val="24"/>
          <w:szCs w:val="24"/>
          <w:lang w:val="en-GB"/>
        </w:rPr>
        <w:t xml:space="preserve">usually </w:t>
      </w:r>
      <w:r w:rsidR="00F94A09">
        <w:rPr>
          <w:rFonts w:ascii="Times" w:hAnsi="Times"/>
          <w:sz w:val="24"/>
          <w:szCs w:val="24"/>
          <w:lang w:val="en-GB"/>
        </w:rPr>
        <w:t xml:space="preserve">hindering </w:t>
      </w:r>
      <w:r w:rsidR="00F94A09" w:rsidRPr="00F94A09">
        <w:rPr>
          <w:rFonts w:ascii="Times" w:hAnsi="Times"/>
          <w:sz w:val="24"/>
          <w:szCs w:val="24"/>
          <w:lang w:val="en-GB"/>
        </w:rPr>
        <w:t xml:space="preserve">direct comparisons between symbiotic </w:t>
      </w:r>
      <w:r w:rsidR="004C2521">
        <w:rPr>
          <w:rFonts w:ascii="Times" w:hAnsi="Times"/>
          <w:sz w:val="24"/>
          <w:szCs w:val="24"/>
          <w:lang w:val="en-GB"/>
        </w:rPr>
        <w:t xml:space="preserve">cyanobacteria </w:t>
      </w:r>
      <w:r w:rsidR="00F94A09" w:rsidRPr="00F94A09">
        <w:rPr>
          <w:rFonts w:ascii="Times" w:hAnsi="Times"/>
          <w:sz w:val="24"/>
          <w:szCs w:val="24"/>
          <w:lang w:val="en-GB"/>
        </w:rPr>
        <w:t xml:space="preserve">and </w:t>
      </w:r>
      <w:r w:rsidR="004C2521">
        <w:rPr>
          <w:rFonts w:ascii="Times" w:hAnsi="Times"/>
          <w:sz w:val="24"/>
          <w:szCs w:val="24"/>
          <w:lang w:val="en-GB"/>
        </w:rPr>
        <w:t xml:space="preserve">their </w:t>
      </w:r>
      <w:proofErr w:type="spellStart"/>
      <w:r w:rsidR="00F94A09" w:rsidRPr="00F94A09">
        <w:rPr>
          <w:rFonts w:ascii="Times" w:hAnsi="Times"/>
          <w:sz w:val="24"/>
          <w:szCs w:val="24"/>
          <w:lang w:val="en-GB"/>
        </w:rPr>
        <w:t>aposymbiotic</w:t>
      </w:r>
      <w:proofErr w:type="spellEnd"/>
      <w:r w:rsidR="00F94A09">
        <w:rPr>
          <w:rFonts w:ascii="Times" w:hAnsi="Times"/>
          <w:sz w:val="24"/>
          <w:szCs w:val="24"/>
          <w:lang w:val="en-GB"/>
        </w:rPr>
        <w:t xml:space="preserve"> </w:t>
      </w:r>
      <w:r w:rsidR="004C2521">
        <w:rPr>
          <w:rFonts w:ascii="Times" w:hAnsi="Times"/>
          <w:sz w:val="24"/>
          <w:szCs w:val="24"/>
          <w:lang w:val="en-GB"/>
        </w:rPr>
        <w:t>relatives</w:t>
      </w:r>
      <w:r w:rsidR="00F94A09" w:rsidRPr="00F94A09">
        <w:rPr>
          <w:rFonts w:ascii="Times" w:hAnsi="Times"/>
          <w:sz w:val="24"/>
          <w:szCs w:val="24"/>
          <w:lang w:val="en-GB"/>
        </w:rPr>
        <w:t>. However,</w:t>
      </w:r>
      <w:r w:rsidR="00F94A09">
        <w:rPr>
          <w:rFonts w:ascii="Times" w:hAnsi="Times"/>
          <w:sz w:val="24"/>
          <w:szCs w:val="24"/>
          <w:lang w:val="en-GB"/>
        </w:rPr>
        <w:t xml:space="preserve"> </w:t>
      </w:r>
      <w:r w:rsidR="00F94A09" w:rsidRPr="00F94A09">
        <w:rPr>
          <w:rFonts w:ascii="Times" w:hAnsi="Times"/>
          <w:sz w:val="24"/>
          <w:szCs w:val="24"/>
          <w:lang w:val="en-GB"/>
        </w:rPr>
        <w:t xml:space="preserve">DNA methods </w:t>
      </w:r>
      <w:r w:rsidR="00BD490E">
        <w:rPr>
          <w:rFonts w:ascii="Times" w:hAnsi="Times"/>
          <w:sz w:val="24"/>
          <w:szCs w:val="24"/>
          <w:lang w:val="en-GB"/>
        </w:rPr>
        <w:t>are now routinely used to</w:t>
      </w:r>
      <w:r w:rsidR="00F94A09" w:rsidRPr="00F94A09">
        <w:rPr>
          <w:rFonts w:ascii="Times" w:hAnsi="Times"/>
          <w:sz w:val="24"/>
          <w:szCs w:val="24"/>
          <w:lang w:val="en-GB"/>
        </w:rPr>
        <w:t xml:space="preserve"> identify symbiotic cyanobacteria both</w:t>
      </w:r>
      <w:r w:rsidR="00F94A09">
        <w:rPr>
          <w:rFonts w:ascii="Times" w:hAnsi="Times"/>
          <w:sz w:val="24"/>
          <w:szCs w:val="24"/>
          <w:lang w:val="en-GB"/>
        </w:rPr>
        <w:t xml:space="preserve"> </w:t>
      </w:r>
      <w:r w:rsidR="00F94A09" w:rsidRPr="00F94A09">
        <w:rPr>
          <w:rFonts w:ascii="Times" w:hAnsi="Times"/>
          <w:sz w:val="24"/>
          <w:szCs w:val="24"/>
          <w:lang w:val="en-GB"/>
        </w:rPr>
        <w:t>from fresh material and dry herbarium specimens</w:t>
      </w:r>
      <w:r w:rsidR="00F94A09">
        <w:rPr>
          <w:rFonts w:ascii="Times" w:hAnsi="Times"/>
          <w:sz w:val="24"/>
          <w:szCs w:val="24"/>
          <w:lang w:val="en-GB"/>
        </w:rPr>
        <w:t xml:space="preserve">. </w:t>
      </w:r>
      <w:r w:rsidRPr="00906ABC">
        <w:rPr>
          <w:rFonts w:ascii="Times" w:hAnsi="Times"/>
          <w:i/>
          <w:sz w:val="24"/>
          <w:szCs w:val="24"/>
          <w:lang w:val="en-GB"/>
        </w:rPr>
        <w:t>Nostoc</w:t>
      </w:r>
      <w:r w:rsidRPr="00906ABC">
        <w:rPr>
          <w:rFonts w:ascii="Times" w:hAnsi="Times"/>
          <w:sz w:val="24"/>
          <w:szCs w:val="24"/>
          <w:lang w:val="en-GB"/>
        </w:rPr>
        <w:t xml:space="preserve"> is by far the most common genus of cyanobacteria </w:t>
      </w:r>
      <w:r w:rsidR="00F94A09">
        <w:rPr>
          <w:rFonts w:ascii="Times" w:hAnsi="Times"/>
          <w:sz w:val="24"/>
          <w:szCs w:val="24"/>
          <w:lang w:val="en-GB"/>
        </w:rPr>
        <w:t>encountered in lichen thalli</w:t>
      </w:r>
      <w:r>
        <w:rPr>
          <w:rFonts w:ascii="Times" w:hAnsi="Times"/>
          <w:sz w:val="24"/>
          <w:szCs w:val="24"/>
          <w:lang w:val="en-GB"/>
        </w:rPr>
        <w:t>, but a</w:t>
      </w:r>
      <w:r w:rsidRPr="00906ABC">
        <w:rPr>
          <w:rFonts w:ascii="Times" w:hAnsi="Times"/>
          <w:sz w:val="24"/>
          <w:szCs w:val="24"/>
          <w:lang w:val="en-GB"/>
        </w:rPr>
        <w:t>lso several other genera</w:t>
      </w:r>
      <w:r w:rsidR="005301C9">
        <w:rPr>
          <w:rFonts w:ascii="Times" w:hAnsi="Times"/>
          <w:sz w:val="24"/>
          <w:szCs w:val="24"/>
          <w:lang w:val="en-GB"/>
        </w:rPr>
        <w:t>,</w:t>
      </w:r>
      <w:r>
        <w:rPr>
          <w:rFonts w:ascii="Times" w:hAnsi="Times"/>
          <w:sz w:val="24"/>
          <w:szCs w:val="24"/>
          <w:lang w:val="en-GB"/>
        </w:rPr>
        <w:t xml:space="preserve"> including the </w:t>
      </w:r>
      <w:r w:rsidRPr="00906ABC">
        <w:rPr>
          <w:rFonts w:ascii="Times" w:hAnsi="Times"/>
          <w:sz w:val="24"/>
          <w:szCs w:val="24"/>
          <w:lang w:val="en-GB"/>
        </w:rPr>
        <w:t xml:space="preserve">recently re-circumscribed </w:t>
      </w:r>
      <w:proofErr w:type="spellStart"/>
      <w:r w:rsidRPr="00906ABC">
        <w:rPr>
          <w:rFonts w:ascii="Times" w:hAnsi="Times"/>
          <w:i/>
          <w:sz w:val="24"/>
          <w:szCs w:val="24"/>
          <w:lang w:val="en-GB"/>
        </w:rPr>
        <w:t>Rhizonema</w:t>
      </w:r>
      <w:proofErr w:type="spellEnd"/>
      <w:r w:rsidR="00115298">
        <w:rPr>
          <w:rFonts w:ascii="Times" w:hAnsi="Times"/>
          <w:sz w:val="24"/>
          <w:szCs w:val="24"/>
          <w:lang w:val="en-GB"/>
        </w:rPr>
        <w:t xml:space="preserve">, </w:t>
      </w:r>
      <w:r w:rsidR="00F94A09">
        <w:rPr>
          <w:rFonts w:ascii="Times" w:hAnsi="Times"/>
          <w:sz w:val="24"/>
          <w:szCs w:val="24"/>
          <w:lang w:val="en-GB"/>
        </w:rPr>
        <w:t>include</w:t>
      </w:r>
      <w:r w:rsidRPr="00906ABC">
        <w:rPr>
          <w:rFonts w:ascii="Times" w:hAnsi="Times"/>
          <w:sz w:val="24"/>
          <w:szCs w:val="24"/>
          <w:lang w:val="en-GB"/>
        </w:rPr>
        <w:t xml:space="preserve"> </w:t>
      </w:r>
      <w:r w:rsidR="005301C9">
        <w:rPr>
          <w:rFonts w:ascii="Times" w:hAnsi="Times"/>
          <w:sz w:val="24"/>
          <w:szCs w:val="24"/>
          <w:lang w:val="en-GB"/>
        </w:rPr>
        <w:t>lichen-</w:t>
      </w:r>
      <w:r w:rsidRPr="00906ABC">
        <w:rPr>
          <w:rFonts w:ascii="Times" w:hAnsi="Times"/>
          <w:sz w:val="24"/>
          <w:szCs w:val="24"/>
          <w:lang w:val="en-GB"/>
        </w:rPr>
        <w:t>symbiotic taxa.</w:t>
      </w:r>
      <w:r w:rsidR="00F94A09" w:rsidRPr="00F94A09">
        <w:t xml:space="preserve"> </w:t>
      </w:r>
      <w:r w:rsidR="00F94A09" w:rsidRPr="00F94A09">
        <w:rPr>
          <w:rFonts w:ascii="Times" w:hAnsi="Times"/>
          <w:sz w:val="24"/>
          <w:szCs w:val="24"/>
          <w:lang w:val="en-GB"/>
        </w:rPr>
        <w:t xml:space="preserve">Vertical transmission of </w:t>
      </w:r>
      <w:r w:rsidR="004C2521">
        <w:rPr>
          <w:rFonts w:ascii="Times" w:hAnsi="Times"/>
          <w:sz w:val="24"/>
          <w:szCs w:val="24"/>
          <w:lang w:val="en-GB"/>
        </w:rPr>
        <w:t>photobionts</w:t>
      </w:r>
      <w:r w:rsidR="00F94A09" w:rsidRPr="00F94A09">
        <w:rPr>
          <w:rFonts w:ascii="Times" w:hAnsi="Times"/>
          <w:sz w:val="24"/>
          <w:szCs w:val="24"/>
          <w:lang w:val="en-GB"/>
        </w:rPr>
        <w:t xml:space="preserve"> from one host generation to the next </w:t>
      </w:r>
      <w:r w:rsidR="00F94A09">
        <w:rPr>
          <w:rFonts w:ascii="Times" w:hAnsi="Times"/>
          <w:sz w:val="24"/>
          <w:szCs w:val="24"/>
          <w:lang w:val="en-GB"/>
        </w:rPr>
        <w:t>occurs</w:t>
      </w:r>
      <w:r w:rsidR="00F94A09" w:rsidRPr="00F94A09">
        <w:rPr>
          <w:rFonts w:ascii="Times" w:hAnsi="Times"/>
          <w:sz w:val="24"/>
          <w:szCs w:val="24"/>
          <w:lang w:val="en-GB"/>
        </w:rPr>
        <w:t xml:space="preserve"> in many</w:t>
      </w:r>
      <w:r w:rsidR="004C2521">
        <w:rPr>
          <w:rFonts w:ascii="Times" w:hAnsi="Times"/>
          <w:sz w:val="24"/>
          <w:szCs w:val="24"/>
          <w:lang w:val="en-GB"/>
        </w:rPr>
        <w:t xml:space="preserve"> </w:t>
      </w:r>
      <w:r w:rsidR="00F94A09" w:rsidRPr="00F94A09">
        <w:rPr>
          <w:rFonts w:ascii="Times" w:hAnsi="Times"/>
          <w:sz w:val="24"/>
          <w:szCs w:val="24"/>
          <w:lang w:val="en-GB"/>
        </w:rPr>
        <w:t>lichen</w:t>
      </w:r>
      <w:r w:rsidR="00F94A09">
        <w:rPr>
          <w:rFonts w:ascii="Times" w:hAnsi="Times"/>
          <w:sz w:val="24"/>
          <w:szCs w:val="24"/>
          <w:lang w:val="en-GB"/>
        </w:rPr>
        <w:t>s</w:t>
      </w:r>
      <w:r w:rsidR="004C2521">
        <w:rPr>
          <w:rFonts w:ascii="Times" w:hAnsi="Times"/>
          <w:sz w:val="24"/>
          <w:szCs w:val="24"/>
          <w:lang w:val="en-GB"/>
        </w:rPr>
        <w:t>. O</w:t>
      </w:r>
      <w:r w:rsidR="009C35D4">
        <w:rPr>
          <w:rFonts w:ascii="Times" w:hAnsi="Times"/>
          <w:sz w:val="24"/>
          <w:szCs w:val="24"/>
          <w:lang w:val="en-GB"/>
        </w:rPr>
        <w:t xml:space="preserve">ften </w:t>
      </w:r>
      <w:r w:rsidR="00F94A09">
        <w:rPr>
          <w:rFonts w:ascii="Times" w:hAnsi="Times"/>
          <w:sz w:val="24"/>
          <w:szCs w:val="24"/>
          <w:lang w:val="en-GB"/>
        </w:rPr>
        <w:t>t</w:t>
      </w:r>
      <w:r w:rsidR="00F94A09" w:rsidRPr="00F94A09">
        <w:rPr>
          <w:rFonts w:ascii="Times" w:hAnsi="Times"/>
          <w:sz w:val="24"/>
          <w:szCs w:val="24"/>
          <w:lang w:val="en-GB"/>
        </w:rPr>
        <w:t>he production of specialized symbiotic</w:t>
      </w:r>
      <w:r w:rsidR="00F94A09">
        <w:rPr>
          <w:rFonts w:ascii="Times" w:hAnsi="Times"/>
          <w:sz w:val="24"/>
          <w:szCs w:val="24"/>
          <w:lang w:val="en-GB"/>
        </w:rPr>
        <w:t xml:space="preserve"> </w:t>
      </w:r>
      <w:r w:rsidR="00F94A09" w:rsidRPr="00F94A09">
        <w:rPr>
          <w:rFonts w:ascii="Times" w:hAnsi="Times"/>
          <w:sz w:val="24"/>
          <w:szCs w:val="24"/>
          <w:lang w:val="en-GB"/>
        </w:rPr>
        <w:t xml:space="preserve">propagules helps to maintain pairwise symbiotic interactions over time and </w:t>
      </w:r>
      <w:r w:rsidR="009C35D4">
        <w:rPr>
          <w:rFonts w:ascii="Times" w:hAnsi="Times"/>
          <w:sz w:val="24"/>
          <w:szCs w:val="24"/>
          <w:lang w:val="en-GB"/>
        </w:rPr>
        <w:t xml:space="preserve">ultimately </w:t>
      </w:r>
      <w:r w:rsidR="00F94A09" w:rsidRPr="00F94A09">
        <w:rPr>
          <w:rFonts w:ascii="Times" w:hAnsi="Times"/>
          <w:sz w:val="24"/>
          <w:szCs w:val="24"/>
          <w:lang w:val="en-GB"/>
        </w:rPr>
        <w:t>promotes</w:t>
      </w:r>
      <w:r w:rsidR="00F94A09">
        <w:rPr>
          <w:rFonts w:ascii="Times" w:hAnsi="Times"/>
          <w:sz w:val="24"/>
          <w:szCs w:val="24"/>
          <w:lang w:val="en-GB"/>
        </w:rPr>
        <w:t xml:space="preserve"> </w:t>
      </w:r>
      <w:r w:rsidR="00F94A09" w:rsidRPr="00F94A09">
        <w:rPr>
          <w:rFonts w:ascii="Times" w:hAnsi="Times"/>
          <w:sz w:val="24"/>
          <w:szCs w:val="24"/>
          <w:lang w:val="en-GB"/>
        </w:rPr>
        <w:t>the likelihood of coevolution between specific partners.</w:t>
      </w:r>
      <w:r w:rsidR="00F94A09">
        <w:rPr>
          <w:rFonts w:ascii="Times" w:hAnsi="Times"/>
          <w:sz w:val="24"/>
          <w:szCs w:val="24"/>
          <w:lang w:val="en-GB"/>
        </w:rPr>
        <w:t xml:space="preserve"> Many</w:t>
      </w:r>
      <w:r w:rsidR="00F94A09" w:rsidRPr="00F94A09">
        <w:rPr>
          <w:rFonts w:ascii="Times" w:hAnsi="Times"/>
          <w:sz w:val="24"/>
          <w:szCs w:val="24"/>
          <w:lang w:val="en-GB"/>
        </w:rPr>
        <w:t xml:space="preserve"> lichen-symbiotic </w:t>
      </w:r>
      <w:r w:rsidR="00F94A09">
        <w:rPr>
          <w:rFonts w:ascii="Times" w:hAnsi="Times"/>
          <w:sz w:val="24"/>
          <w:szCs w:val="24"/>
          <w:lang w:val="en-GB"/>
        </w:rPr>
        <w:t>cyanobacteria</w:t>
      </w:r>
      <w:r w:rsidR="00F94A09" w:rsidRPr="00F94A09">
        <w:rPr>
          <w:rFonts w:ascii="Times" w:hAnsi="Times"/>
          <w:sz w:val="24"/>
          <w:szCs w:val="24"/>
          <w:lang w:val="en-GB"/>
        </w:rPr>
        <w:t xml:space="preserve"> </w:t>
      </w:r>
      <w:r w:rsidR="00F94A09">
        <w:rPr>
          <w:rFonts w:ascii="Times" w:hAnsi="Times"/>
          <w:sz w:val="24"/>
          <w:szCs w:val="24"/>
          <w:lang w:val="en-GB"/>
        </w:rPr>
        <w:t>seem to be practically</w:t>
      </w:r>
      <w:r w:rsidR="00F94A09" w:rsidRPr="00F94A09">
        <w:rPr>
          <w:rFonts w:ascii="Times" w:hAnsi="Times"/>
          <w:sz w:val="24"/>
          <w:szCs w:val="24"/>
          <w:lang w:val="en-GB"/>
        </w:rPr>
        <w:t xml:space="preserve"> unculturable</w:t>
      </w:r>
      <w:r w:rsidR="00F94A09">
        <w:rPr>
          <w:rFonts w:ascii="Times" w:hAnsi="Times"/>
          <w:sz w:val="24"/>
          <w:szCs w:val="24"/>
          <w:lang w:val="en-GB"/>
        </w:rPr>
        <w:t xml:space="preserve"> </w:t>
      </w:r>
      <w:r w:rsidR="00F94A09" w:rsidRPr="00F94A09">
        <w:rPr>
          <w:rFonts w:ascii="Times" w:hAnsi="Times"/>
          <w:sz w:val="24"/>
          <w:szCs w:val="24"/>
          <w:lang w:val="en-GB"/>
        </w:rPr>
        <w:t xml:space="preserve">and </w:t>
      </w:r>
      <w:r w:rsidR="00F94A09">
        <w:rPr>
          <w:rFonts w:ascii="Times" w:hAnsi="Times"/>
          <w:sz w:val="24"/>
          <w:szCs w:val="24"/>
          <w:lang w:val="en-GB"/>
        </w:rPr>
        <w:t xml:space="preserve">some genotypes </w:t>
      </w:r>
      <w:r w:rsidR="00F94A09" w:rsidRPr="00F94A09">
        <w:rPr>
          <w:rFonts w:ascii="Times" w:hAnsi="Times"/>
          <w:sz w:val="24"/>
          <w:szCs w:val="24"/>
          <w:lang w:val="en-GB"/>
        </w:rPr>
        <w:t>may</w:t>
      </w:r>
      <w:r w:rsidR="00F94A09">
        <w:rPr>
          <w:rFonts w:ascii="Times" w:hAnsi="Times"/>
          <w:sz w:val="24"/>
          <w:szCs w:val="24"/>
          <w:lang w:val="en-GB"/>
        </w:rPr>
        <w:t xml:space="preserve"> have lost</w:t>
      </w:r>
      <w:r w:rsidR="00F94A09" w:rsidRPr="00F94A09">
        <w:rPr>
          <w:rFonts w:ascii="Times" w:hAnsi="Times"/>
          <w:sz w:val="24"/>
          <w:szCs w:val="24"/>
          <w:lang w:val="en-GB"/>
        </w:rPr>
        <w:t xml:space="preserve"> the</w:t>
      </w:r>
      <w:r w:rsidR="009C35D4">
        <w:rPr>
          <w:rFonts w:ascii="Times" w:hAnsi="Times"/>
          <w:sz w:val="24"/>
          <w:szCs w:val="24"/>
          <w:lang w:val="en-GB"/>
        </w:rPr>
        <w:t xml:space="preserve">ir </w:t>
      </w:r>
      <w:r w:rsidR="00F94A09" w:rsidRPr="00F94A09">
        <w:rPr>
          <w:rFonts w:ascii="Times" w:hAnsi="Times"/>
          <w:sz w:val="24"/>
          <w:szCs w:val="24"/>
          <w:lang w:val="en-GB"/>
        </w:rPr>
        <w:t xml:space="preserve">ability to </w:t>
      </w:r>
      <w:r w:rsidR="00F94A09">
        <w:rPr>
          <w:rFonts w:ascii="Times" w:hAnsi="Times"/>
          <w:sz w:val="24"/>
          <w:szCs w:val="24"/>
          <w:lang w:val="en-GB"/>
        </w:rPr>
        <w:t>survive</w:t>
      </w:r>
      <w:r w:rsidR="00F94A09" w:rsidRPr="00F94A09">
        <w:rPr>
          <w:rFonts w:ascii="Times" w:hAnsi="Times"/>
          <w:sz w:val="24"/>
          <w:szCs w:val="24"/>
          <w:lang w:val="en-GB"/>
        </w:rPr>
        <w:t xml:space="preserve"> </w:t>
      </w:r>
      <w:r w:rsidR="00A11952">
        <w:rPr>
          <w:rFonts w:ascii="Times" w:hAnsi="Times"/>
          <w:sz w:val="24"/>
          <w:szCs w:val="24"/>
          <w:lang w:val="en-GB"/>
        </w:rPr>
        <w:t>outside symbiosis</w:t>
      </w:r>
      <w:r w:rsidR="00F94A09" w:rsidRPr="00F94A09">
        <w:rPr>
          <w:rFonts w:ascii="Times" w:hAnsi="Times"/>
          <w:sz w:val="24"/>
          <w:szCs w:val="24"/>
          <w:lang w:val="en-GB"/>
        </w:rPr>
        <w:t>.</w:t>
      </w:r>
      <w:r w:rsidR="00844E5C">
        <w:t xml:space="preserve"> </w:t>
      </w:r>
      <w:r w:rsidR="00844E5C" w:rsidRPr="00844E5C">
        <w:rPr>
          <w:rFonts w:ascii="Times" w:hAnsi="Times"/>
          <w:sz w:val="24"/>
          <w:szCs w:val="24"/>
          <w:lang w:val="en-GB"/>
        </w:rPr>
        <w:t xml:space="preserve">The environmental availability of appropriate </w:t>
      </w:r>
      <w:r w:rsidR="004C2521">
        <w:rPr>
          <w:rFonts w:ascii="Times" w:hAnsi="Times"/>
          <w:sz w:val="24"/>
          <w:szCs w:val="24"/>
          <w:lang w:val="en-GB"/>
        </w:rPr>
        <w:t>photo</w:t>
      </w:r>
      <w:r w:rsidR="00844E5C" w:rsidRPr="00844E5C">
        <w:rPr>
          <w:rFonts w:ascii="Times" w:hAnsi="Times"/>
          <w:sz w:val="24"/>
          <w:szCs w:val="24"/>
          <w:lang w:val="en-GB"/>
        </w:rPr>
        <w:t xml:space="preserve">bionts is likely to be </w:t>
      </w:r>
      <w:r w:rsidR="009C35D4">
        <w:rPr>
          <w:rFonts w:ascii="Times" w:hAnsi="Times"/>
          <w:sz w:val="24"/>
          <w:szCs w:val="24"/>
          <w:lang w:val="en-GB"/>
        </w:rPr>
        <w:t>a major</w:t>
      </w:r>
      <w:r w:rsidR="00844E5C" w:rsidRPr="00844E5C">
        <w:rPr>
          <w:rFonts w:ascii="Times" w:hAnsi="Times"/>
          <w:sz w:val="24"/>
          <w:szCs w:val="24"/>
          <w:lang w:val="en-GB"/>
        </w:rPr>
        <w:t xml:space="preserve"> factor in explaining patterns of lichen species occurrence; </w:t>
      </w:r>
      <w:r w:rsidR="00844E5C">
        <w:rPr>
          <w:rFonts w:ascii="Times" w:hAnsi="Times"/>
          <w:sz w:val="24"/>
          <w:szCs w:val="24"/>
          <w:lang w:val="en-GB"/>
        </w:rPr>
        <w:t xml:space="preserve">as </w:t>
      </w:r>
      <w:r w:rsidR="00844E5C" w:rsidRPr="00844E5C">
        <w:rPr>
          <w:rFonts w:ascii="Times" w:hAnsi="Times"/>
          <w:sz w:val="24"/>
          <w:szCs w:val="24"/>
          <w:lang w:val="en-GB"/>
        </w:rPr>
        <w:t>appropriate</w:t>
      </w:r>
      <w:r w:rsidR="009C35D4">
        <w:rPr>
          <w:rFonts w:ascii="Times" w:hAnsi="Times"/>
          <w:sz w:val="24"/>
          <w:szCs w:val="24"/>
          <w:lang w:val="en-GB"/>
        </w:rPr>
        <w:t xml:space="preserve"> photobionts are not</w:t>
      </w:r>
      <w:r w:rsidR="00844E5C" w:rsidRPr="00844E5C">
        <w:rPr>
          <w:rFonts w:ascii="Times" w:hAnsi="Times"/>
          <w:sz w:val="24"/>
          <w:szCs w:val="24"/>
          <w:lang w:val="en-GB"/>
        </w:rPr>
        <w:t xml:space="preserve"> ubiquitously distributed </w:t>
      </w:r>
      <w:r w:rsidR="00844E5C">
        <w:rPr>
          <w:rFonts w:ascii="Times" w:hAnsi="Times"/>
          <w:sz w:val="24"/>
          <w:szCs w:val="24"/>
          <w:lang w:val="en-GB"/>
        </w:rPr>
        <w:t>along environmental gradients</w:t>
      </w:r>
      <w:r w:rsidR="00844E5C" w:rsidRPr="00844E5C">
        <w:rPr>
          <w:rFonts w:ascii="Times" w:hAnsi="Times"/>
          <w:sz w:val="24"/>
          <w:szCs w:val="24"/>
          <w:lang w:val="en-GB"/>
        </w:rPr>
        <w:t xml:space="preserve">, </w:t>
      </w:r>
      <w:r w:rsidR="009C35D4">
        <w:rPr>
          <w:rFonts w:ascii="Times" w:hAnsi="Times"/>
          <w:sz w:val="24"/>
          <w:szCs w:val="24"/>
          <w:lang w:val="en-GB"/>
        </w:rPr>
        <w:t xml:space="preserve">also </w:t>
      </w:r>
      <w:r w:rsidR="00844E5C" w:rsidRPr="00844E5C">
        <w:rPr>
          <w:rFonts w:ascii="Times" w:hAnsi="Times"/>
          <w:sz w:val="24"/>
          <w:szCs w:val="24"/>
          <w:lang w:val="en-GB"/>
        </w:rPr>
        <w:t xml:space="preserve">variability in establishment success </w:t>
      </w:r>
      <w:r w:rsidR="009C35D4">
        <w:rPr>
          <w:rFonts w:ascii="Times" w:hAnsi="Times"/>
          <w:sz w:val="24"/>
          <w:szCs w:val="24"/>
          <w:lang w:val="en-GB"/>
        </w:rPr>
        <w:t>can be</w:t>
      </w:r>
      <w:r w:rsidR="00844E5C" w:rsidRPr="00844E5C">
        <w:rPr>
          <w:rFonts w:ascii="Times" w:hAnsi="Times"/>
          <w:sz w:val="24"/>
          <w:szCs w:val="24"/>
          <w:lang w:val="en-GB"/>
        </w:rPr>
        <w:t xml:space="preserve"> expected</w:t>
      </w:r>
      <w:r w:rsidR="00844E5C">
        <w:rPr>
          <w:rFonts w:ascii="Times" w:hAnsi="Times"/>
          <w:sz w:val="24"/>
          <w:szCs w:val="24"/>
          <w:lang w:val="en-GB"/>
        </w:rPr>
        <w:t>.</w:t>
      </w:r>
      <w:r w:rsidR="00844E5C" w:rsidRPr="00844E5C">
        <w:t xml:space="preserve"> </w:t>
      </w:r>
      <w:r w:rsidR="008903A4">
        <w:rPr>
          <w:rFonts w:ascii="Times" w:hAnsi="Times"/>
          <w:sz w:val="24"/>
          <w:szCs w:val="24"/>
          <w:lang w:val="en-GB"/>
        </w:rPr>
        <w:t>R</w:t>
      </w:r>
      <w:r w:rsidR="00844E5C">
        <w:rPr>
          <w:rFonts w:ascii="Times" w:hAnsi="Times"/>
          <w:sz w:val="24"/>
          <w:szCs w:val="24"/>
          <w:lang w:val="en-GB"/>
        </w:rPr>
        <w:t xml:space="preserve">esults </w:t>
      </w:r>
      <w:r w:rsidR="00BD490E">
        <w:rPr>
          <w:rFonts w:ascii="Times" w:hAnsi="Times"/>
          <w:sz w:val="24"/>
          <w:szCs w:val="24"/>
          <w:lang w:val="en-GB"/>
        </w:rPr>
        <w:t>from</w:t>
      </w:r>
      <w:r w:rsidR="00844E5C">
        <w:rPr>
          <w:rFonts w:ascii="Times" w:hAnsi="Times"/>
          <w:sz w:val="24"/>
          <w:szCs w:val="24"/>
          <w:lang w:val="en-GB"/>
        </w:rPr>
        <w:t xml:space="preserve"> m</w:t>
      </w:r>
      <w:r w:rsidR="00844E5C" w:rsidRPr="00844E5C">
        <w:rPr>
          <w:rFonts w:ascii="Times" w:hAnsi="Times"/>
          <w:sz w:val="24"/>
          <w:szCs w:val="24"/>
          <w:lang w:val="en-GB"/>
        </w:rPr>
        <w:t xml:space="preserve">any recent studies </w:t>
      </w:r>
      <w:r w:rsidR="00844E5C">
        <w:rPr>
          <w:rFonts w:ascii="Times" w:hAnsi="Times"/>
          <w:sz w:val="24"/>
          <w:szCs w:val="24"/>
          <w:lang w:val="en-GB"/>
        </w:rPr>
        <w:t>indicate</w:t>
      </w:r>
      <w:r w:rsidR="00844E5C" w:rsidRPr="00844E5C">
        <w:rPr>
          <w:rFonts w:ascii="Times" w:hAnsi="Times"/>
          <w:sz w:val="24"/>
          <w:szCs w:val="24"/>
          <w:lang w:val="en-GB"/>
        </w:rPr>
        <w:t xml:space="preserve"> that we</w:t>
      </w:r>
      <w:r w:rsidR="00844E5C">
        <w:rPr>
          <w:rFonts w:ascii="Times" w:hAnsi="Times"/>
          <w:sz w:val="24"/>
          <w:szCs w:val="24"/>
          <w:lang w:val="en-GB"/>
        </w:rPr>
        <w:t xml:space="preserve"> have</w:t>
      </w:r>
      <w:r w:rsidR="00844E5C" w:rsidRPr="00844E5C">
        <w:rPr>
          <w:rFonts w:ascii="Times" w:hAnsi="Times"/>
          <w:sz w:val="24"/>
          <w:szCs w:val="24"/>
          <w:lang w:val="en-GB"/>
        </w:rPr>
        <w:t xml:space="preserve"> underestimat</w:t>
      </w:r>
      <w:r w:rsidR="009C35D4">
        <w:rPr>
          <w:rFonts w:ascii="Times" w:hAnsi="Times"/>
          <w:sz w:val="24"/>
          <w:szCs w:val="24"/>
          <w:lang w:val="en-GB"/>
        </w:rPr>
        <w:t>ed</w:t>
      </w:r>
      <w:r w:rsidR="00844E5C" w:rsidRPr="00844E5C">
        <w:rPr>
          <w:rFonts w:ascii="Times" w:hAnsi="Times"/>
          <w:sz w:val="24"/>
          <w:szCs w:val="24"/>
          <w:lang w:val="en-GB"/>
        </w:rPr>
        <w:t xml:space="preserve"> the diversity of lichen-forming ascomycetes</w:t>
      </w:r>
      <w:r w:rsidR="00844E5C">
        <w:rPr>
          <w:rFonts w:ascii="Times" w:hAnsi="Times"/>
          <w:sz w:val="24"/>
          <w:szCs w:val="24"/>
          <w:lang w:val="en-GB"/>
        </w:rPr>
        <w:t xml:space="preserve"> </w:t>
      </w:r>
      <w:r w:rsidR="00844E5C" w:rsidRPr="00844E5C">
        <w:rPr>
          <w:rFonts w:ascii="Times" w:hAnsi="Times"/>
          <w:sz w:val="24"/>
          <w:szCs w:val="24"/>
          <w:lang w:val="en-GB"/>
        </w:rPr>
        <w:t>especially in the tropics and</w:t>
      </w:r>
      <w:r w:rsidR="00844E5C">
        <w:rPr>
          <w:rFonts w:ascii="Times" w:hAnsi="Times"/>
          <w:sz w:val="24"/>
          <w:szCs w:val="24"/>
          <w:lang w:val="en-GB"/>
        </w:rPr>
        <w:t xml:space="preserve"> </w:t>
      </w:r>
      <w:r w:rsidR="00844E5C" w:rsidRPr="00844E5C">
        <w:rPr>
          <w:rFonts w:ascii="Times" w:hAnsi="Times"/>
          <w:sz w:val="24"/>
          <w:szCs w:val="24"/>
          <w:lang w:val="en-GB"/>
        </w:rPr>
        <w:t>lichen photobionts are more diverse than previously thought</w:t>
      </w:r>
      <w:r w:rsidR="00844E5C">
        <w:rPr>
          <w:rFonts w:ascii="Times" w:hAnsi="Times"/>
          <w:sz w:val="24"/>
          <w:szCs w:val="24"/>
          <w:lang w:val="en-GB"/>
        </w:rPr>
        <w:t xml:space="preserve">. </w:t>
      </w:r>
      <w:r w:rsidR="00510E1F">
        <w:rPr>
          <w:rFonts w:ascii="Times" w:hAnsi="Times"/>
          <w:sz w:val="24"/>
          <w:szCs w:val="24"/>
          <w:lang w:val="en-GB"/>
        </w:rPr>
        <w:t xml:space="preserve">Here we present new findings from the paleotropics, </w:t>
      </w:r>
      <w:r w:rsidR="004C2521">
        <w:rPr>
          <w:rFonts w:ascii="Times" w:hAnsi="Times"/>
          <w:sz w:val="24"/>
          <w:szCs w:val="24"/>
          <w:lang w:val="en-GB"/>
        </w:rPr>
        <w:t>with emphasis on photobiont</w:t>
      </w:r>
      <w:r w:rsidR="00510E1F">
        <w:rPr>
          <w:rFonts w:ascii="Times" w:hAnsi="Times"/>
          <w:sz w:val="24"/>
          <w:szCs w:val="24"/>
          <w:lang w:val="en-GB"/>
        </w:rPr>
        <w:t xml:space="preserve"> </w:t>
      </w:r>
      <w:r w:rsidR="004C2521">
        <w:rPr>
          <w:rFonts w:ascii="Times" w:hAnsi="Times"/>
          <w:sz w:val="24"/>
          <w:szCs w:val="24"/>
          <w:lang w:val="en-GB"/>
        </w:rPr>
        <w:t xml:space="preserve">diversity observed in </w:t>
      </w:r>
      <w:proofErr w:type="spellStart"/>
      <w:r w:rsidR="004C2521">
        <w:rPr>
          <w:rFonts w:ascii="Times" w:hAnsi="Times"/>
          <w:sz w:val="24"/>
          <w:szCs w:val="24"/>
          <w:lang w:val="en-GB"/>
        </w:rPr>
        <w:t>cyanolichens</w:t>
      </w:r>
      <w:proofErr w:type="spellEnd"/>
      <w:r w:rsidR="004C2521">
        <w:rPr>
          <w:rFonts w:ascii="Times" w:hAnsi="Times"/>
          <w:sz w:val="24"/>
          <w:szCs w:val="24"/>
          <w:lang w:val="en-GB"/>
        </w:rPr>
        <w:t xml:space="preserve"> with </w:t>
      </w:r>
      <w:proofErr w:type="spellStart"/>
      <w:r w:rsidR="004C2521" w:rsidRPr="004C2521">
        <w:rPr>
          <w:rFonts w:ascii="Times" w:hAnsi="Times"/>
          <w:i/>
          <w:sz w:val="24"/>
          <w:szCs w:val="24"/>
          <w:lang w:val="en-GB"/>
        </w:rPr>
        <w:t>Rhizonema</w:t>
      </w:r>
      <w:proofErr w:type="spellEnd"/>
      <w:r w:rsidR="004C2521">
        <w:rPr>
          <w:rFonts w:ascii="Times" w:hAnsi="Times"/>
          <w:sz w:val="24"/>
          <w:szCs w:val="24"/>
          <w:lang w:val="en-GB"/>
        </w:rPr>
        <w:t xml:space="preserve"> photobionts in East Africa and New Caledonia.</w:t>
      </w:r>
    </w:p>
    <w:p w14:paraId="1348DDA8" w14:textId="2989C3FA" w:rsidR="00260A60" w:rsidRPr="00200EAE" w:rsidRDefault="00260A60" w:rsidP="000C0216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  <w:bookmarkStart w:id="0" w:name="_GoBack"/>
      <w:bookmarkEnd w:id="0"/>
    </w:p>
    <w:sectPr w:rsidR="00260A60" w:rsidRPr="00200EAE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2A"/>
    <w:rsid w:val="00020824"/>
    <w:rsid w:val="00075438"/>
    <w:rsid w:val="000812A5"/>
    <w:rsid w:val="000C0216"/>
    <w:rsid w:val="000D50F4"/>
    <w:rsid w:val="000E715D"/>
    <w:rsid w:val="000F146E"/>
    <w:rsid w:val="00106648"/>
    <w:rsid w:val="00115298"/>
    <w:rsid w:val="0018130C"/>
    <w:rsid w:val="00183112"/>
    <w:rsid w:val="00197F30"/>
    <w:rsid w:val="001B3EEA"/>
    <w:rsid w:val="00200EAE"/>
    <w:rsid w:val="00215F6C"/>
    <w:rsid w:val="00226CB5"/>
    <w:rsid w:val="002416A1"/>
    <w:rsid w:val="00260A60"/>
    <w:rsid w:val="002B4366"/>
    <w:rsid w:val="002C1C46"/>
    <w:rsid w:val="002E2462"/>
    <w:rsid w:val="002F4395"/>
    <w:rsid w:val="004027D8"/>
    <w:rsid w:val="00413AF3"/>
    <w:rsid w:val="0041562C"/>
    <w:rsid w:val="00464647"/>
    <w:rsid w:val="004A58A4"/>
    <w:rsid w:val="004C2521"/>
    <w:rsid w:val="00510E1F"/>
    <w:rsid w:val="005301C9"/>
    <w:rsid w:val="00566C75"/>
    <w:rsid w:val="00603721"/>
    <w:rsid w:val="0062116B"/>
    <w:rsid w:val="0062477E"/>
    <w:rsid w:val="00647A1A"/>
    <w:rsid w:val="006C6BAE"/>
    <w:rsid w:val="006D33FC"/>
    <w:rsid w:val="00710AAB"/>
    <w:rsid w:val="00796343"/>
    <w:rsid w:val="007B019C"/>
    <w:rsid w:val="007B665C"/>
    <w:rsid w:val="007E6D90"/>
    <w:rsid w:val="00826F93"/>
    <w:rsid w:val="0083758E"/>
    <w:rsid w:val="00844E5C"/>
    <w:rsid w:val="00853806"/>
    <w:rsid w:val="00870161"/>
    <w:rsid w:val="008903A4"/>
    <w:rsid w:val="00894CF2"/>
    <w:rsid w:val="00906ABC"/>
    <w:rsid w:val="00927AB0"/>
    <w:rsid w:val="009755C1"/>
    <w:rsid w:val="00994B41"/>
    <w:rsid w:val="009C0A61"/>
    <w:rsid w:val="009C35D4"/>
    <w:rsid w:val="00A11952"/>
    <w:rsid w:val="00A42685"/>
    <w:rsid w:val="00A52486"/>
    <w:rsid w:val="00A759FA"/>
    <w:rsid w:val="00B63FA9"/>
    <w:rsid w:val="00BD2764"/>
    <w:rsid w:val="00BD490E"/>
    <w:rsid w:val="00C05840"/>
    <w:rsid w:val="00CF4E4E"/>
    <w:rsid w:val="00D065C7"/>
    <w:rsid w:val="00D22A2A"/>
    <w:rsid w:val="00D33B09"/>
    <w:rsid w:val="00D83543"/>
    <w:rsid w:val="00DA3D12"/>
    <w:rsid w:val="00DD63CD"/>
    <w:rsid w:val="00E4231C"/>
    <w:rsid w:val="00E74D8F"/>
    <w:rsid w:val="00E7764D"/>
    <w:rsid w:val="00F44110"/>
    <w:rsid w:val="00F94A09"/>
    <w:rsid w:val="00FB4266"/>
    <w:rsid w:val="00FB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27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A3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D12"/>
    <w:rPr>
      <w:rFonts w:eastAsiaTheme="minorHAnsi"/>
      <w:sz w:val="20"/>
      <w:szCs w:val="20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D12"/>
    <w:rPr>
      <w:rFonts w:eastAsiaTheme="minorHAnsi"/>
      <w:b/>
      <w:bCs/>
      <w:sz w:val="20"/>
      <w:szCs w:val="20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D12"/>
    <w:rPr>
      <w:rFonts w:ascii="Segoe UI" w:eastAsiaTheme="minorHAns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255</Words>
  <Characters>2067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NMNH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Rikkinen, Jouko K</cp:lastModifiedBy>
  <cp:revision>9</cp:revision>
  <dcterms:created xsi:type="dcterms:W3CDTF">2019-12-30T11:16:00Z</dcterms:created>
  <dcterms:modified xsi:type="dcterms:W3CDTF">2019-12-30T15:05:00Z</dcterms:modified>
</cp:coreProperties>
</file>