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5D96" w14:textId="2C0B4E2F" w:rsidR="008E0DFA" w:rsidRDefault="004C4A45" w:rsidP="000F7B04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DFA" w:rsidRPr="002B58B1">
        <w:rPr>
          <w:rFonts w:ascii="Times New Roman" w:hAnsi="Times New Roman" w:cs="Times New Roman"/>
          <w:b/>
          <w:bCs/>
          <w:sz w:val="28"/>
          <w:szCs w:val="28"/>
        </w:rPr>
        <w:t>IMPORTÂNCIA DO PRÉ-NATAL DE QUALIDADE COMO FATOR PROTETOR CONTRA A MORTALIDADE MATERNA DECORRENTE DE ECL</w:t>
      </w:r>
      <w:r w:rsidR="008E0DFA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8E0DFA" w:rsidRPr="002B58B1">
        <w:rPr>
          <w:rFonts w:ascii="Times New Roman" w:hAnsi="Times New Roman" w:cs="Times New Roman"/>
          <w:b/>
          <w:bCs/>
          <w:sz w:val="28"/>
          <w:szCs w:val="28"/>
        </w:rPr>
        <w:t>MPSIA E PRÉ-ECLÂMPSIA NO BRASIL</w:t>
      </w:r>
    </w:p>
    <w:p w14:paraId="7D07603C" w14:textId="77777777" w:rsidR="000F7B04" w:rsidRDefault="00FE4105" w:rsidP="000F7B04">
      <w:pPr>
        <w:pStyle w:val="cvgsua"/>
        <w:spacing w:before="0" w:beforeAutospacing="0" w:after="0" w:afterAutospacing="0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8E0DFA" w:rsidRPr="008E0DFA">
        <w:rPr>
          <w:rStyle w:val="oypena"/>
          <w:rFonts w:eastAsiaTheme="majorEastAsia"/>
          <w:color w:val="000000"/>
        </w:rPr>
        <w:t>As Síndromes Hipertensivas da Gestação (SHG) são as principais causas de morte materna, e no Brasil representam 20% dos óbitos. A pré-eclâmpsia (PE) é caracterizada pelo aumento da pressão arterial, afetando órgãos como o fígado e rins, podendo evoluir para eclampsia, forma grave diferenciada pela presença de convulsões. Essas complicações podem ser identificadas durante o acompanhamento pré-natal, que busca assegurar o desenvolvimento saudável da gestação. O pré-natal qualificado está associado à redução de complicações como a PE e eclampsia, e seus desfechos negativos.</w:t>
      </w:r>
      <w:r w:rsidR="008E0DFA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8E0DFA" w:rsidRPr="008E0DFA">
        <w:rPr>
          <w:rStyle w:val="oypena"/>
          <w:rFonts w:eastAsiaTheme="majorEastAsia"/>
          <w:color w:val="000000"/>
        </w:rPr>
        <w:t>Analisar o papel do acompanhamento do pré-natal de excelência como fator protetor contra a mortalidade materna associada à eclampsia e PE no Brasil.</w:t>
      </w:r>
      <w:r w:rsidR="008E0DFA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8E0DFA" w:rsidRPr="00E50756">
        <w:t xml:space="preserve">Trata-se de uma revisão integrativa. O levantamento dos artigos deu-se pela busca realizada nas bases de dados PUBMED e </w:t>
      </w:r>
      <w:r w:rsidR="008E0DFA">
        <w:t>SCIELO</w:t>
      </w:r>
      <w:r w:rsidR="008E0DFA" w:rsidRPr="00E50756">
        <w:t xml:space="preserve">, sendo considerados </w:t>
      </w:r>
      <w:r w:rsidR="008E0DFA">
        <w:t xml:space="preserve">os </w:t>
      </w:r>
      <w:r w:rsidR="008E0DFA" w:rsidRPr="00E50756">
        <w:t xml:space="preserve">trabalhos publicados nos últimos </w:t>
      </w:r>
      <w:r w:rsidR="008E0DFA">
        <w:t>5</w:t>
      </w:r>
      <w:r w:rsidR="008E0DFA" w:rsidRPr="00E50756">
        <w:t xml:space="preserve"> anos e excluindo artigos que não fossem originais. Foram utilizados os descritores </w:t>
      </w:r>
      <w:r w:rsidR="008E0DFA">
        <w:t>“complicações na gravidez” AND “cuidado pré-natal”</w:t>
      </w:r>
      <w:r w:rsidR="008E0DFA" w:rsidRPr="00E50756">
        <w:t xml:space="preserve"> </w:t>
      </w:r>
      <w:r w:rsidR="008E0DFA">
        <w:t xml:space="preserve">AND </w:t>
      </w:r>
      <w:r w:rsidR="008E0DFA" w:rsidRPr="00E50756">
        <w:t>“</w:t>
      </w:r>
      <w:r w:rsidR="008E0DFA">
        <w:t>eclampsia</w:t>
      </w:r>
      <w:r w:rsidR="008E0DFA" w:rsidRPr="00E50756">
        <w:t xml:space="preserve">” </w:t>
      </w:r>
      <w:r w:rsidR="008E0DFA">
        <w:t xml:space="preserve">AND </w:t>
      </w:r>
      <w:r w:rsidR="008E0DFA" w:rsidRPr="00E50756">
        <w:t>“</w:t>
      </w:r>
      <w:r w:rsidR="008E0DFA">
        <w:t>pré-eclâmpsia</w:t>
      </w:r>
      <w:r w:rsidR="008E0DFA" w:rsidRPr="00E50756">
        <w:t>”.</w:t>
      </w:r>
      <w:r w:rsidR="008E0DFA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8E0DFA" w:rsidRPr="008E0DFA">
        <w:rPr>
          <w:rStyle w:val="oypena"/>
          <w:rFonts w:eastAsiaTheme="majorEastAsia"/>
          <w:color w:val="000000"/>
        </w:rPr>
        <w:t>Os artigos demonstram a relação entre pré-natal de qualidade e a detecção precoce de complicações por SHG. A boa avaliação clínica é essencial para determinar o curso da gestação e, ainda que a maioria das gestantes não apresente fatores de risco (FR) tradicionais para PE, como idade avançada, ressalta-se a importância de considerar outros fatores. A análise evidencia sedentarismo, cesarianas anteriores, PE prévia e infecções urinárias como importantes FR, o que reforça a necessidade de uma assistência abrangente às gestantes, com enfoque na troca de informação entre médico e paciente, além da avaliação multifatorial, especialmente para aquelas de pré-natal de baixo risco, sujeitas a complicações silenciosas.</w:t>
      </w:r>
      <w:r w:rsidR="008E0DFA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8E0DFA" w:rsidRPr="008E0DFA">
        <w:rPr>
          <w:rStyle w:val="oypena"/>
          <w:rFonts w:eastAsiaTheme="majorEastAsia"/>
          <w:color w:val="000000"/>
        </w:rPr>
        <w:t>Diante disso, o acompanhamento pré-natal qualificado, não apenas permite o rastreio e atuação precoce diante da PE, como também pode ser compreendido como fator protetor contra a mortalidade materna decorrente de SHG, visto que um monitoramento adequado da gestação, integrando anamnese, exame físico e orientações à gestante, garantem gestações mais seguras e saudáveis. Assim, a atuação compartilhada por meio de um processo sistematizado de assistência pode promover melhores desfechos no acompanhamento ao pré-natal, desde que as coberturas sejam elevadas e de qualidade.</w:t>
      </w:r>
    </w:p>
    <w:p w14:paraId="671326B0" w14:textId="0B15047A" w:rsidR="00FE4105" w:rsidRPr="000F7B04" w:rsidRDefault="00FE4105" w:rsidP="000F7B04">
      <w:pPr>
        <w:pStyle w:val="cvgsua"/>
        <w:spacing w:before="360" w:beforeAutospacing="0" w:after="0" w:afterAutospacing="0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0F7B04">
        <w:t>C</w:t>
      </w:r>
      <w:r w:rsidR="008E0DFA">
        <w:t xml:space="preserve">omplicações na gravidez; </w:t>
      </w:r>
      <w:r w:rsidR="000F7B04">
        <w:t>C</w:t>
      </w:r>
      <w:r w:rsidR="008E0DFA">
        <w:t xml:space="preserve">uidado pré-natal; </w:t>
      </w:r>
      <w:r w:rsidR="000F7B04">
        <w:t>E</w:t>
      </w:r>
      <w:r w:rsidR="008E0DFA">
        <w:t xml:space="preserve">clampsia; </w:t>
      </w:r>
      <w:r w:rsidR="000F7B04">
        <w:t>P</w:t>
      </w:r>
      <w:r w:rsidR="008E0DFA">
        <w:t>ré-eclâmpsia.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C7FA216" w14:textId="77777777" w:rsidR="00D8382D" w:rsidRDefault="00D83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82790D" w14:textId="77777777" w:rsidR="00D8382D" w:rsidRDefault="00D83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6CE54F" w14:textId="77777777" w:rsidR="000F7B04" w:rsidRDefault="000F7B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29F4DE" w14:textId="77777777" w:rsidR="000F7B04" w:rsidRDefault="000F7B04" w:rsidP="000F7B04">
      <w:pPr>
        <w:spacing w:after="3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09A3EB07" w:rsidR="004737CC" w:rsidRDefault="00795EC8" w:rsidP="000F7B04">
      <w:pPr>
        <w:spacing w:after="3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FB0E883" w14:textId="77777777" w:rsidR="000F7B04" w:rsidRDefault="00E73A7E" w:rsidP="000F7B04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CASSIANO, Alexandra do Nascimento </w:t>
      </w:r>
      <w:r w:rsidRPr="00E73A7E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Desfechos perinatais de gestantes com pré-eclâmpsia grave: estudo transversal. </w:t>
      </w:r>
      <w:r w:rsidRPr="00E73A7E">
        <w:rPr>
          <w:rFonts w:ascii="Times New Roman" w:hAnsi="Times New Roman" w:cs="Times New Roman"/>
          <w:b/>
          <w:bCs/>
          <w:sz w:val="24"/>
          <w:szCs w:val="24"/>
        </w:rPr>
        <w:t>Revista Online Brasileira de Enfermagem</w:t>
      </w:r>
      <w:r>
        <w:rPr>
          <w:rFonts w:ascii="Times New Roman" w:hAnsi="Times New Roman" w:cs="Times New Roman"/>
          <w:sz w:val="24"/>
          <w:szCs w:val="24"/>
        </w:rPr>
        <w:t xml:space="preserve">, v.18, n.4, 2020. </w:t>
      </w:r>
    </w:p>
    <w:p w14:paraId="20E716F9" w14:textId="4798102A" w:rsidR="000F7B04" w:rsidRDefault="00E73A7E" w:rsidP="000F7B04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LIMA, Suzanne Santos </w:t>
      </w:r>
      <w:r w:rsidRPr="00E73A7E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3A7E">
        <w:rPr>
          <w:rFonts w:ascii="Times New Roman" w:hAnsi="Times New Roman" w:cs="Times New Roman"/>
          <w:sz w:val="24"/>
          <w:szCs w:val="24"/>
        </w:rPr>
        <w:t>Avaliação do impacto de programas de assistência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A7E">
        <w:rPr>
          <w:rFonts w:ascii="Times New Roman" w:hAnsi="Times New Roman" w:cs="Times New Roman"/>
          <w:sz w:val="24"/>
          <w:szCs w:val="24"/>
        </w:rPr>
        <w:t>pré-natal, parto e ao recém-nascido nas mortes neonatais evitáveis em Pernambuco,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A7E">
        <w:rPr>
          <w:rFonts w:ascii="Times New Roman" w:hAnsi="Times New Roman" w:cs="Times New Roman"/>
          <w:sz w:val="24"/>
          <w:szCs w:val="24"/>
        </w:rPr>
        <w:t>Brasil: estudo de adequação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3A7E">
        <w:rPr>
          <w:rFonts w:ascii="Times New Roman" w:hAnsi="Times New Roman" w:cs="Times New Roman"/>
          <w:b/>
          <w:bCs/>
          <w:sz w:val="24"/>
          <w:szCs w:val="24"/>
        </w:rPr>
        <w:t>Caderno de Saúde Pública</w:t>
      </w:r>
      <w:r>
        <w:rPr>
          <w:rFonts w:ascii="Times New Roman" w:hAnsi="Times New Roman" w:cs="Times New Roman"/>
          <w:sz w:val="24"/>
          <w:szCs w:val="24"/>
        </w:rPr>
        <w:t>, v.36, n.2, p.e00039719, 2020.</w:t>
      </w:r>
    </w:p>
    <w:p w14:paraId="22F9CC38" w14:textId="2C750900" w:rsidR="000F7B04" w:rsidRDefault="00727A1D" w:rsidP="000F7B04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D8382D">
        <w:rPr>
          <w:rFonts w:ascii="Times New Roman" w:hAnsi="Times New Roman" w:cs="Times New Roman"/>
          <w:sz w:val="24"/>
          <w:szCs w:val="24"/>
        </w:rPr>
        <w:t xml:space="preserve">MARQUES, Bruna Letícia </w:t>
      </w:r>
      <w:r w:rsidRPr="00D8382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D838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Orientações </w:t>
      </w:r>
      <w:r w:rsidRPr="00D8382D">
        <w:rPr>
          <w:rFonts w:ascii="Times New Roman" w:hAnsi="Times New Roman" w:cs="Times New Roman"/>
          <w:sz w:val="24"/>
          <w:szCs w:val="24"/>
        </w:rPr>
        <w:t>às gestantes no pré-natal: a importância do cuidado compartilhado na atenção primária em saúde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382D">
        <w:rPr>
          <w:rFonts w:ascii="Times New Roman" w:hAnsi="Times New Roman" w:cs="Times New Roman"/>
          <w:b/>
          <w:bCs/>
          <w:sz w:val="24"/>
          <w:szCs w:val="24"/>
        </w:rPr>
        <w:t>Esc</w:t>
      </w:r>
      <w:proofErr w:type="spellEnd"/>
      <w:r w:rsidRPr="00D8382D">
        <w:rPr>
          <w:rFonts w:ascii="Times New Roman" w:hAnsi="Times New Roman" w:cs="Times New Roman"/>
          <w:b/>
          <w:bCs/>
          <w:sz w:val="24"/>
          <w:szCs w:val="24"/>
        </w:rPr>
        <w:t xml:space="preserve"> Anna Nery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8382D">
        <w:rPr>
          <w:rFonts w:ascii="Times New Roman" w:hAnsi="Times New Roman" w:cs="Times New Roman"/>
          <w:sz w:val="24"/>
          <w:szCs w:val="24"/>
        </w:rPr>
        <w:t xml:space="preserve">v.25, n.1, </w:t>
      </w:r>
      <w:r>
        <w:rPr>
          <w:rFonts w:ascii="Times New Roman" w:hAnsi="Times New Roman" w:cs="Times New Roman"/>
          <w:sz w:val="24"/>
          <w:szCs w:val="24"/>
        </w:rPr>
        <w:t xml:space="preserve">p.e20200098, </w:t>
      </w:r>
      <w:r w:rsidRPr="00D8382D">
        <w:rPr>
          <w:rFonts w:ascii="Times New Roman" w:hAnsi="Times New Roman" w:cs="Times New Roman"/>
          <w:sz w:val="24"/>
          <w:szCs w:val="24"/>
        </w:rPr>
        <w:t>2021.</w:t>
      </w:r>
    </w:p>
    <w:p w14:paraId="254F4BCC" w14:textId="33DC3C15" w:rsidR="000F7B04" w:rsidRDefault="00E73A7E" w:rsidP="000F7B04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Bárbara Gomes Santos </w:t>
      </w:r>
      <w:r w:rsidRPr="00E73A7E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 R</w:t>
      </w:r>
      <w:r w:rsidRPr="00E73A7E">
        <w:rPr>
          <w:rFonts w:ascii="Times New Roman" w:hAnsi="Times New Roman" w:cs="Times New Roman"/>
          <w:sz w:val="24"/>
          <w:szCs w:val="24"/>
        </w:rPr>
        <w:t>astreio da pré-eclâmpsia utilizando as características maternas e a pressão arterial média de gestantes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3A7E">
        <w:rPr>
          <w:rFonts w:ascii="Times New Roman" w:hAnsi="Times New Roman" w:cs="Times New Roman"/>
          <w:b/>
          <w:bCs/>
          <w:sz w:val="24"/>
          <w:szCs w:val="24"/>
        </w:rPr>
        <w:t>Revista Enfermagem Atual In Derme</w:t>
      </w:r>
      <w:r>
        <w:rPr>
          <w:rFonts w:ascii="Times New Roman" w:hAnsi="Times New Roman" w:cs="Times New Roman"/>
          <w:sz w:val="24"/>
          <w:szCs w:val="24"/>
        </w:rPr>
        <w:t>, v.95, n.34, p.e021083, 2021.</w:t>
      </w:r>
    </w:p>
    <w:p w14:paraId="2B733FA6" w14:textId="3CFBDCB8" w:rsidR="00E73A7E" w:rsidRPr="000F7B04" w:rsidRDefault="00E73A7E" w:rsidP="000F7B04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SOUZA, </w:t>
      </w:r>
      <w:r w:rsidRPr="00E73A7E">
        <w:rPr>
          <w:rFonts w:ascii="Times New Roman" w:hAnsi="Times New Roman" w:cs="Times New Roman"/>
          <w:sz w:val="24"/>
          <w:szCs w:val="24"/>
        </w:rPr>
        <w:t>Renata Soraya Soares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A7E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7A1D" w:rsidRPr="00727A1D">
        <w:rPr>
          <w:rFonts w:ascii="Times New Roman" w:hAnsi="Times New Roman" w:cs="Times New Roman"/>
          <w:sz w:val="24"/>
          <w:szCs w:val="24"/>
        </w:rPr>
        <w:t>Atuação da enfermagem no atendimento às emergências obstétricas: Eclâmpsia e Pré-eclâmpsia</w:t>
      </w:r>
      <w:r w:rsidR="00727A1D">
        <w:rPr>
          <w:rFonts w:ascii="Times New Roman" w:hAnsi="Times New Roman" w:cs="Times New Roman"/>
          <w:sz w:val="24"/>
          <w:szCs w:val="24"/>
        </w:rPr>
        <w:t xml:space="preserve">. </w:t>
      </w:r>
      <w:r w:rsidR="00727A1D" w:rsidRPr="00727A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Brazilian Journal of Health Review, </w:t>
      </w:r>
      <w:r w:rsidR="00727A1D" w:rsidRPr="00727A1D">
        <w:rPr>
          <w:rFonts w:ascii="Times New Roman" w:hAnsi="Times New Roman" w:cs="Times New Roman"/>
          <w:sz w:val="24"/>
          <w:szCs w:val="24"/>
          <w:lang w:val="en-US"/>
        </w:rPr>
        <w:t>v.4, n.1, p.1022-1032</w:t>
      </w:r>
      <w:r w:rsidR="00727A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7A1D" w:rsidRPr="00727A1D">
        <w:rPr>
          <w:rFonts w:ascii="Times New Roman" w:hAnsi="Times New Roman" w:cs="Times New Roman"/>
          <w:sz w:val="24"/>
          <w:szCs w:val="24"/>
          <w:lang w:val="en-US"/>
        </w:rPr>
        <w:t>2021</w:t>
      </w:r>
      <w:r w:rsidR="00727A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E9D36D" w14:textId="5897350C" w:rsidR="00E73A7E" w:rsidRPr="00727A1D" w:rsidRDefault="00E73A7E" w:rsidP="00E73A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7A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33A34B" w14:textId="35B68E9C" w:rsidR="00D8382D" w:rsidRPr="00727A1D" w:rsidRDefault="00D8382D" w:rsidP="00D838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7A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4F22B30" w14:textId="77777777" w:rsidR="00795EC8" w:rsidRPr="00727A1D" w:rsidRDefault="00795E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95EC8" w:rsidRPr="00727A1D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0F7B04"/>
    <w:rsid w:val="00316600"/>
    <w:rsid w:val="003871C6"/>
    <w:rsid w:val="004737CC"/>
    <w:rsid w:val="004C4A45"/>
    <w:rsid w:val="004F4DD4"/>
    <w:rsid w:val="005121D3"/>
    <w:rsid w:val="005C547E"/>
    <w:rsid w:val="00687339"/>
    <w:rsid w:val="00727A1D"/>
    <w:rsid w:val="00795EC8"/>
    <w:rsid w:val="007D3DC7"/>
    <w:rsid w:val="008E0DFA"/>
    <w:rsid w:val="00AE1048"/>
    <w:rsid w:val="00BD6FBA"/>
    <w:rsid w:val="00C83F01"/>
    <w:rsid w:val="00D8382D"/>
    <w:rsid w:val="00DA08F8"/>
    <w:rsid w:val="00E73A7E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Maria Antonia Bonatto</cp:lastModifiedBy>
  <cp:revision>3</cp:revision>
  <dcterms:created xsi:type="dcterms:W3CDTF">2024-05-13T03:29:00Z</dcterms:created>
  <dcterms:modified xsi:type="dcterms:W3CDTF">2024-05-13T22:46:00Z</dcterms:modified>
</cp:coreProperties>
</file>