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4A3A" w14:textId="4A315B93" w:rsidR="00EC55DA" w:rsidRDefault="00EC55D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6E3A5C9" w14:textId="72AEF1FB" w:rsidR="296E07E5" w:rsidRDefault="296E07E5" w:rsidP="296E07E5">
      <w:pPr>
        <w:spacing w:before="77"/>
        <w:ind w:left="290" w:right="148"/>
        <w:jc w:val="center"/>
        <w:rPr>
          <w:b/>
          <w:bCs/>
        </w:rPr>
      </w:pPr>
    </w:p>
    <w:p w14:paraId="45B76797" w14:textId="77777777" w:rsidR="00EC55DA" w:rsidRDefault="00B745E1">
      <w:pPr>
        <w:spacing w:before="77"/>
        <w:ind w:left="290" w:right="14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E448A2C" wp14:editId="667592EC">
            <wp:simplePos x="0" y="0"/>
            <wp:positionH relativeFrom="column">
              <wp:posOffset>-926643</wp:posOffset>
            </wp:positionH>
            <wp:positionV relativeFrom="paragraph">
              <wp:posOffset>-852169</wp:posOffset>
            </wp:positionV>
            <wp:extent cx="7561384" cy="10697487"/>
            <wp:effectExtent l="0" t="0" r="0" b="0"/>
            <wp:wrapNone/>
            <wp:docPr id="21" name="Imagem 21" descr="C:\Users\Windows\Desktop\26ª JOUFPA\Marca d´á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Windows\Desktop\26ª JOUFPA\Marca d´á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4" cy="10697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163FBB" w14:textId="27B7D306" w:rsidR="00EC55DA" w:rsidRDefault="7C2590D4" w:rsidP="7C2590D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7C2590D4">
        <w:rPr>
          <w:b/>
          <w:bCs/>
          <w:color w:val="000000" w:themeColor="text1"/>
          <w:sz w:val="24"/>
          <w:szCs w:val="24"/>
          <w:lang w:val="pt-BR"/>
        </w:rPr>
        <w:t>EXAMES COMPLEMENTARES E SUA IMPORTÂNCIA PARA O DIAGNÓSTICO DE CERATOCISTO ODONTOGÊNICO: RELATO DE CASO</w:t>
      </w:r>
    </w:p>
    <w:p w14:paraId="1F7A1384" w14:textId="225A4A1E" w:rsidR="00EC55DA" w:rsidRDefault="7C2590D4" w:rsidP="7C2590D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7C2590D4">
        <w:rPr>
          <w:color w:val="000000" w:themeColor="text1"/>
          <w:sz w:val="24"/>
          <w:szCs w:val="24"/>
          <w:lang w:val="pt-BR"/>
        </w:rPr>
        <w:t xml:space="preserve">Arianny Lobo dos Anjos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 xml:space="preserve">1, </w:t>
      </w:r>
      <w:r w:rsidRPr="7C2590D4">
        <w:rPr>
          <w:color w:val="000000" w:themeColor="text1"/>
          <w:sz w:val="24"/>
          <w:szCs w:val="24"/>
          <w:lang w:val="pt-BR"/>
        </w:rPr>
        <w:t xml:space="preserve"> Débora Raissa Sousa Silva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7C2590D4">
        <w:rPr>
          <w:color w:val="000000" w:themeColor="text1"/>
          <w:sz w:val="24"/>
          <w:szCs w:val="24"/>
          <w:lang w:val="pt-BR"/>
        </w:rPr>
        <w:t xml:space="preserve">, Carolina Almeida Paradela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 xml:space="preserve">2, </w:t>
      </w:r>
      <w:r w:rsidRPr="7C2590D4">
        <w:rPr>
          <w:color w:val="000000" w:themeColor="text1"/>
          <w:sz w:val="24"/>
          <w:szCs w:val="24"/>
          <w:lang w:val="pt-BR"/>
        </w:rPr>
        <w:t>Igor Mesquita Lameira</w:t>
      </w:r>
      <w:r w:rsidRPr="7C2590D4">
        <w:rPr>
          <w:color w:val="212529"/>
          <w:sz w:val="24"/>
          <w:szCs w:val="24"/>
          <w:lang w:val="pt-BR"/>
        </w:rPr>
        <w:t xml:space="preserve"> </w:t>
      </w:r>
      <w:r w:rsidRPr="7C2590D4">
        <w:rPr>
          <w:color w:val="212529"/>
          <w:sz w:val="24"/>
          <w:szCs w:val="24"/>
          <w:vertAlign w:val="superscript"/>
          <w:lang w:val="pt-BR"/>
        </w:rPr>
        <w:t>2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 xml:space="preserve">,  </w:t>
      </w:r>
      <w:r w:rsidRPr="7C2590D4">
        <w:rPr>
          <w:color w:val="000000" w:themeColor="text1"/>
          <w:sz w:val="24"/>
          <w:szCs w:val="24"/>
          <w:lang w:val="pt-BR"/>
        </w:rPr>
        <w:t xml:space="preserve"> Lorena Paula de Paula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 xml:space="preserve">2 </w:t>
      </w:r>
      <w:r w:rsidRPr="7C2590D4">
        <w:rPr>
          <w:color w:val="000000" w:themeColor="text1"/>
          <w:sz w:val="24"/>
          <w:szCs w:val="24"/>
          <w:lang w:val="pt-BR"/>
        </w:rPr>
        <w:t xml:space="preserve">, Helder Antonio Rabelo Pontes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>3</w:t>
      </w:r>
    </w:p>
    <w:p w14:paraId="2D31F2E6" w14:textId="772FADAE" w:rsidR="00EC55DA" w:rsidRDefault="7C2590D4" w:rsidP="7C2590D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7C2590D4">
        <w:rPr>
          <w:color w:val="000000" w:themeColor="text1"/>
          <w:sz w:val="24"/>
          <w:szCs w:val="24"/>
          <w:lang w:val="pt-BR"/>
        </w:rPr>
        <w:t xml:space="preserve">Acadêmica de Odontologia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 xml:space="preserve">1 </w:t>
      </w:r>
      <w:r w:rsidRPr="7C2590D4">
        <w:rPr>
          <w:color w:val="000000" w:themeColor="text1"/>
          <w:sz w:val="24"/>
          <w:szCs w:val="24"/>
          <w:lang w:val="pt-BR"/>
        </w:rPr>
        <w:t xml:space="preserve">, Universidade Federal do Pará (UFPA), Residente do Programa de Clínica Integrada Multiprofissional, Hospital Universitário João de Barros Barreto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 xml:space="preserve">2,  </w:t>
      </w:r>
      <w:r w:rsidRPr="7C2590D4">
        <w:rPr>
          <w:color w:val="000000" w:themeColor="text1"/>
          <w:sz w:val="24"/>
          <w:szCs w:val="24"/>
          <w:lang w:val="pt-BR"/>
        </w:rPr>
        <w:t xml:space="preserve">Doutor em Patologia Bucal UFPA </w:t>
      </w:r>
      <w:r w:rsidRPr="7C2590D4">
        <w:rPr>
          <w:color w:val="000000" w:themeColor="text1"/>
          <w:sz w:val="24"/>
          <w:szCs w:val="24"/>
          <w:vertAlign w:val="superscript"/>
          <w:lang w:val="pt-BR"/>
        </w:rPr>
        <w:t>3</w:t>
      </w:r>
    </w:p>
    <w:p w14:paraId="601A4836" w14:textId="679CC723" w:rsidR="00EC55DA" w:rsidRDefault="7C2590D4" w:rsidP="7C2590D4">
      <w:pPr>
        <w:spacing w:line="360" w:lineRule="auto"/>
        <w:jc w:val="both"/>
        <w:rPr>
          <w:color w:val="1155CC"/>
          <w:sz w:val="24"/>
          <w:szCs w:val="24"/>
        </w:rPr>
      </w:pPr>
      <w:r w:rsidRPr="7C2590D4">
        <w:rPr>
          <w:color w:val="1155CC"/>
          <w:sz w:val="24"/>
          <w:szCs w:val="24"/>
          <w:lang w:val="pt-BR"/>
        </w:rPr>
        <w:t xml:space="preserve">E-mail: </w:t>
      </w:r>
      <w:r w:rsidRPr="7C2590D4">
        <w:rPr>
          <w:sz w:val="24"/>
          <w:szCs w:val="24"/>
          <w:lang w:val="pt-BR"/>
        </w:rPr>
        <w:t>Ariannylobo1206@gmail.com</w:t>
      </w:r>
      <w:r w:rsidRPr="7C2590D4">
        <w:rPr>
          <w:color w:val="000000" w:themeColor="text1"/>
          <w:sz w:val="24"/>
          <w:szCs w:val="24"/>
          <w:lang w:val="pt-BR"/>
        </w:rPr>
        <w:t xml:space="preserve">; </w:t>
      </w:r>
      <w:hyperlink r:id="rId8">
        <w:r w:rsidRPr="7C2590D4">
          <w:rPr>
            <w:rStyle w:val="Hyperlink"/>
            <w:sz w:val="24"/>
            <w:szCs w:val="24"/>
            <w:lang w:val="pt-BR"/>
          </w:rPr>
          <w:t>Deboraraissa15@hotmail.com</w:t>
        </w:r>
      </w:hyperlink>
      <w:r w:rsidRPr="7C2590D4">
        <w:rPr>
          <w:color w:val="000000" w:themeColor="text1"/>
          <w:sz w:val="24"/>
          <w:szCs w:val="24"/>
          <w:lang w:val="pt-BR"/>
        </w:rPr>
        <w:t xml:space="preserve">; </w:t>
      </w:r>
      <w:hyperlink r:id="rId9">
        <w:r w:rsidRPr="7C2590D4">
          <w:rPr>
            <w:rStyle w:val="Hyperlink"/>
            <w:sz w:val="24"/>
            <w:szCs w:val="24"/>
            <w:lang w:val="pt-BR"/>
          </w:rPr>
          <w:t>Carolinaaparadela@gmail.com;</w:t>
        </w:r>
      </w:hyperlink>
      <w:r w:rsidRPr="7C2590D4">
        <w:rPr>
          <w:color w:val="000000" w:themeColor="text1"/>
          <w:sz w:val="24"/>
          <w:szCs w:val="24"/>
          <w:lang w:val="pt-BR"/>
        </w:rPr>
        <w:t xml:space="preserve"> </w:t>
      </w:r>
      <w:hyperlink r:id="rId10">
        <w:r w:rsidRPr="7C2590D4">
          <w:rPr>
            <w:rStyle w:val="Hyperlink"/>
            <w:sz w:val="24"/>
            <w:szCs w:val="24"/>
            <w:lang w:val="pt-BR"/>
          </w:rPr>
          <w:t>Igor.lameira10@gmail.com</w:t>
        </w:r>
      </w:hyperlink>
      <w:r w:rsidRPr="7C2590D4">
        <w:rPr>
          <w:color w:val="000000" w:themeColor="text1"/>
          <w:sz w:val="24"/>
          <w:szCs w:val="24"/>
          <w:lang w:val="pt-BR"/>
        </w:rPr>
        <w:t xml:space="preserve">; </w:t>
      </w:r>
      <w:hyperlink r:id="rId11">
        <w:r w:rsidRPr="7C2590D4">
          <w:rPr>
            <w:rStyle w:val="Hyperlink"/>
            <w:sz w:val="24"/>
            <w:szCs w:val="24"/>
            <w:lang w:val="pt-BR"/>
          </w:rPr>
          <w:t>Lorenna.paula@hotmail.com</w:t>
        </w:r>
      </w:hyperlink>
      <w:r w:rsidRPr="7C2590D4">
        <w:rPr>
          <w:color w:val="000000" w:themeColor="text1"/>
          <w:sz w:val="24"/>
          <w:szCs w:val="24"/>
          <w:lang w:val="pt-BR"/>
        </w:rPr>
        <w:t xml:space="preserve">; </w:t>
      </w:r>
      <w:hyperlink r:id="rId12">
        <w:r w:rsidRPr="7C2590D4">
          <w:rPr>
            <w:rStyle w:val="Hyperlink"/>
            <w:sz w:val="24"/>
            <w:szCs w:val="24"/>
            <w:lang w:val="pt-BR"/>
          </w:rPr>
          <w:t>harp@ufpa.br</w:t>
        </w:r>
      </w:hyperlink>
    </w:p>
    <w:p w14:paraId="268CAD58" w14:textId="1834F2B5" w:rsidR="00EC55DA" w:rsidRDefault="00EC55DA" w:rsidP="7C2590D4">
      <w:pPr>
        <w:spacing w:line="360" w:lineRule="auto"/>
        <w:rPr>
          <w:color w:val="1155CC"/>
          <w:sz w:val="24"/>
          <w:szCs w:val="24"/>
        </w:rPr>
      </w:pPr>
    </w:p>
    <w:p w14:paraId="049FEAD8" w14:textId="663BFA1E" w:rsidR="00EC55DA" w:rsidRDefault="7C2590D4" w:rsidP="7C2590D4">
      <w:pPr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7C2590D4">
        <w:rPr>
          <w:color w:val="000000" w:themeColor="text1"/>
          <w:sz w:val="24"/>
          <w:szCs w:val="24"/>
          <w:lang w:val="pt-BR"/>
        </w:rPr>
        <w:t>O Ceratocisto Odontogênico é uma patologia que possui comportamento clínico específico, com grande potencial de crescimento quando comparado a outros cistos. Possui altas chances de recidiva e são responsáveis por cerca de 3 a 11% de todos os cistos odontogênicos. Além disso, suas características histopatológicas são bem diferenciáveis e seu desenvolvimento ainda é desconhecido. O ceratocisto, em 60%  a 80% dos casos, apresenta predileção pelo corpo posterior de mandíbula e seu ramo. O objetivo deste trabalho é relatar um caso clínico de Ceratocisto. Paciente do sexo masculino, 34 anos de idade, melanoderma, foi encaminhado para o serviço de Patologia bucal do Hospital Universitário João de Barros Barreto (HUJBB) relatando sensibilidade intermitente no local do cisto. De acordo com o paciente, o cisto surgiu há aproximadamente 1 ano. Paciente relatou não ser fumante, no entanto era etilista há cerca de 20 anos. Clinicamente, o paciente apresentava tumefação corpo mandibular do lado direito, com abaulamento da cortical óssea, cápsula que possuía fácil deslocamento de cor rosa-pálida com conteúdo necrótico, fétido e consistência pastosa em seu interior. O exame radiográfico panorâmico revelou uma área radiolúcida do lado direito, com bordas bem definidas e que englobava parte da raiz do dente 47. A hipótese diagnóstica foi de cisto odontogênico infectado. Foi realizada biópsia incisional e o diagnóstico foi de Ceratocisto. O paciente foi encaminhado para fazer o tratamento com o cirurgião buco-maxilo para descompressão e acompanhamento. O ceratocisto odontogênico pode mimetizar outros cistos como o dentígero por exames radiográficos e a falta de exames complementares dificulta o diagnóstico diferencial. Além do exame panorâmico radiográfico, a biópsia e análise histopatológica são cruciais para o diagnóstico correto e precoce deste cisto, haja vista que ele pode ser confundido com outros cistos odontogênicos e  possui altas chances de recidiva.</w:t>
      </w:r>
    </w:p>
    <w:p w14:paraId="7B1A29D7" w14:textId="728C4C7D" w:rsidR="00EC55DA" w:rsidRDefault="7C2590D4" w:rsidP="7C2590D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C2590D4">
        <w:rPr>
          <w:color w:val="000000" w:themeColor="text1"/>
          <w:sz w:val="24"/>
          <w:szCs w:val="24"/>
          <w:lang w:val="pt-BR"/>
        </w:rPr>
        <w:t xml:space="preserve">Área: Patologia </w:t>
      </w:r>
    </w:p>
    <w:p w14:paraId="5CF490F9" w14:textId="1CA0B716" w:rsidR="00EC55DA" w:rsidRDefault="7C2590D4" w:rsidP="7C2590D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C2590D4">
        <w:rPr>
          <w:color w:val="000000" w:themeColor="text1"/>
          <w:sz w:val="24"/>
          <w:szCs w:val="24"/>
          <w:lang w:val="pt-BR"/>
        </w:rPr>
        <w:t xml:space="preserve">Modalidade : Relato de Caso Clínico </w:t>
      </w:r>
    </w:p>
    <w:p w14:paraId="1B29DA78" w14:textId="0440A161" w:rsidR="00EC55DA" w:rsidRDefault="7C2590D4" w:rsidP="7C2590D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7C2590D4">
        <w:rPr>
          <w:color w:val="000000" w:themeColor="text1"/>
          <w:sz w:val="24"/>
          <w:szCs w:val="24"/>
          <w:lang w:val="pt-BR"/>
        </w:rPr>
        <w:t>Palavras-Chave: Patologia, Cistos Odontogênicos, Patologia Bucal, Odontologia.</w:t>
      </w:r>
    </w:p>
    <w:p w14:paraId="45B925C1" w14:textId="6DC85905" w:rsidR="00EC55DA" w:rsidRDefault="00EC55DA" w:rsidP="296E07E5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106" w:firstLine="0"/>
        <w:rPr>
          <w:color w:val="000000" w:themeColor="text1"/>
        </w:rPr>
      </w:pPr>
    </w:p>
    <w:p w14:paraId="4CCB8333" w14:textId="77777777" w:rsidR="00EC55DA" w:rsidRDefault="00EC55DA" w:rsidP="296E07E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  <w:sz w:val="24"/>
          <w:szCs w:val="24"/>
        </w:rPr>
        <w:sectPr w:rsidR="00EC55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40" w:right="1580" w:bottom="280" w:left="1460" w:header="720" w:footer="720" w:gutter="0"/>
          <w:pgNumType w:start="1"/>
          <w:cols w:space="720"/>
        </w:sectPr>
      </w:pPr>
    </w:p>
    <w:p w14:paraId="6AEA3CB8" w14:textId="77777777" w:rsidR="00EC55DA" w:rsidRDefault="00EC55D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14:paraId="241E6CE6" w14:textId="77777777" w:rsidR="00EC55DA" w:rsidRDefault="00EC55DA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3887"/>
        <w:rPr>
          <w:color w:val="000000"/>
          <w:sz w:val="24"/>
          <w:szCs w:val="24"/>
        </w:rPr>
      </w:pPr>
    </w:p>
    <w:sectPr w:rsidR="00EC55DA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E5FF" w14:textId="77777777" w:rsidR="00B745E1" w:rsidRDefault="00B745E1">
      <w:r>
        <w:separator/>
      </w:r>
    </w:p>
  </w:endnote>
  <w:endnote w:type="continuationSeparator" w:id="0">
    <w:p w14:paraId="5FB6FE8C" w14:textId="77777777" w:rsidR="00B745E1" w:rsidRDefault="00B745E1">
      <w:r>
        <w:continuationSeparator/>
      </w:r>
    </w:p>
  </w:endnote>
  <w:endnote w:type="continuationNotice" w:id="1">
    <w:p w14:paraId="07E823E3" w14:textId="77777777" w:rsidR="000C5B15" w:rsidRDefault="000C5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DCE2" w14:textId="77777777" w:rsidR="00EC55DA" w:rsidRDefault="00EC55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B319" w14:textId="77777777" w:rsidR="00EC55DA" w:rsidRDefault="00EC55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0696" w14:textId="77777777" w:rsidR="00EC55DA" w:rsidRDefault="00EC55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6DDA" w14:textId="77777777" w:rsidR="00B745E1" w:rsidRDefault="00B745E1">
      <w:r>
        <w:separator/>
      </w:r>
    </w:p>
  </w:footnote>
  <w:footnote w:type="continuationSeparator" w:id="0">
    <w:p w14:paraId="7121CA87" w14:textId="77777777" w:rsidR="00B745E1" w:rsidRDefault="00B745E1">
      <w:r>
        <w:continuationSeparator/>
      </w:r>
    </w:p>
  </w:footnote>
  <w:footnote w:type="continuationNotice" w:id="1">
    <w:p w14:paraId="56812FC1" w14:textId="77777777" w:rsidR="000C5B15" w:rsidRDefault="000C5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094E" w14:textId="77777777" w:rsidR="00EC55DA" w:rsidRDefault="00D75C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2" behindDoc="1" locked="0" layoutInCell="1" allowOverlap="1" wp14:anchorId="56912D0D" wp14:editId="6F0CF7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4" name="Imagem 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9045" w14:textId="77777777" w:rsidR="00EC55DA" w:rsidRDefault="00D75C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48F7D" wp14:editId="5F909158">
          <wp:simplePos x="0" y="0"/>
          <wp:positionH relativeFrom="margin">
            <wp:posOffset>-20868005</wp:posOffset>
          </wp:positionH>
          <wp:positionV relativeFrom="margin">
            <wp:posOffset>-5640070</wp:posOffset>
          </wp:positionV>
          <wp:extent cx="47244000" cy="66827400"/>
          <wp:effectExtent l="0" t="0" r="0" b="0"/>
          <wp:wrapNone/>
          <wp:docPr id="5" name="Imagem 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00F2" w14:textId="77777777" w:rsidR="00EC55DA" w:rsidRDefault="00D75C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1" behindDoc="1" locked="0" layoutInCell="1" allowOverlap="1" wp14:anchorId="58AE3B27" wp14:editId="4824D1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44000" cy="66827400"/>
          <wp:effectExtent l="0" t="0" r="0" b="0"/>
          <wp:wrapNone/>
          <wp:docPr id="6" name="Imagem 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0" cy="6682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DA"/>
    <w:rsid w:val="00087D6F"/>
    <w:rsid w:val="000C5B15"/>
    <w:rsid w:val="00180928"/>
    <w:rsid w:val="001903E7"/>
    <w:rsid w:val="00287403"/>
    <w:rsid w:val="009F6CEC"/>
    <w:rsid w:val="00B745E1"/>
    <w:rsid w:val="00D70981"/>
    <w:rsid w:val="00D75C59"/>
    <w:rsid w:val="00EC55DA"/>
    <w:rsid w:val="00ED2F5B"/>
    <w:rsid w:val="00F679CE"/>
    <w:rsid w:val="296E07E5"/>
    <w:rsid w:val="3435AAA0"/>
    <w:rsid w:val="7C2590D4"/>
    <w:rsid w:val="7F61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120B72"/>
  <w15:docId w15:val="{EE435D8B-88CC-4E36-801B-F5CF3174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ion">
    <w:name w:val="Revision"/>
    <w:hidden/>
    <w:uiPriority w:val="99"/>
    <w:semiHidden/>
    <w:rsid w:val="004A1723"/>
    <w:pPr>
      <w:widowControl/>
    </w:pPr>
  </w:style>
  <w:style w:type="character" w:styleId="Hyperlink">
    <w:name w:val="Hyperlink"/>
    <w:basedOn w:val="DefaultParagraphFont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7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NormalTable0">
    <w:name w:val="Normal Table0"/>
    <w:rsid w:val="000C5B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C5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raissa15@hot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rp@ufpa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orenna.paula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gor.lameira10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inaaparadela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6JeNukw5PSr87G//pyjyRZ/dQ==">CgMxLjAyCGguZ2pkZ3hzOAByITFOYUJBU2dhRHdFa1JGZnNZQmxzVWZ4TkZWRU9ZUFRZeA==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4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ARIANNY ANJOS</cp:lastModifiedBy>
  <cp:revision>5</cp:revision>
  <dcterms:created xsi:type="dcterms:W3CDTF">2023-09-10T02:24:00Z</dcterms:created>
  <dcterms:modified xsi:type="dcterms:W3CDTF">2023-09-09T22:54:00Z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