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86B" w:rsidRDefault="001B32E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0F87A" wp14:editId="4F993045">
                <wp:simplePos x="0" y="0"/>
                <wp:positionH relativeFrom="column">
                  <wp:posOffset>178435</wp:posOffset>
                </wp:positionH>
                <wp:positionV relativeFrom="paragraph">
                  <wp:posOffset>438785</wp:posOffset>
                </wp:positionV>
                <wp:extent cx="4772025" cy="1043305"/>
                <wp:effectExtent l="0" t="0" r="0" b="444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043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E565CF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Qualidade de vida de pacientes oncológicos submetidos aos cuidados paliativos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90F87A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05pt;margin-top:34.55pt;width:375.75pt;height:8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" filled="f" stroked="f" strokeweight=".5pt">
                <v:textbox>
                  <w:txbxContent>
                    <w:p w:rsidR="00BB621E" w:rsidRPr="00B36A7F" w:rsidRDefault="00E565CF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Qualidade de vida de pacientes oncológicos submetidos aos cuidados paliativos</w:t>
                      </w:r>
                    </w:p>
                  </w:txbxContent>
                </v:textbox>
              </v:shape>
            </w:pict>
          </mc:Fallback>
        </mc:AlternateContent>
      </w:r>
      <w:r w:rsidR="0049573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68969" wp14:editId="76626386">
                <wp:simplePos x="0" y="0"/>
                <wp:positionH relativeFrom="column">
                  <wp:posOffset>42545</wp:posOffset>
                </wp:positionH>
                <wp:positionV relativeFrom="paragraph">
                  <wp:posOffset>1595551</wp:posOffset>
                </wp:positionV>
                <wp:extent cx="5010150" cy="48308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48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033F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33F72" w:rsidRPr="00033F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Izadora Sant´Ana Barrozo de Siqueira</w:t>
                            </w:r>
                            <w:r w:rsidR="00033F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033F72" w:rsidRPr="00033F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Isabella de Oliveira e Castro</w:t>
                            </w:r>
                            <w:r w:rsidR="00033F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57C7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33F72" w:rsidRPr="00033F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Luis</w:t>
                            </w:r>
                            <w:r w:rsidR="001B32E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Miguel Fonseca </w:t>
                            </w:r>
                            <w:r w:rsidR="00033F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Oliveira</w:t>
                            </w:r>
                            <w:r w:rsidR="00033F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033F72" w:rsidRPr="00033F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João</w:t>
                            </w:r>
                            <w:r w:rsidR="00033F72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033F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Ormindo Beltrão Barros</w:t>
                            </w:r>
                            <w:r w:rsidR="00033F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033F7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68969" id="Caixa de Texto 20" o:spid="_x0000_s1027" type="#_x0000_t202" style="position:absolute;margin-left:3.35pt;margin-top:125.65pt;width:394.5pt;height:3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033F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33F72" w:rsidRPr="00033F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Izadora Sant´Ana Barrozo de Siqueira</w:t>
                      </w:r>
                      <w:r w:rsidR="00033F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033F72" w:rsidRPr="00033F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Isabella de Oliveira e Castro</w:t>
                      </w:r>
                      <w:r w:rsidR="00033F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57C7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033F72" w:rsidRPr="00033F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Luis</w:t>
                      </w:r>
                      <w:r w:rsidR="001B32E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Miguel Fonseca </w:t>
                      </w:r>
                      <w:r w:rsidR="00033F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Oliveira</w:t>
                      </w:r>
                      <w:r w:rsidR="00033F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033F72" w:rsidRPr="00033F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João</w:t>
                      </w:r>
                      <w:r w:rsidR="00033F72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 xml:space="preserve"> </w:t>
                      </w:r>
                      <w:r w:rsidR="00033F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Ormindo Beltrão Barros</w:t>
                      </w:r>
                      <w:r w:rsidR="00033F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033F7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5C2BF6" wp14:editId="560F7AC5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C2BF6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E5C1D1" wp14:editId="4B49382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D8199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0562AB" wp14:editId="10A71FC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5D0DB2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5D0DB2" w:rsidRPr="005D0DB2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D0DB2" w:rsidRPr="00B36A7F" w:rsidRDefault="005D0DB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D0D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câncer possui um impacto significativo na saúde física e emocional dos pacientes submetidos ao seu diagnóstico e tratamento. Sendo assim, faz-se necessário uma ação simultânea entre os cuidados curativos e paliativos, a fim promover a manutenção da qualidade de vida e bem-estar dos indivíduos. </w:t>
                            </w:r>
                          </w:p>
                          <w:p w:rsidR="00B36A7F" w:rsidRDefault="005D0DB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OBJETIVO:</w:t>
                            </w:r>
                          </w:p>
                          <w:p w:rsidR="005D0DB2" w:rsidRPr="005D0DB2" w:rsidRDefault="005D0DB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D0D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Este estudo buscou reunir a literatura recente, a fim de compreender o impacto causado pelos cuidados paliativos em pacientes oncológicos. </w:t>
                            </w:r>
                          </w:p>
                          <w:p w:rsidR="005D0DB2" w:rsidRDefault="00B36A7F" w:rsidP="005D0DB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5D0DB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D0D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de literatura, a qual teve sua busca bibliográfica realizada em maio de 2021 e desenvolvida por meio dos seguintes bancos de dados: Literatura Latino-Americana e do Caribe em Ciências de Saúde (LILACS), Google Acadêmico e Scientific Electronic Library Online (SciELO). Assim, para refinar a amostragem de artigos definiu-se aplicou-se critérios de inclusão e exclusão. À vista disso, persistiram 15 artigos para o referencial teórico. </w:t>
                            </w:r>
                          </w:p>
                          <w:p w:rsidR="00B36A7F" w:rsidRDefault="005D0DB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RESULTADOS:</w:t>
                            </w:r>
                          </w:p>
                          <w:p w:rsidR="005D0DB2" w:rsidRPr="00E64F4F" w:rsidRDefault="005D0DB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D0D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partir da observação dos estudos encontrados, foram estruturadas quatro categorias, denominadas respectivamente: (1) Função física; (2) Função emocional; (3) Espiritualidade; (4) Equipe multiprofissional. Por meio disso, constatou-se que cada uma dessas esferas apresentou uma incidência na qualidade de vida do paciente oncológico, sendo a função emocional e a espiritualidade as de maior influência, contribuindo positivamente para uma melhora do bem-estar geral. </w:t>
                            </w:r>
                            <w:r w:rsidR="00E64F4F" w:rsidRPr="00E64F4F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Ademais, grande parte dos estudos demonstrava a interdependência dessas categorias para uma abordagem mais humanizada na terapêutica, contribuindo para o alívio dos sintomas.  </w:t>
                            </w:r>
                          </w:p>
                          <w:p w:rsidR="005D0DB2" w:rsidRDefault="005D0DB2" w:rsidP="005D0DB2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CONCLUSÃO:</w:t>
                            </w:r>
                          </w:p>
                          <w:p w:rsidR="005D0DB2" w:rsidRPr="00B36A7F" w:rsidRDefault="005D0DB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D0DB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grande aparato tecnológico desenvolvido para o diagnóstico e tratamento do câncer, embora seja promissor requer uma abordagem mais ampla acerca dos impactos físicos, emocionais e sociais dos pacientes, além da elaboração de ações assistenciais destinadas aos cuidados paliativos em oncologia. </w:t>
                            </w:r>
                          </w:p>
                          <w:p w:rsidR="00C57C7C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C57C7C" w:rsidRDefault="00C57C7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57C7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Qualidade de vida. Cuidados paliativos.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Oncologia. Bem-estar.</w:t>
                            </w:r>
                          </w:p>
                          <w:p w:rsidR="00C57C7C" w:rsidRPr="00C57C7C" w:rsidRDefault="00C57C7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C57C7C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780547" w:rsidRDefault="00B36A7F" w:rsidP="00780547">
                            <w:pPr>
                              <w:spacing w:line="36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805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780547" w:rsidRPr="007805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033F72" w:rsidRPr="007805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 UniEVANGÉLICA</w:t>
                            </w:r>
                            <w:r w:rsidR="00780547" w:rsidRPr="007805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GO</w:t>
                            </w:r>
                            <w:r w:rsidR="007805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B36A7F" w:rsidRPr="00B36A7F" w:rsidRDefault="00780547" w:rsidP="00780547">
                            <w:pPr>
                              <w:spacing w:line="36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7805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="00033F72" w:rsidRPr="007805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de Anápolis UniEVANGÉLICA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562AB"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:rsidR="00B36A7F" w:rsidRPr="005D0DB2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5D0DB2" w:rsidRPr="005D0DB2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5D0DB2" w:rsidRPr="00B36A7F" w:rsidRDefault="005D0DB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D0D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câncer possui um impacto significativo na saúde física e emocional dos pacientes submetidos ao seu diagnóstico e tratamento. Sendo assim, faz-se necessário uma ação simultânea entre os cuidados curativos e paliativos, a fim promover a manutenção da qualidade de vida e bem-estar dos indivíduos. </w:t>
                      </w:r>
                    </w:p>
                    <w:p w:rsidR="00B36A7F" w:rsidRDefault="005D0DB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OBJETIVO:</w:t>
                      </w:r>
                    </w:p>
                    <w:p w:rsidR="005D0DB2" w:rsidRPr="005D0DB2" w:rsidRDefault="005D0DB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D0D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Este estudo buscou reunir a literatura recente, a fim de compreender o impacto causado pelos cuidados paliativos em pacientes oncológicos. </w:t>
                      </w:r>
                    </w:p>
                    <w:p w:rsidR="005D0DB2" w:rsidRDefault="00B36A7F" w:rsidP="005D0DB2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5D0DB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D0D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de literatura, a qual teve sua busca bibliográfica realizada em maio de 2021 e desenvolvida por meio dos seguintes bancos de dados: Literatura Latino-Americana e do Caribe em Ciências de Saúde (LILACS), Google Acadêmico e Scientific Electronic Library Online (SciELO). Assim, para refinar a amostragem de artigos definiu-se aplicou-se critérios de inclusão e exclusão. À vista disso, persistiram 15 artigos para o referencial teórico. </w:t>
                      </w:r>
                    </w:p>
                    <w:p w:rsidR="00B36A7F" w:rsidRDefault="005D0DB2" w:rsidP="00B36A7F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RESULTADOS:</w:t>
                      </w:r>
                    </w:p>
                    <w:p w:rsidR="005D0DB2" w:rsidRPr="00E64F4F" w:rsidRDefault="005D0DB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D0D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partir da observação dos estudos encontrados, foram estruturadas quatro categorias, denominadas respectivamente: (1) Função física; (2) Função emocional; (3) Espiritualidade; (4) Equipe multiprofissional. Por meio disso, constatou-se que cada uma dessas esferas apresentou uma incidência na qualidade de vida do paciente oncológico, sendo a função emocional e a espiritualidade as de maior influência, contribuindo positivamente para uma melhora do bem-estar geral. </w:t>
                      </w:r>
                      <w:r w:rsidR="00E64F4F" w:rsidRPr="00E64F4F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Ademais, grande parte dos estudos demonstrava a interdependência dessas categorias para uma abordagem mais humanizada na terapêutica, contribuindo para o alívio dos sintomas.  </w:t>
                      </w:r>
                    </w:p>
                    <w:p w:rsidR="005D0DB2" w:rsidRDefault="005D0DB2" w:rsidP="005D0DB2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CONCLUSÃO:</w:t>
                      </w:r>
                    </w:p>
                    <w:p w:rsidR="005D0DB2" w:rsidRPr="00B36A7F" w:rsidRDefault="005D0DB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D0DB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grande aparato tecnológico desenvolvido para o diagnóstico e tratamento do câncer, embora seja promissor requer uma abordagem mais ampla acerca dos impactos físicos, emocionais e sociais dos pacientes, além da elaboração de ações assistenciais destinadas aos cuidados paliativos em oncologia. </w:t>
                      </w:r>
                    </w:p>
                    <w:p w:rsidR="00C57C7C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C57C7C" w:rsidRDefault="00C57C7C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C57C7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Qualidade de vida. Cuidados paliativos.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Oncologia. Bem-estar.</w:t>
                      </w:r>
                    </w:p>
                    <w:p w:rsidR="00C57C7C" w:rsidRPr="00C57C7C" w:rsidRDefault="00C57C7C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C57C7C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780547" w:rsidRDefault="00B36A7F" w:rsidP="00780547">
                      <w:pPr>
                        <w:spacing w:line="36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8054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780547" w:rsidRPr="0078054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033F72" w:rsidRPr="0078054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 UniEVANGÉLICA</w:t>
                      </w:r>
                      <w:r w:rsidR="00780547" w:rsidRPr="0078054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GO</w:t>
                      </w:r>
                      <w:r w:rsidR="0078054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  <w:p w:rsidR="00B36A7F" w:rsidRPr="00B36A7F" w:rsidRDefault="00780547" w:rsidP="00780547">
                      <w:pPr>
                        <w:spacing w:line="36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78054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="00033F72" w:rsidRPr="0078054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de Anápolis UniEVANGÉLICA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GO.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6513" w:rsidRDefault="00FB6513" w:rsidP="000B32CF">
      <w:pPr>
        <w:spacing w:after="0" w:line="240" w:lineRule="auto"/>
      </w:pPr>
      <w:r>
        <w:separator/>
      </w:r>
    </w:p>
  </w:endnote>
  <w:endnote w:type="continuationSeparator" w:id="0">
    <w:p w:rsidR="00FB6513" w:rsidRDefault="00FB6513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6513" w:rsidRDefault="00FB6513" w:rsidP="000B32CF">
      <w:pPr>
        <w:spacing w:after="0" w:line="240" w:lineRule="auto"/>
      </w:pPr>
      <w:r>
        <w:separator/>
      </w:r>
    </w:p>
  </w:footnote>
  <w:footnote w:type="continuationSeparator" w:id="0">
    <w:p w:rsidR="00FB6513" w:rsidRDefault="00FB6513" w:rsidP="000B32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B76AFF"/>
    <w:multiLevelType w:val="hybridMultilevel"/>
    <w:tmpl w:val="15B2A70C"/>
    <w:lvl w:ilvl="0" w:tplc="085ABF1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2CF"/>
    <w:rsid w:val="00033F72"/>
    <w:rsid w:val="00076D74"/>
    <w:rsid w:val="000B32CF"/>
    <w:rsid w:val="0012334B"/>
    <w:rsid w:val="00153443"/>
    <w:rsid w:val="001B32EB"/>
    <w:rsid w:val="00495733"/>
    <w:rsid w:val="005D0DB2"/>
    <w:rsid w:val="00780547"/>
    <w:rsid w:val="008723E1"/>
    <w:rsid w:val="00910A25"/>
    <w:rsid w:val="00980145"/>
    <w:rsid w:val="009C2829"/>
    <w:rsid w:val="009C55E6"/>
    <w:rsid w:val="00B36A7F"/>
    <w:rsid w:val="00BB621E"/>
    <w:rsid w:val="00BF7B8E"/>
    <w:rsid w:val="00C57C7C"/>
    <w:rsid w:val="00D06AA8"/>
    <w:rsid w:val="00E565CF"/>
    <w:rsid w:val="00E64F4F"/>
    <w:rsid w:val="00E650AA"/>
    <w:rsid w:val="00FB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89E68-EAB4-4769-AD08-CFBBF533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0D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F7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3F7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D0DB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izasiqueira123@gmail.com</cp:lastModifiedBy>
  <cp:revision>4</cp:revision>
  <cp:lastPrinted>2021-05-27T11:24:00Z</cp:lastPrinted>
  <dcterms:created xsi:type="dcterms:W3CDTF">2021-05-28T13:24:00Z</dcterms:created>
  <dcterms:modified xsi:type="dcterms:W3CDTF">2021-05-29T13:06:00Z</dcterms:modified>
</cp:coreProperties>
</file>