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9835" w14:textId="77777777" w:rsidR="00F83703" w:rsidRDefault="00F83703">
      <w:pPr>
        <w:jc w:val="right"/>
        <w:rPr>
          <w:rFonts w:ascii="Times New Roman" w:eastAsia="Times New Roman" w:hAnsi="Times New Roman" w:cs="Times New Roman"/>
        </w:rPr>
      </w:pPr>
    </w:p>
    <w:p w14:paraId="3D5CBE7D" w14:textId="26A6EC98" w:rsidR="00F83703" w:rsidRPr="0076167C" w:rsidRDefault="006046AE">
      <w:pPr>
        <w:jc w:val="center"/>
        <w:rPr>
          <w:rFonts w:ascii="Times New Roman" w:hAnsi="Times New Roman" w:cs="Times New Roman"/>
          <w:b/>
          <w:bCs/>
          <w:color w:val="0D0D0D"/>
          <w:shd w:val="clear" w:color="auto" w:fill="FFFFFF"/>
        </w:rPr>
      </w:pPr>
      <w:r w:rsidRPr="0076167C">
        <w:rPr>
          <w:rFonts w:ascii="Times New Roman" w:hAnsi="Times New Roman" w:cs="Times New Roman"/>
          <w:b/>
          <w:bCs/>
          <w:color w:val="0D0D0D"/>
          <w:shd w:val="clear" w:color="auto" w:fill="FFFFFF"/>
        </w:rPr>
        <w:t>ACESSO À INFORMAÇÃO ACADÊMICA - UMA ANÁLISE DO NÍVEL DE SATISFAÇÃO PERANTE A DIVULGAÇÃO DAS ATIVIDADES</w:t>
      </w:r>
    </w:p>
    <w:p w14:paraId="57B16D9B" w14:textId="77777777" w:rsidR="006046AE" w:rsidRDefault="006046AE">
      <w:pPr>
        <w:jc w:val="center"/>
        <w:rPr>
          <w:rFonts w:ascii="Times New Roman" w:eastAsia="Times New Roman" w:hAnsi="Times New Roman" w:cs="Times New Roman"/>
          <w:b/>
        </w:rPr>
      </w:pPr>
    </w:p>
    <w:p w14:paraId="1DFA428D" w14:textId="15DFA702" w:rsidR="006046AE" w:rsidRPr="00721D65" w:rsidRDefault="006046AE" w:rsidP="006046AE">
      <w:pPr>
        <w:jc w:val="right"/>
        <w:rPr>
          <w:rFonts w:ascii="Times New Roman" w:hAnsi="Times New Roman" w:cs="Times New Roman"/>
          <w:color w:val="0D0D0D"/>
          <w:shd w:val="clear" w:color="auto" w:fill="FFFFFF"/>
        </w:rPr>
      </w:pPr>
      <w:r w:rsidRPr="00721D65">
        <w:rPr>
          <w:rFonts w:ascii="Times New Roman" w:hAnsi="Times New Roman" w:cs="Times New Roman"/>
          <w:color w:val="0D0D0D"/>
          <w:shd w:val="clear" w:color="auto" w:fill="FFFFFF"/>
        </w:rPr>
        <w:t>Midiã Moreira Oliveira Ramos</w:t>
      </w:r>
      <w:r>
        <w:rPr>
          <w:rFonts w:ascii="Times New Roman" w:hAnsi="Times New Roman" w:cs="Times New Roman"/>
          <w:color w:val="0D0D0D"/>
          <w:shd w:val="clear" w:color="auto" w:fill="FFFFFF"/>
        </w:rPr>
        <w:t>/UFRJ</w:t>
      </w:r>
    </w:p>
    <w:p w14:paraId="24D7D73E" w14:textId="4CA6ECF2" w:rsidR="006046AE" w:rsidRPr="00721D65" w:rsidRDefault="006046AE" w:rsidP="006046AE">
      <w:pPr>
        <w:jc w:val="right"/>
        <w:rPr>
          <w:rFonts w:ascii="Times New Roman" w:hAnsi="Times New Roman" w:cs="Times New Roman"/>
          <w:color w:val="0D0D0D"/>
          <w:shd w:val="clear" w:color="auto" w:fill="FFFFFF"/>
        </w:rPr>
      </w:pPr>
      <w:r w:rsidRPr="00721D65">
        <w:rPr>
          <w:rFonts w:ascii="Times New Roman" w:hAnsi="Times New Roman" w:cs="Times New Roman"/>
          <w:color w:val="0D0D0D"/>
          <w:shd w:val="clear" w:color="auto" w:fill="FFFFFF"/>
        </w:rPr>
        <w:t>Susana Lima de Queiroz Pontes de Araujo</w:t>
      </w:r>
      <w:r>
        <w:rPr>
          <w:rFonts w:ascii="Times New Roman" w:hAnsi="Times New Roman" w:cs="Times New Roman"/>
          <w:color w:val="0D0D0D"/>
          <w:shd w:val="clear" w:color="auto" w:fill="FFFFFF"/>
        </w:rPr>
        <w:t>/UFRJ</w:t>
      </w:r>
    </w:p>
    <w:p w14:paraId="07692BF6" w14:textId="7AAD0FEB" w:rsidR="006046AE" w:rsidRPr="00721D65" w:rsidRDefault="0076167C" w:rsidP="006046AE">
      <w:pPr>
        <w:jc w:val="right"/>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 xml:space="preserve">Felipe </w:t>
      </w:r>
      <w:proofErr w:type="spellStart"/>
      <w:r>
        <w:rPr>
          <w:rFonts w:ascii="Times New Roman" w:hAnsi="Times New Roman" w:cs="Times New Roman"/>
          <w:color w:val="0D0D0D"/>
          <w:shd w:val="clear" w:color="auto" w:fill="FFFFFF"/>
        </w:rPr>
        <w:t>DiBlasi</w:t>
      </w:r>
      <w:proofErr w:type="spellEnd"/>
      <w:r w:rsidR="006046AE">
        <w:rPr>
          <w:rFonts w:ascii="Times New Roman" w:hAnsi="Times New Roman" w:cs="Times New Roman"/>
          <w:color w:val="0D0D0D"/>
          <w:shd w:val="clear" w:color="auto" w:fill="FFFFFF"/>
        </w:rPr>
        <w:t>/U</w:t>
      </w:r>
      <w:r>
        <w:rPr>
          <w:rFonts w:ascii="Times New Roman" w:hAnsi="Times New Roman" w:cs="Times New Roman"/>
          <w:color w:val="0D0D0D"/>
          <w:shd w:val="clear" w:color="auto" w:fill="FFFFFF"/>
        </w:rPr>
        <w:t>F</w:t>
      </w:r>
      <w:r w:rsidR="006046AE">
        <w:rPr>
          <w:rFonts w:ascii="Times New Roman" w:hAnsi="Times New Roman" w:cs="Times New Roman"/>
          <w:color w:val="0D0D0D"/>
          <w:shd w:val="clear" w:color="auto" w:fill="FFFFFF"/>
        </w:rPr>
        <w:t>RJ</w:t>
      </w:r>
      <w:r w:rsidR="006046AE" w:rsidRPr="00721D65">
        <w:rPr>
          <w:rFonts w:ascii="Times New Roman" w:hAnsi="Times New Roman" w:cs="Times New Roman"/>
          <w:color w:val="0D0D0D"/>
          <w:shd w:val="clear" w:color="auto" w:fill="FFFFFF"/>
        </w:rPr>
        <w:t xml:space="preserve"> </w:t>
      </w:r>
    </w:p>
    <w:p w14:paraId="4273A446" w14:textId="77777777" w:rsidR="00F83703" w:rsidRDefault="00F83703">
      <w:pPr>
        <w:rPr>
          <w:rFonts w:ascii="Times New Roman" w:eastAsia="Times New Roman" w:hAnsi="Times New Roman" w:cs="Times New Roman"/>
        </w:rPr>
      </w:pPr>
    </w:p>
    <w:p w14:paraId="6971F2D6" w14:textId="77777777" w:rsidR="00F83703" w:rsidRDefault="00F83703">
      <w:pPr>
        <w:rPr>
          <w:rFonts w:ascii="Times New Roman" w:eastAsia="Times New Roman" w:hAnsi="Times New Roman" w:cs="Times New Roman"/>
        </w:rPr>
      </w:pPr>
    </w:p>
    <w:p w14:paraId="537DDAAD" w14:textId="77777777" w:rsidR="00F83703" w:rsidRDefault="00F83703">
      <w:pPr>
        <w:rPr>
          <w:rFonts w:ascii="Times New Roman" w:eastAsia="Times New Roman" w:hAnsi="Times New Roman" w:cs="Times New Roman"/>
        </w:rPr>
      </w:pPr>
    </w:p>
    <w:p w14:paraId="582F606D" w14:textId="6BF89B99" w:rsidR="00F83703" w:rsidRDefault="00F6273C">
      <w:pPr>
        <w:jc w:val="both"/>
        <w:rPr>
          <w:rFonts w:ascii="Times New Roman" w:eastAsia="Times New Roman" w:hAnsi="Times New Roman" w:cs="Times New Roman"/>
        </w:rPr>
      </w:pPr>
      <w:r w:rsidRPr="0076167C">
        <w:rPr>
          <w:rFonts w:ascii="Times New Roman" w:eastAsia="Times New Roman" w:hAnsi="Times New Roman" w:cs="Times New Roman"/>
          <w:b/>
          <w:bCs/>
        </w:rPr>
        <w:t>Resumo</w:t>
      </w:r>
      <w:r>
        <w:rPr>
          <w:rFonts w:ascii="Times New Roman" w:eastAsia="Times New Roman" w:hAnsi="Times New Roman" w:cs="Times New Roman"/>
        </w:rPr>
        <w:t xml:space="preserve"> </w:t>
      </w:r>
    </w:p>
    <w:p w14:paraId="3E970506" w14:textId="77777777" w:rsidR="00840AEE" w:rsidRDefault="00840AEE">
      <w:pPr>
        <w:jc w:val="both"/>
        <w:rPr>
          <w:rFonts w:ascii="Times New Roman" w:eastAsia="Times New Roman" w:hAnsi="Times New Roman" w:cs="Times New Roman"/>
        </w:rPr>
      </w:pPr>
    </w:p>
    <w:p w14:paraId="0923D3D3" w14:textId="46F31870" w:rsidR="00840AEE" w:rsidRDefault="00F04F5D" w:rsidP="00840AEE">
      <w:pPr>
        <w:jc w:val="both"/>
        <w:rPr>
          <w:rFonts w:ascii="Times New Roman" w:hAnsi="Times New Roman" w:cs="Times New Roman"/>
        </w:rPr>
      </w:pPr>
      <w:r>
        <w:rPr>
          <w:rFonts w:ascii="Times New Roman" w:hAnsi="Times New Roman" w:cs="Times New Roman"/>
          <w:color w:val="0D0D0D"/>
          <w:shd w:val="clear" w:color="auto" w:fill="FFFFFF"/>
        </w:rPr>
        <w:t>O</w:t>
      </w:r>
      <w:r w:rsidR="003C6422" w:rsidRPr="00721D65">
        <w:rPr>
          <w:rFonts w:ascii="Times New Roman" w:hAnsi="Times New Roman" w:cs="Times New Roman"/>
          <w:color w:val="0D0D0D"/>
          <w:shd w:val="clear" w:color="auto" w:fill="FFFFFF"/>
        </w:rPr>
        <w:t xml:space="preserve"> papel da Universidade</w:t>
      </w:r>
      <w:r w:rsidR="00C46B64">
        <w:rPr>
          <w:rFonts w:ascii="Times New Roman" w:hAnsi="Times New Roman" w:cs="Times New Roman"/>
          <w:color w:val="0D0D0D"/>
          <w:shd w:val="clear" w:color="auto" w:fill="FFFFFF"/>
        </w:rPr>
        <w:t xml:space="preserve"> </w:t>
      </w:r>
      <w:r>
        <w:rPr>
          <w:rFonts w:ascii="Times New Roman" w:hAnsi="Times New Roman" w:cs="Times New Roman"/>
          <w:color w:val="0D0D0D"/>
          <w:shd w:val="clear" w:color="auto" w:fill="FFFFFF"/>
        </w:rPr>
        <w:t>está</w:t>
      </w:r>
      <w:r w:rsidRPr="00721D65">
        <w:rPr>
          <w:rFonts w:ascii="Times New Roman" w:hAnsi="Times New Roman" w:cs="Times New Roman"/>
          <w:color w:val="0D0D0D"/>
          <w:shd w:val="clear" w:color="auto" w:fill="FFFFFF"/>
        </w:rPr>
        <w:t xml:space="preserve"> </w:t>
      </w:r>
      <w:r w:rsidR="003C6422" w:rsidRPr="00721D65">
        <w:rPr>
          <w:rFonts w:ascii="Times New Roman" w:hAnsi="Times New Roman" w:cs="Times New Roman"/>
          <w:color w:val="0D0D0D"/>
          <w:shd w:val="clear" w:color="auto" w:fill="FFFFFF"/>
        </w:rPr>
        <w:t>fundamentado no tripé ensino, pesquisa e extensão</w:t>
      </w:r>
      <w:r w:rsidR="003C6422">
        <w:rPr>
          <w:rFonts w:ascii="Times New Roman" w:hAnsi="Times New Roman" w:cs="Times New Roman"/>
          <w:color w:val="0D0D0D"/>
          <w:shd w:val="clear" w:color="auto" w:fill="FFFFFF"/>
        </w:rPr>
        <w:t>.</w:t>
      </w:r>
      <w:r w:rsidR="003C6422" w:rsidRPr="003C6422">
        <w:rPr>
          <w:rFonts w:ascii="Times New Roman" w:hAnsi="Times New Roman" w:cs="Times New Roman"/>
          <w:color w:val="0D0D0D"/>
          <w:shd w:val="clear" w:color="auto" w:fill="FFFFFF"/>
        </w:rPr>
        <w:t xml:space="preserve"> </w:t>
      </w:r>
      <w:r>
        <w:rPr>
          <w:rFonts w:ascii="Times New Roman" w:hAnsi="Times New Roman" w:cs="Times New Roman"/>
          <w:color w:val="0D0D0D"/>
          <w:shd w:val="clear" w:color="auto" w:fill="FFFFFF"/>
        </w:rPr>
        <w:t xml:space="preserve">Este </w:t>
      </w:r>
      <w:r w:rsidR="00840AEE">
        <w:rPr>
          <w:rFonts w:ascii="Times New Roman" w:hAnsi="Times New Roman" w:cs="Times New Roman"/>
          <w:color w:val="0D0D0D"/>
          <w:shd w:val="clear" w:color="auto" w:fill="FFFFFF"/>
        </w:rPr>
        <w:t xml:space="preserve">artigo busca </w:t>
      </w:r>
      <w:r w:rsidR="003C6422" w:rsidRPr="006046AE">
        <w:rPr>
          <w:rFonts w:ascii="Times New Roman" w:hAnsi="Times New Roman" w:cs="Times New Roman"/>
          <w:shd w:val="clear" w:color="auto" w:fill="FFFFFF"/>
        </w:rPr>
        <w:t xml:space="preserve">identificar </w:t>
      </w:r>
      <w:r>
        <w:rPr>
          <w:rFonts w:ascii="Times New Roman" w:hAnsi="Times New Roman" w:cs="Times New Roman"/>
          <w:shd w:val="clear" w:color="auto" w:fill="FFFFFF"/>
        </w:rPr>
        <w:t>os canais no</w:t>
      </w:r>
      <w:r w:rsidR="00C46B64">
        <w:rPr>
          <w:rFonts w:ascii="Times New Roman" w:hAnsi="Times New Roman" w:cs="Times New Roman"/>
          <w:shd w:val="clear" w:color="auto" w:fill="FFFFFF"/>
        </w:rPr>
        <w:t>s</w:t>
      </w:r>
      <w:r>
        <w:rPr>
          <w:rFonts w:ascii="Times New Roman" w:hAnsi="Times New Roman" w:cs="Times New Roman"/>
          <w:shd w:val="clear" w:color="auto" w:fill="FFFFFF"/>
        </w:rPr>
        <w:t xml:space="preserve"> quais</w:t>
      </w:r>
      <w:r w:rsidRPr="006046AE">
        <w:rPr>
          <w:rFonts w:ascii="Times New Roman" w:hAnsi="Times New Roman" w:cs="Times New Roman"/>
          <w:shd w:val="clear" w:color="auto" w:fill="FFFFFF"/>
        </w:rPr>
        <w:t xml:space="preserve"> </w:t>
      </w:r>
      <w:r w:rsidR="003C6422" w:rsidRPr="006046AE">
        <w:rPr>
          <w:rFonts w:ascii="Times New Roman" w:hAnsi="Times New Roman" w:cs="Times New Roman"/>
          <w:shd w:val="clear" w:color="auto" w:fill="FFFFFF"/>
        </w:rPr>
        <w:t xml:space="preserve">os estudantes acessam as informações </w:t>
      </w:r>
      <w:r w:rsidR="003C6422" w:rsidRPr="006046AE">
        <w:rPr>
          <w:rFonts w:ascii="Times New Roman" w:hAnsi="Times New Roman" w:cs="Times New Roman"/>
        </w:rPr>
        <w:t xml:space="preserve">publicadas pela </w:t>
      </w:r>
      <w:r w:rsidR="003C6422" w:rsidRPr="006046AE">
        <w:rPr>
          <w:rFonts w:ascii="Times New Roman" w:hAnsi="Times New Roman" w:cs="Times New Roman"/>
          <w:shd w:val="clear" w:color="auto" w:fill="FFFFFF"/>
        </w:rPr>
        <w:t>Universidade Federal do Rio de Janeiro (UFRJ)</w:t>
      </w:r>
      <w:r w:rsidR="003C6422" w:rsidRPr="006046AE">
        <w:rPr>
          <w:rFonts w:ascii="Times New Roman" w:hAnsi="Times New Roman" w:cs="Times New Roman"/>
        </w:rPr>
        <w:t>, informações estas destinadas a eventos, cursos, serviços, projetos, entre outros</w:t>
      </w:r>
      <w:r>
        <w:rPr>
          <w:rFonts w:ascii="Times New Roman" w:hAnsi="Times New Roman" w:cs="Times New Roman"/>
        </w:rPr>
        <w:t>. Foi observado també</w:t>
      </w:r>
      <w:r w:rsidR="00C46B64">
        <w:rPr>
          <w:rFonts w:ascii="Times New Roman" w:hAnsi="Times New Roman" w:cs="Times New Roman"/>
        </w:rPr>
        <w:t xml:space="preserve">m </w:t>
      </w:r>
      <w:r w:rsidR="003C6422" w:rsidRPr="006046AE">
        <w:rPr>
          <w:rFonts w:ascii="Times New Roman" w:hAnsi="Times New Roman" w:cs="Times New Roman"/>
        </w:rPr>
        <w:t>o nível de satisfação perante a divulgação dessas atividades.</w:t>
      </w:r>
      <w:r w:rsidR="00840AEE">
        <w:rPr>
          <w:rFonts w:ascii="Times New Roman" w:hAnsi="Times New Roman" w:cs="Times New Roman"/>
        </w:rPr>
        <w:t xml:space="preserve"> U</w:t>
      </w:r>
      <w:r w:rsidR="00840AEE">
        <w:rPr>
          <w:rFonts w:ascii="Times New Roman" w:eastAsia="Times New Roman" w:hAnsi="Times New Roman" w:cs="Times New Roman"/>
        </w:rPr>
        <w:t>tilizamos para coleta de dados um</w:t>
      </w:r>
      <w:r w:rsidR="003C6422" w:rsidRPr="003269F8">
        <w:rPr>
          <w:rFonts w:ascii="Times New Roman" w:hAnsi="Times New Roman" w:cs="Times New Roman"/>
          <w:bCs/>
          <w:color w:val="000000"/>
          <w:shd w:val="clear" w:color="auto" w:fill="FFFFFF"/>
        </w:rPr>
        <w:t xml:space="preserve"> questionário estruturado para ser respondido com base nas experiências diárias de estudantes com e sem deficiência dos cursos de graduação nas modalidades presencial e ensino a distância (</w:t>
      </w:r>
      <w:proofErr w:type="spellStart"/>
      <w:r w:rsidR="003C6422" w:rsidRPr="003269F8">
        <w:rPr>
          <w:rFonts w:ascii="Times New Roman" w:hAnsi="Times New Roman" w:cs="Times New Roman"/>
          <w:bCs/>
          <w:color w:val="000000"/>
          <w:shd w:val="clear" w:color="auto" w:fill="FFFFFF"/>
        </w:rPr>
        <w:t>EaD</w:t>
      </w:r>
      <w:proofErr w:type="spellEnd"/>
      <w:r w:rsidR="003C6422" w:rsidRPr="003F7826">
        <w:rPr>
          <w:rFonts w:ascii="Times New Roman" w:hAnsi="Times New Roman" w:cs="Times New Roman"/>
          <w:bCs/>
          <w:shd w:val="clear" w:color="auto" w:fill="FFFFFF"/>
        </w:rPr>
        <w:t>) da UFRJ</w:t>
      </w:r>
      <w:r w:rsidR="00840AEE">
        <w:rPr>
          <w:rFonts w:ascii="Times New Roman" w:hAnsi="Times New Roman" w:cs="Times New Roman"/>
          <w:bCs/>
          <w:shd w:val="clear" w:color="auto" w:fill="FFFFFF"/>
        </w:rPr>
        <w:t xml:space="preserve">. </w:t>
      </w:r>
      <w:r w:rsidR="003C6422" w:rsidRPr="003F7826">
        <w:rPr>
          <w:rFonts w:ascii="Times New Roman" w:hAnsi="Times New Roman" w:cs="Times New Roman"/>
        </w:rPr>
        <w:t xml:space="preserve">Em resposta objetivo deste estudo, notou-se que o processo de comunicação entre a UFRJ e os estudantes, assim como a divulgação de seus serviços e atividades, apontam algumas dificuldades no acesso para a plena participação </w:t>
      </w:r>
      <w:r>
        <w:rPr>
          <w:rFonts w:ascii="Times New Roman" w:hAnsi="Times New Roman" w:cs="Times New Roman"/>
        </w:rPr>
        <w:t>do corpo social da universidade</w:t>
      </w:r>
      <w:r w:rsidR="003C6422" w:rsidRPr="003F7826">
        <w:rPr>
          <w:rFonts w:ascii="Times New Roman" w:hAnsi="Times New Roman" w:cs="Times New Roman"/>
        </w:rPr>
        <w:t xml:space="preserve">. </w:t>
      </w:r>
    </w:p>
    <w:p w14:paraId="7D06390B" w14:textId="77777777" w:rsidR="003C6422" w:rsidRPr="003C6422" w:rsidRDefault="003C6422">
      <w:pPr>
        <w:jc w:val="both"/>
        <w:rPr>
          <w:rFonts w:ascii="Times New Roman" w:eastAsia="Times New Roman" w:hAnsi="Times New Roman" w:cs="Times New Roman"/>
        </w:rPr>
      </w:pPr>
    </w:p>
    <w:p w14:paraId="2C931D4D" w14:textId="77777777" w:rsidR="00F83703" w:rsidRDefault="00F83703">
      <w:pPr>
        <w:jc w:val="both"/>
        <w:rPr>
          <w:rFonts w:ascii="Times New Roman" w:eastAsia="Times New Roman" w:hAnsi="Times New Roman" w:cs="Times New Roman"/>
        </w:rPr>
      </w:pPr>
    </w:p>
    <w:p w14:paraId="22D7D570" w14:textId="1382833D" w:rsidR="00F83703" w:rsidRDefault="00F6273C">
      <w:pPr>
        <w:jc w:val="both"/>
        <w:rPr>
          <w:rFonts w:ascii="Times New Roman" w:eastAsia="Times New Roman" w:hAnsi="Times New Roman" w:cs="Times New Roman"/>
        </w:rPr>
      </w:pPr>
      <w:r w:rsidRPr="0076167C">
        <w:rPr>
          <w:rFonts w:ascii="Times New Roman" w:eastAsia="Times New Roman" w:hAnsi="Times New Roman" w:cs="Times New Roman"/>
          <w:b/>
          <w:bCs/>
        </w:rPr>
        <w:t>Palavras Chaves:</w:t>
      </w:r>
      <w:r w:rsidRPr="0076167C">
        <w:rPr>
          <w:rFonts w:ascii="Times New Roman" w:eastAsia="Times New Roman" w:hAnsi="Times New Roman" w:cs="Times New Roman"/>
        </w:rPr>
        <w:t xml:space="preserve"> </w:t>
      </w:r>
      <w:r w:rsidR="003C6422">
        <w:rPr>
          <w:rFonts w:ascii="Times New Roman" w:eastAsia="Times New Roman" w:hAnsi="Times New Roman" w:cs="Times New Roman"/>
        </w:rPr>
        <w:t xml:space="preserve">Acessibilidade. Comunicação. Pessoa com Deficiência. Universidade Federal do Rio de Janeiro. </w:t>
      </w:r>
    </w:p>
    <w:p w14:paraId="4D23E195" w14:textId="77777777" w:rsidR="00F83703" w:rsidRDefault="00F83703">
      <w:pPr>
        <w:jc w:val="both"/>
        <w:rPr>
          <w:rFonts w:ascii="Times New Roman" w:eastAsia="Times New Roman" w:hAnsi="Times New Roman" w:cs="Times New Roman"/>
        </w:rPr>
      </w:pPr>
    </w:p>
    <w:p w14:paraId="7491FE4C" w14:textId="77777777" w:rsidR="00F83703" w:rsidRDefault="00F83703">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63F5C81" w14:textId="71D600E9" w:rsidR="006046AE" w:rsidRDefault="00F6273C" w:rsidP="006046AE">
      <w:pPr>
        <w:rPr>
          <w:b/>
          <w:bCs/>
        </w:rPr>
      </w:pPr>
      <w:r w:rsidRPr="006046AE">
        <w:rPr>
          <w:rFonts w:ascii="Times New Roman" w:eastAsia="Times New Roman" w:hAnsi="Times New Roman" w:cs="Times New Roman"/>
          <w:b/>
          <w:bCs/>
        </w:rPr>
        <w:t>Resumo Expandido</w:t>
      </w:r>
      <w:r w:rsidRPr="006046AE">
        <w:rPr>
          <w:b/>
          <w:bCs/>
        </w:rPr>
        <w:t xml:space="preserve"> </w:t>
      </w:r>
    </w:p>
    <w:p w14:paraId="4CEDB8DE" w14:textId="77777777" w:rsidR="006046AE" w:rsidRDefault="006046AE" w:rsidP="006046AE"/>
    <w:p w14:paraId="1D97199F" w14:textId="5C2522D9" w:rsidR="006046AE" w:rsidRPr="00721D65" w:rsidRDefault="006046AE" w:rsidP="006046AE">
      <w:pPr>
        <w:spacing w:line="360" w:lineRule="auto"/>
        <w:jc w:val="both"/>
        <w:rPr>
          <w:rFonts w:ascii="Times New Roman" w:hAnsi="Times New Roman" w:cs="Times New Roman"/>
          <w:b/>
          <w:bCs/>
        </w:rPr>
      </w:pPr>
      <w:r w:rsidRPr="00721D65">
        <w:rPr>
          <w:rFonts w:ascii="Times New Roman" w:hAnsi="Times New Roman" w:cs="Times New Roman"/>
          <w:b/>
          <w:bCs/>
        </w:rPr>
        <w:t>Introdução</w:t>
      </w:r>
    </w:p>
    <w:p w14:paraId="553FED87" w14:textId="77777777" w:rsidR="006046AE" w:rsidRPr="00721D65" w:rsidRDefault="006046AE" w:rsidP="006046AE">
      <w:pPr>
        <w:spacing w:line="360" w:lineRule="auto"/>
        <w:ind w:firstLine="708"/>
        <w:jc w:val="both"/>
        <w:rPr>
          <w:rFonts w:ascii="Times New Roman" w:hAnsi="Times New Roman" w:cs="Times New Roman"/>
          <w:color w:val="0D0D0D"/>
          <w:shd w:val="clear" w:color="auto" w:fill="FFFFFF"/>
        </w:rPr>
      </w:pPr>
      <w:r w:rsidRPr="00721D65">
        <w:rPr>
          <w:rFonts w:ascii="Times New Roman" w:hAnsi="Times New Roman" w:cs="Times New Roman"/>
          <w:color w:val="0D0D0D"/>
          <w:shd w:val="clear" w:color="auto" w:fill="FFFFFF"/>
        </w:rPr>
        <w:t>É amplamente reconhecido que o papel da Universidade é fundamentado no tripé ensino, pesquisa e extensão. Para garantir o funcionamento eficaz desses pilares, é essencial que todos os envolvidos nessa complexa engrenagem planejem ações de forma colaborativa, estabeleçam comunicação eficiente e busquem promover um ambiente de trabalho pautado pela equidade e qualidade (RAMOS, DUTRA E DI BLASI, 2023).</w:t>
      </w:r>
    </w:p>
    <w:p w14:paraId="540A20A0" w14:textId="4155DD36" w:rsidR="006046AE" w:rsidRPr="006046AE" w:rsidRDefault="006046AE" w:rsidP="00DD368F">
      <w:pPr>
        <w:spacing w:line="360" w:lineRule="auto"/>
        <w:ind w:firstLine="708"/>
        <w:jc w:val="both"/>
        <w:rPr>
          <w:rFonts w:ascii="Times New Roman" w:hAnsi="Times New Roman" w:cs="Times New Roman"/>
          <w:shd w:val="clear" w:color="auto" w:fill="FFFFFF"/>
        </w:rPr>
      </w:pPr>
      <w:r w:rsidRPr="00721D65">
        <w:rPr>
          <w:rFonts w:ascii="Times New Roman" w:hAnsi="Times New Roman" w:cs="Times New Roman"/>
          <w:color w:val="0D0D0D"/>
          <w:shd w:val="clear" w:color="auto" w:fill="FFFFFF"/>
        </w:rPr>
        <w:t xml:space="preserve">Entendemos que esses três </w:t>
      </w:r>
      <w:r w:rsidRPr="006046AE">
        <w:rPr>
          <w:rFonts w:ascii="Times New Roman" w:hAnsi="Times New Roman" w:cs="Times New Roman"/>
          <w:shd w:val="clear" w:color="auto" w:fill="FFFFFF"/>
        </w:rPr>
        <w:t xml:space="preserve">elementos dependem de uma comunicação organizada entre docentes, pesquisadores, estudantes e outros membros que compõe o corpo </w:t>
      </w:r>
      <w:r w:rsidR="00F04F5D">
        <w:rPr>
          <w:rFonts w:ascii="Times New Roman" w:hAnsi="Times New Roman" w:cs="Times New Roman"/>
          <w:shd w:val="clear" w:color="auto" w:fill="FFFFFF"/>
        </w:rPr>
        <w:t>social</w:t>
      </w:r>
      <w:r w:rsidR="00F04F5D" w:rsidRPr="006046AE">
        <w:rPr>
          <w:rFonts w:ascii="Times New Roman" w:hAnsi="Times New Roman" w:cs="Times New Roman"/>
          <w:shd w:val="clear" w:color="auto" w:fill="FFFFFF"/>
        </w:rPr>
        <w:t xml:space="preserve"> </w:t>
      </w:r>
      <w:r w:rsidRPr="006046AE">
        <w:rPr>
          <w:rFonts w:ascii="Times New Roman" w:hAnsi="Times New Roman" w:cs="Times New Roman"/>
          <w:shd w:val="clear" w:color="auto" w:fill="FFFFFF"/>
        </w:rPr>
        <w:lastRenderedPageBreak/>
        <w:t>da universidade para que aconteçam de forma eficaz.</w:t>
      </w:r>
      <w:r w:rsidR="00DD368F">
        <w:rPr>
          <w:rFonts w:ascii="Times New Roman" w:hAnsi="Times New Roman" w:cs="Times New Roman"/>
          <w:shd w:val="clear" w:color="auto" w:fill="FFFFFF"/>
        </w:rPr>
        <w:t xml:space="preserve"> O</w:t>
      </w:r>
      <w:r w:rsidRPr="006046AE">
        <w:rPr>
          <w:rFonts w:ascii="Times New Roman" w:hAnsi="Times New Roman" w:cs="Times New Roman"/>
          <w:shd w:val="clear" w:color="auto" w:fill="FFFFFF"/>
        </w:rPr>
        <w:t xml:space="preserve"> acesso à informação é um ponto de suma importância na experiência de estudantes universitários. O processo de comunicação e divulgação de atividades acadêmicas se tornam essenciais para a plena participação </w:t>
      </w:r>
      <w:r w:rsidR="00F04F5D" w:rsidRPr="006046AE">
        <w:rPr>
          <w:rFonts w:ascii="Times New Roman" w:hAnsi="Times New Roman" w:cs="Times New Roman"/>
          <w:shd w:val="clear" w:color="auto" w:fill="FFFFFF"/>
        </w:rPr>
        <w:t>d</w:t>
      </w:r>
      <w:r w:rsidR="00F04F5D">
        <w:rPr>
          <w:rFonts w:ascii="Times New Roman" w:hAnsi="Times New Roman" w:cs="Times New Roman"/>
          <w:shd w:val="clear" w:color="auto" w:fill="FFFFFF"/>
        </w:rPr>
        <w:t>e</w:t>
      </w:r>
      <w:r w:rsidR="00F04F5D" w:rsidRPr="006046AE">
        <w:rPr>
          <w:rFonts w:ascii="Times New Roman" w:hAnsi="Times New Roman" w:cs="Times New Roman"/>
          <w:shd w:val="clear" w:color="auto" w:fill="FFFFFF"/>
        </w:rPr>
        <w:t xml:space="preserve"> </w:t>
      </w:r>
      <w:r w:rsidRPr="006046AE">
        <w:rPr>
          <w:rFonts w:ascii="Times New Roman" w:hAnsi="Times New Roman" w:cs="Times New Roman"/>
          <w:shd w:val="clear" w:color="auto" w:fill="FFFFFF"/>
        </w:rPr>
        <w:t>estudante</w:t>
      </w:r>
      <w:r w:rsidR="00F04F5D">
        <w:rPr>
          <w:rFonts w:ascii="Times New Roman" w:hAnsi="Times New Roman" w:cs="Times New Roman"/>
          <w:shd w:val="clear" w:color="auto" w:fill="FFFFFF"/>
        </w:rPr>
        <w:t>s</w:t>
      </w:r>
      <w:r w:rsidRPr="006046AE">
        <w:rPr>
          <w:rFonts w:ascii="Times New Roman" w:hAnsi="Times New Roman" w:cs="Times New Roman"/>
          <w:shd w:val="clear" w:color="auto" w:fill="FFFFFF"/>
        </w:rPr>
        <w:t xml:space="preserve"> com e sem deficiência, porém para que ocorra a disseminação eficaz de informações é essencial o engajamento de toda comunidade acadêmica</w:t>
      </w:r>
      <w:r w:rsidR="00F04F5D">
        <w:rPr>
          <w:rFonts w:ascii="Times New Roman" w:hAnsi="Times New Roman" w:cs="Times New Roman"/>
          <w:shd w:val="clear" w:color="auto" w:fill="FFFFFF"/>
        </w:rPr>
        <w:t>, na garantia d</w:t>
      </w:r>
      <w:r w:rsidRPr="006046AE">
        <w:rPr>
          <w:rFonts w:ascii="Times New Roman" w:hAnsi="Times New Roman" w:cs="Times New Roman"/>
          <w:shd w:val="clear" w:color="auto" w:fill="FFFFFF"/>
        </w:rPr>
        <w:t xml:space="preserve">e acessibilidade para </w:t>
      </w:r>
      <w:r w:rsidR="00F04F5D">
        <w:rPr>
          <w:rFonts w:ascii="Times New Roman" w:hAnsi="Times New Roman" w:cs="Times New Roman"/>
          <w:shd w:val="clear" w:color="auto" w:fill="FFFFFF"/>
        </w:rPr>
        <w:t>viabilizar</w:t>
      </w:r>
      <w:r w:rsidR="00F04F5D" w:rsidRPr="006046AE">
        <w:rPr>
          <w:rFonts w:ascii="Times New Roman" w:hAnsi="Times New Roman" w:cs="Times New Roman"/>
          <w:shd w:val="clear" w:color="auto" w:fill="FFFFFF"/>
        </w:rPr>
        <w:t xml:space="preserve"> </w:t>
      </w:r>
      <w:r w:rsidRPr="006046AE">
        <w:rPr>
          <w:rFonts w:ascii="Times New Roman" w:hAnsi="Times New Roman" w:cs="Times New Roman"/>
          <w:shd w:val="clear" w:color="auto" w:fill="FFFFFF"/>
        </w:rPr>
        <w:t xml:space="preserve">o progresso acadêmico </w:t>
      </w:r>
      <w:r w:rsidR="00F04F5D">
        <w:rPr>
          <w:rFonts w:ascii="Times New Roman" w:hAnsi="Times New Roman" w:cs="Times New Roman"/>
          <w:shd w:val="clear" w:color="auto" w:fill="FFFFFF"/>
        </w:rPr>
        <w:t>dos</w:t>
      </w:r>
      <w:r w:rsidRPr="006046AE">
        <w:rPr>
          <w:rFonts w:ascii="Times New Roman" w:hAnsi="Times New Roman" w:cs="Times New Roman"/>
          <w:shd w:val="clear" w:color="auto" w:fill="FFFFFF"/>
        </w:rPr>
        <w:t xml:space="preserve"> estudantes.</w:t>
      </w:r>
    </w:p>
    <w:p w14:paraId="23927C6F" w14:textId="10521CAA" w:rsidR="006046AE" w:rsidRPr="006046AE" w:rsidRDefault="00DD368F" w:rsidP="006046AE">
      <w:pPr>
        <w:spacing w:line="360" w:lineRule="auto"/>
        <w:ind w:firstLine="708"/>
        <w:jc w:val="both"/>
        <w:rPr>
          <w:rFonts w:ascii="Times New Roman" w:hAnsi="Times New Roman" w:cs="Times New Roman"/>
        </w:rPr>
      </w:pPr>
      <w:r>
        <w:rPr>
          <w:rFonts w:ascii="Times New Roman" w:hAnsi="Times New Roman" w:cs="Times New Roman"/>
          <w:shd w:val="clear" w:color="auto" w:fill="FFFFFF"/>
        </w:rPr>
        <w:t>E</w:t>
      </w:r>
      <w:r w:rsidR="006046AE" w:rsidRPr="006046AE">
        <w:rPr>
          <w:rFonts w:ascii="Times New Roman" w:hAnsi="Times New Roman" w:cs="Times New Roman"/>
          <w:shd w:val="clear" w:color="auto" w:fill="FFFFFF"/>
        </w:rPr>
        <w:t xml:space="preserve">ste estudo tem como objetivo identificar onde os estudantes acessam as informações </w:t>
      </w:r>
      <w:r w:rsidR="006046AE" w:rsidRPr="006046AE">
        <w:rPr>
          <w:rFonts w:ascii="Times New Roman" w:hAnsi="Times New Roman" w:cs="Times New Roman"/>
        </w:rPr>
        <w:t xml:space="preserve">publicadas pela </w:t>
      </w:r>
      <w:r w:rsidR="006046AE" w:rsidRPr="006046AE">
        <w:rPr>
          <w:rFonts w:ascii="Times New Roman" w:hAnsi="Times New Roman" w:cs="Times New Roman"/>
          <w:shd w:val="clear" w:color="auto" w:fill="FFFFFF"/>
        </w:rPr>
        <w:t>Universidade Federal do Rio de Janeiro (UFRJ)</w:t>
      </w:r>
      <w:r w:rsidR="006046AE" w:rsidRPr="006046AE">
        <w:rPr>
          <w:rFonts w:ascii="Times New Roman" w:hAnsi="Times New Roman" w:cs="Times New Roman"/>
        </w:rPr>
        <w:t>, informações estas destinadas a eventos, cursos, serviços, projetos, entre outros e o nível de satisfação perante a divulgação dessas atividades.</w:t>
      </w:r>
    </w:p>
    <w:p w14:paraId="26EC6D0C" w14:textId="77777777" w:rsidR="006046AE" w:rsidRDefault="006046AE" w:rsidP="006046AE">
      <w:pPr>
        <w:jc w:val="both"/>
        <w:rPr>
          <w:rFonts w:ascii="Times New Roman" w:hAnsi="Times New Roman" w:cs="Times New Roman"/>
          <w:b/>
          <w:bCs/>
        </w:rPr>
      </w:pPr>
    </w:p>
    <w:p w14:paraId="57203D19" w14:textId="77777777" w:rsidR="006046AE" w:rsidRDefault="006046AE" w:rsidP="006046AE">
      <w:pPr>
        <w:jc w:val="both"/>
        <w:rPr>
          <w:rFonts w:ascii="Times New Roman" w:hAnsi="Times New Roman" w:cs="Times New Roman"/>
          <w:b/>
          <w:bCs/>
        </w:rPr>
      </w:pPr>
    </w:p>
    <w:p w14:paraId="0AD4DCD3" w14:textId="7EDF6B52" w:rsidR="006046AE" w:rsidRPr="00721D65" w:rsidRDefault="006046AE" w:rsidP="006046AE">
      <w:pPr>
        <w:spacing w:line="360" w:lineRule="auto"/>
        <w:jc w:val="both"/>
        <w:rPr>
          <w:rFonts w:ascii="Times New Roman" w:hAnsi="Times New Roman" w:cs="Times New Roman"/>
          <w:b/>
          <w:bCs/>
        </w:rPr>
      </w:pPr>
      <w:r w:rsidRPr="00721D65">
        <w:rPr>
          <w:rFonts w:ascii="Times New Roman" w:hAnsi="Times New Roman" w:cs="Times New Roman"/>
          <w:b/>
          <w:bCs/>
        </w:rPr>
        <w:t>Desenvolvimento</w:t>
      </w:r>
    </w:p>
    <w:p w14:paraId="59DE89EB" w14:textId="62513C1D" w:rsidR="006046AE" w:rsidRPr="00721D65" w:rsidRDefault="006046AE" w:rsidP="006046AE">
      <w:pPr>
        <w:spacing w:line="360" w:lineRule="auto"/>
        <w:ind w:firstLine="708"/>
        <w:jc w:val="both"/>
        <w:rPr>
          <w:rFonts w:ascii="Times New Roman" w:hAnsi="Times New Roman" w:cs="Times New Roman"/>
          <w:bCs/>
          <w:shd w:val="clear" w:color="auto" w:fill="FFFFFF"/>
        </w:rPr>
      </w:pPr>
      <w:r w:rsidRPr="00721D65">
        <w:rPr>
          <w:rFonts w:ascii="Times New Roman" w:hAnsi="Times New Roman" w:cs="Times New Roman"/>
          <w:bCs/>
          <w:shd w:val="clear" w:color="auto" w:fill="FFFFFF"/>
        </w:rPr>
        <w:t>A UFRJ, a mais antiga universidade do Brasil foi criada em 1920</w:t>
      </w:r>
      <w:r w:rsidR="00F04F5D">
        <w:rPr>
          <w:rFonts w:ascii="Times New Roman" w:hAnsi="Times New Roman" w:cs="Times New Roman"/>
          <w:bCs/>
          <w:shd w:val="clear" w:color="auto" w:fill="FFFFFF"/>
        </w:rPr>
        <w:t xml:space="preserve"> e hoje encontra-se estruturada pelos</w:t>
      </w:r>
      <w:r w:rsidRPr="00721D65">
        <w:rPr>
          <w:rFonts w:ascii="Times New Roman" w:hAnsi="Times New Roman" w:cs="Times New Roman"/>
          <w:bCs/>
          <w:shd w:val="clear" w:color="auto" w:fill="FFFFFF"/>
        </w:rPr>
        <w:t xml:space="preserve"> Centro de Ciências da Saúde (CCS), Centro de Letras e Artes (CLA), Centro de Filosofia e Ciências Humanas (CFCH), Centro de Ciências da Matemática e da Natureza (CCMN), Centro de Ciências Jurídicas e Econômicas (CCJE) e Centro de Tecnologia (CT).</w:t>
      </w:r>
    </w:p>
    <w:p w14:paraId="495DDE01" w14:textId="77777777" w:rsidR="006046AE" w:rsidRPr="00721D65" w:rsidRDefault="006046AE" w:rsidP="006046AE">
      <w:pPr>
        <w:spacing w:line="360" w:lineRule="auto"/>
        <w:ind w:firstLine="708"/>
        <w:jc w:val="both"/>
        <w:rPr>
          <w:rFonts w:ascii="Times New Roman" w:hAnsi="Times New Roman" w:cs="Times New Roman"/>
          <w:bCs/>
          <w:shd w:val="clear" w:color="auto" w:fill="FFFFFF"/>
        </w:rPr>
      </w:pPr>
      <w:r w:rsidRPr="00721D65">
        <w:rPr>
          <w:rFonts w:ascii="Times New Roman" w:hAnsi="Times New Roman" w:cs="Times New Roman"/>
          <w:bCs/>
          <w:shd w:val="clear" w:color="auto" w:fill="FFFFFF"/>
        </w:rPr>
        <w:t>Atualmente a universidade possui o Campus principal que é a Cidade Universitária, Praia Vermelha, polo Xerém-UFRJ e Macaé (Região Norte-Fluminense), além das unidades não vinculadas aos campi e outros locais (UFRJ, 2022 s/p).</w:t>
      </w:r>
    </w:p>
    <w:p w14:paraId="311A99D7" w14:textId="1173D0B4" w:rsidR="006046AE" w:rsidRPr="00721D65" w:rsidRDefault="006046AE" w:rsidP="006046AE">
      <w:pPr>
        <w:spacing w:line="360" w:lineRule="auto"/>
        <w:ind w:firstLine="708"/>
        <w:jc w:val="both"/>
        <w:rPr>
          <w:rFonts w:ascii="Times New Roman" w:hAnsi="Times New Roman" w:cs="Times New Roman"/>
          <w:bCs/>
          <w:highlight w:val="yellow"/>
          <w:shd w:val="clear" w:color="auto" w:fill="FFFFFF"/>
        </w:rPr>
      </w:pPr>
      <w:r w:rsidRPr="006046AE">
        <w:rPr>
          <w:rFonts w:ascii="Times New Roman" w:hAnsi="Times New Roman" w:cs="Times New Roman"/>
          <w:color w:val="0D0D0D"/>
          <w:shd w:val="clear" w:color="auto" w:fill="FFFFFF"/>
        </w:rPr>
        <w:t xml:space="preserve">Recentemente, um novo capítulo está sendo escrito na história da UFRJ. Conforme destacado por Ramos, Dutra e Di </w:t>
      </w:r>
      <w:proofErr w:type="spellStart"/>
      <w:r w:rsidRPr="006046AE">
        <w:rPr>
          <w:rFonts w:ascii="Times New Roman" w:hAnsi="Times New Roman" w:cs="Times New Roman"/>
          <w:color w:val="0D0D0D"/>
          <w:shd w:val="clear" w:color="auto" w:fill="FFFFFF"/>
        </w:rPr>
        <w:t>Blasi</w:t>
      </w:r>
      <w:proofErr w:type="spellEnd"/>
      <w:r w:rsidRPr="006046AE">
        <w:rPr>
          <w:rFonts w:ascii="Times New Roman" w:hAnsi="Times New Roman" w:cs="Times New Roman"/>
          <w:color w:val="0D0D0D"/>
          <w:shd w:val="clear" w:color="auto" w:fill="FFFFFF"/>
        </w:rPr>
        <w:t xml:space="preserve"> (2023), a universidade está passando por transformações significativas no que diz respeito à inclusão d</w:t>
      </w:r>
      <w:r>
        <w:rPr>
          <w:rFonts w:ascii="Times New Roman" w:hAnsi="Times New Roman" w:cs="Times New Roman"/>
          <w:color w:val="0D0D0D"/>
          <w:shd w:val="clear" w:color="auto" w:fill="FFFFFF"/>
        </w:rPr>
        <w:t>a pessoa com deficiência (</w:t>
      </w:r>
      <w:r w:rsidRPr="006046AE">
        <w:rPr>
          <w:rFonts w:ascii="Times New Roman" w:hAnsi="Times New Roman" w:cs="Times New Roman"/>
          <w:color w:val="0D0D0D"/>
          <w:shd w:val="clear" w:color="auto" w:fill="FFFFFF"/>
        </w:rPr>
        <w:t>PcD</w:t>
      </w:r>
      <w:r>
        <w:rPr>
          <w:rFonts w:ascii="Times New Roman" w:hAnsi="Times New Roman" w:cs="Times New Roman"/>
          <w:color w:val="0D0D0D"/>
          <w:shd w:val="clear" w:color="auto" w:fill="FFFFFF"/>
        </w:rPr>
        <w:t>)</w:t>
      </w:r>
      <w:r w:rsidRPr="006046AE">
        <w:rPr>
          <w:rFonts w:ascii="Times New Roman" w:hAnsi="Times New Roman" w:cs="Times New Roman"/>
          <w:color w:val="0D0D0D"/>
          <w:shd w:val="clear" w:color="auto" w:fill="FFFFFF"/>
        </w:rPr>
        <w:t xml:space="preserve"> no ensino superior. A inserção desses indivíduos nos ambientes acadêmicos da UFRJ reflete uma tendência mais ampla de democratização do acesso ao ensino superior, seja por meio de modalidades presenciais ou a distância.</w:t>
      </w:r>
    </w:p>
    <w:p w14:paraId="65C063CA" w14:textId="231A3141" w:rsidR="006046AE" w:rsidRPr="002635E4" w:rsidRDefault="006046AE" w:rsidP="002635E4">
      <w:pPr>
        <w:spacing w:line="360" w:lineRule="auto"/>
        <w:ind w:firstLine="708"/>
        <w:jc w:val="both"/>
        <w:rPr>
          <w:rFonts w:ascii="Times New Roman" w:hAnsi="Times New Roman" w:cs="Times New Roman"/>
        </w:rPr>
      </w:pPr>
      <w:r w:rsidRPr="00721D65">
        <w:rPr>
          <w:rFonts w:ascii="Times New Roman" w:hAnsi="Times New Roman" w:cs="Times New Roman"/>
        </w:rPr>
        <w:t xml:space="preserve">Os serviços prestados à comunidade interna e externa possuem um fator primordial para uma base fundamental de aprendizado na inclusão da PcD, com o intuito </w:t>
      </w:r>
      <w:r w:rsidRPr="00721D65">
        <w:rPr>
          <w:rFonts w:ascii="Times New Roman" w:hAnsi="Times New Roman" w:cs="Times New Roman"/>
        </w:rPr>
        <w:lastRenderedPageBreak/>
        <w:t>de garantir melhor percurso acadêmico.</w:t>
      </w:r>
      <w:r w:rsidR="002635E4">
        <w:rPr>
          <w:rFonts w:ascii="Times New Roman" w:hAnsi="Times New Roman" w:cs="Times New Roman"/>
        </w:rPr>
        <w:t xml:space="preserve"> Entendemos </w:t>
      </w:r>
      <w:r w:rsidRPr="00721D65">
        <w:rPr>
          <w:rFonts w:ascii="Times New Roman" w:hAnsi="Times New Roman" w:cs="Times New Roman"/>
          <w:color w:val="000000"/>
        </w:rPr>
        <w:t xml:space="preserve">que na era digital, garantir acessibilidade comunicacional nos </w:t>
      </w:r>
      <w:r w:rsidRPr="00721D65">
        <w:rPr>
          <w:rFonts w:ascii="Times New Roman" w:hAnsi="Times New Roman" w:cs="Times New Roman"/>
        </w:rPr>
        <w:t>direciona ao direito de participação da PcD em diversas esferas, fato este que deve ser</w:t>
      </w:r>
      <w:r w:rsidRPr="00721D65">
        <w:rPr>
          <w:rFonts w:ascii="Times New Roman" w:hAnsi="Times New Roman" w:cs="Times New Roman"/>
          <w:color w:val="000000"/>
        </w:rPr>
        <w:t xml:space="preserve"> compreendido como um processo básico nas esferas sociais.</w:t>
      </w:r>
    </w:p>
    <w:p w14:paraId="6D7FB9C2" w14:textId="617C21F7" w:rsidR="006046AE" w:rsidRPr="00721D65" w:rsidRDefault="006046AE" w:rsidP="00DD368F">
      <w:pPr>
        <w:spacing w:line="360" w:lineRule="auto"/>
        <w:ind w:firstLine="708"/>
        <w:jc w:val="both"/>
        <w:rPr>
          <w:rFonts w:ascii="Times New Roman" w:hAnsi="Times New Roman" w:cs="Times New Roman"/>
        </w:rPr>
      </w:pPr>
      <w:r w:rsidRPr="00721D65">
        <w:rPr>
          <w:rFonts w:ascii="Times New Roman" w:hAnsi="Times New Roman" w:cs="Times New Roman"/>
          <w:shd w:val="clear" w:color="auto" w:fill="FFFFFF"/>
        </w:rPr>
        <w:t xml:space="preserve">Embora a expansão dos meios tecnológicos acarrete inúmeras oportunidades, a rápida utilização </w:t>
      </w:r>
      <w:r w:rsidRPr="003F7826">
        <w:rPr>
          <w:rFonts w:ascii="Times New Roman" w:hAnsi="Times New Roman" w:cs="Times New Roman"/>
          <w:shd w:val="clear" w:color="auto" w:fill="FFFFFF"/>
        </w:rPr>
        <w:t xml:space="preserve">das </w:t>
      </w:r>
      <w:r w:rsidR="003F7826" w:rsidRPr="003F7826">
        <w:rPr>
          <w:rFonts w:ascii="Times New Roman" w:hAnsi="Times New Roman" w:cs="Times New Roman"/>
          <w:shd w:val="clear" w:color="auto" w:fill="FFFFFF"/>
        </w:rPr>
        <w:t>Tecnologias Digitais de Comunicação e Informação (</w:t>
      </w:r>
      <w:proofErr w:type="spellStart"/>
      <w:r w:rsidRPr="003F7826">
        <w:rPr>
          <w:rFonts w:ascii="Times New Roman" w:hAnsi="Times New Roman" w:cs="Times New Roman"/>
          <w:shd w:val="clear" w:color="auto" w:fill="FFFFFF"/>
        </w:rPr>
        <w:t>TDICs</w:t>
      </w:r>
      <w:proofErr w:type="spellEnd"/>
      <w:r w:rsidR="003F7826" w:rsidRPr="003F7826">
        <w:rPr>
          <w:rFonts w:ascii="Times New Roman" w:hAnsi="Times New Roman" w:cs="Times New Roman"/>
          <w:shd w:val="clear" w:color="auto" w:fill="FFFFFF"/>
        </w:rPr>
        <w:t>)</w:t>
      </w:r>
      <w:r w:rsidRPr="003F7826">
        <w:rPr>
          <w:rFonts w:ascii="Times New Roman" w:hAnsi="Times New Roman" w:cs="Times New Roman"/>
          <w:shd w:val="clear" w:color="auto" w:fill="FFFFFF"/>
        </w:rPr>
        <w:t xml:space="preserve"> </w:t>
      </w:r>
      <w:r w:rsidRPr="00721D65">
        <w:rPr>
          <w:rFonts w:ascii="Times New Roman" w:hAnsi="Times New Roman" w:cs="Times New Roman"/>
          <w:shd w:val="clear" w:color="auto" w:fill="FFFFFF"/>
        </w:rPr>
        <w:t>gera preocupações a respeito da acessibilidade.</w:t>
      </w:r>
      <w:r w:rsidRPr="00721D65">
        <w:rPr>
          <w:rFonts w:ascii="Times New Roman" w:hAnsi="Times New Roman" w:cs="Times New Roman"/>
          <w:bCs/>
        </w:rPr>
        <w:t xml:space="preserve"> </w:t>
      </w:r>
      <w:r w:rsidRPr="00721D65">
        <w:rPr>
          <w:rFonts w:ascii="Times New Roman" w:hAnsi="Times New Roman" w:cs="Times New Roman"/>
        </w:rPr>
        <w:t xml:space="preserve">Desta forma podemos entender que </w:t>
      </w:r>
      <w:r w:rsidR="00F04F5D" w:rsidRPr="00721D65">
        <w:rPr>
          <w:rFonts w:ascii="Times New Roman" w:hAnsi="Times New Roman" w:cs="Times New Roman"/>
        </w:rPr>
        <w:t>se torna</w:t>
      </w:r>
      <w:r w:rsidRPr="00721D65">
        <w:rPr>
          <w:rFonts w:ascii="Times New Roman" w:hAnsi="Times New Roman" w:cs="Times New Roman"/>
        </w:rPr>
        <w:t xml:space="preserve"> essencial a garantia de novos processos para que o acesso por parte das PcD seja alcançado de modo eficiente.</w:t>
      </w:r>
      <w:r w:rsidRPr="00721D65">
        <w:rPr>
          <w:rFonts w:ascii="Times New Roman" w:hAnsi="Times New Roman" w:cs="Times New Roman"/>
        </w:rPr>
        <w:tab/>
      </w:r>
      <w:r w:rsidR="00DD368F">
        <w:rPr>
          <w:rFonts w:ascii="Times New Roman" w:hAnsi="Times New Roman" w:cs="Times New Roman"/>
        </w:rPr>
        <w:t>P</w:t>
      </w:r>
      <w:r w:rsidRPr="00721D65">
        <w:rPr>
          <w:rFonts w:ascii="Times New Roman" w:hAnsi="Times New Roman" w:cs="Times New Roman"/>
        </w:rPr>
        <w:t>ensar em novos métodos requer que os processos inovadores garantam a comunicação eficaz entre a instituição, professores e estudantes, observando a criação de modernos ambientes pedagógicos (RAMOS; DI BLASI; DUTRA, 2021), bem como às demandas individuais dos estudantes relacionadas à acessibilidade, seja em sites ou redes direcionadas a escolas e universidades.</w:t>
      </w:r>
    </w:p>
    <w:p w14:paraId="58063313" w14:textId="77777777" w:rsidR="006046AE" w:rsidRDefault="006046AE" w:rsidP="006046AE">
      <w:pPr>
        <w:rPr>
          <w:b/>
          <w:bCs/>
        </w:rPr>
      </w:pPr>
    </w:p>
    <w:p w14:paraId="00E23374" w14:textId="77777777" w:rsidR="006046AE" w:rsidRDefault="006046AE" w:rsidP="006046AE">
      <w:pPr>
        <w:spacing w:line="360" w:lineRule="auto"/>
        <w:rPr>
          <w:rFonts w:ascii="Times New Roman" w:hAnsi="Times New Roman" w:cs="Times New Roman"/>
          <w:b/>
          <w:bCs/>
        </w:rPr>
      </w:pPr>
      <w:r w:rsidRPr="003269F8">
        <w:rPr>
          <w:rFonts w:ascii="Times New Roman" w:hAnsi="Times New Roman" w:cs="Times New Roman"/>
          <w:b/>
          <w:bCs/>
        </w:rPr>
        <w:t>Metodologia</w:t>
      </w:r>
    </w:p>
    <w:p w14:paraId="27BC6A3E" w14:textId="2E9AEBBF" w:rsidR="006046AE" w:rsidRPr="003269F8" w:rsidRDefault="006046AE" w:rsidP="006046AE">
      <w:pPr>
        <w:spacing w:line="360" w:lineRule="auto"/>
        <w:ind w:firstLine="708"/>
        <w:jc w:val="both"/>
        <w:rPr>
          <w:rFonts w:ascii="Times New Roman" w:hAnsi="Times New Roman" w:cs="Times New Roman"/>
          <w:b/>
          <w:bCs/>
          <w:color w:val="000000"/>
          <w:shd w:val="clear" w:color="auto" w:fill="FFFFFF"/>
        </w:rPr>
      </w:pPr>
      <w:r w:rsidRPr="003269F8">
        <w:rPr>
          <w:rFonts w:ascii="Times New Roman" w:hAnsi="Times New Roman" w:cs="Times New Roman"/>
          <w:color w:val="000000"/>
        </w:rPr>
        <w:t xml:space="preserve">O presente estudo, teve a submissão de protocolo de pesquisa realizada </w:t>
      </w:r>
      <w:r w:rsidRPr="003269F8">
        <w:rPr>
          <w:rFonts w:ascii="Times New Roman" w:hAnsi="Times New Roman" w:cs="Times New Roman"/>
        </w:rPr>
        <w:t>junto ao Comitê de Ética em Pesquisa (CEP)</w:t>
      </w:r>
      <w:r w:rsidRPr="003269F8">
        <w:rPr>
          <w:rFonts w:ascii="Times New Roman" w:hAnsi="Times New Roman" w:cs="Times New Roman"/>
          <w:color w:val="000000"/>
        </w:rPr>
        <w:t xml:space="preserve"> do Hospital Universitário Clementino Fraga Filho da UFRJ, sendo aprovado em 14/08/2018, com número </w:t>
      </w:r>
      <w:r w:rsidRPr="003269F8">
        <w:rPr>
          <w:rFonts w:ascii="Times New Roman" w:hAnsi="Times New Roman" w:cs="Times New Roman"/>
          <w:b/>
          <w:bCs/>
          <w:color w:val="000000"/>
        </w:rPr>
        <w:t>CAAE 92341318.6.0000.5257.</w:t>
      </w:r>
    </w:p>
    <w:p w14:paraId="19F35EF8" w14:textId="2196D293" w:rsidR="006046AE" w:rsidRPr="003269F8" w:rsidRDefault="006046AE" w:rsidP="003F7826">
      <w:pPr>
        <w:spacing w:line="360" w:lineRule="auto"/>
        <w:jc w:val="both"/>
        <w:rPr>
          <w:rFonts w:ascii="Times New Roman" w:hAnsi="Times New Roman" w:cs="Times New Roman"/>
          <w:bCs/>
          <w:shd w:val="clear" w:color="auto" w:fill="FFFFFF"/>
        </w:rPr>
      </w:pPr>
      <w:r w:rsidRPr="003269F8">
        <w:rPr>
          <w:rFonts w:ascii="Times New Roman" w:hAnsi="Times New Roman" w:cs="Times New Roman"/>
        </w:rPr>
        <w:tab/>
        <w:t xml:space="preserve"> Para tal, foi utilizada uma abordagem qualitativa em educação.</w:t>
      </w:r>
      <w:r w:rsidRPr="003269F8">
        <w:rPr>
          <w:rFonts w:ascii="Times New Roman" w:hAnsi="Times New Roman" w:cs="Times New Roman"/>
          <w:bCs/>
          <w:shd w:val="clear" w:color="auto" w:fill="FFFFFF"/>
        </w:rPr>
        <w:t xml:space="preserve"> </w:t>
      </w:r>
      <w:r w:rsidRPr="003269F8">
        <w:rPr>
          <w:rFonts w:ascii="Times New Roman" w:hAnsi="Times New Roman" w:cs="Times New Roman"/>
          <w:color w:val="000000"/>
        </w:rPr>
        <w:t xml:space="preserve"> </w:t>
      </w:r>
      <w:r w:rsidRPr="003269F8">
        <w:rPr>
          <w:rFonts w:ascii="Times New Roman" w:hAnsi="Times New Roman" w:cs="Times New Roman"/>
          <w:bCs/>
          <w:color w:val="000000"/>
          <w:shd w:val="clear" w:color="auto" w:fill="FFFFFF"/>
        </w:rPr>
        <w:t>Como coleta de dados, utilizamos um questionário estruturado para ser respondido com base nas experiências diárias de estudantes com e sem deficiência dos cursos de graduação nas modalidades presencial e ensino a distância (</w:t>
      </w:r>
      <w:proofErr w:type="spellStart"/>
      <w:r w:rsidRPr="003269F8">
        <w:rPr>
          <w:rFonts w:ascii="Times New Roman" w:hAnsi="Times New Roman" w:cs="Times New Roman"/>
          <w:bCs/>
          <w:color w:val="000000"/>
          <w:shd w:val="clear" w:color="auto" w:fill="FFFFFF"/>
        </w:rPr>
        <w:t>EaD</w:t>
      </w:r>
      <w:proofErr w:type="spellEnd"/>
      <w:r w:rsidRPr="003F7826">
        <w:rPr>
          <w:rFonts w:ascii="Times New Roman" w:hAnsi="Times New Roman" w:cs="Times New Roman"/>
          <w:bCs/>
          <w:shd w:val="clear" w:color="auto" w:fill="FFFFFF"/>
        </w:rPr>
        <w:t>) da UFRJ, com a parceria da Pró-Reitoria de Graduação (PR 1), disponibilizado via e-mail institucional para estes estudantes, que permitiu um alcance maior para o estudo</w:t>
      </w:r>
      <w:r w:rsidRPr="003269F8">
        <w:rPr>
          <w:rFonts w:ascii="Times New Roman" w:hAnsi="Times New Roman" w:cs="Times New Roman"/>
          <w:bCs/>
          <w:shd w:val="clear" w:color="auto" w:fill="FFFFFF"/>
        </w:rPr>
        <w:t>. O contato com os estudantes em caso de dúvidas sobre o questionário se deu por contato direto através do e-mail institucional da autora do estudo.</w:t>
      </w:r>
    </w:p>
    <w:p w14:paraId="313B684F" w14:textId="2F9BC25A" w:rsidR="006046AE" w:rsidRPr="00DD368F" w:rsidRDefault="006046AE" w:rsidP="00DD368F">
      <w:pPr>
        <w:spacing w:line="360" w:lineRule="auto"/>
        <w:ind w:firstLine="708"/>
        <w:jc w:val="both"/>
        <w:rPr>
          <w:rFonts w:ascii="Times New Roman" w:hAnsi="Times New Roman" w:cs="Times New Roman"/>
        </w:rPr>
      </w:pPr>
      <w:r w:rsidRPr="003269F8">
        <w:rPr>
          <w:rFonts w:ascii="Times New Roman" w:hAnsi="Times New Roman" w:cs="Times New Roman"/>
          <w:bCs/>
          <w:shd w:val="clear" w:color="auto" w:fill="FFFFFF"/>
        </w:rPr>
        <w:t>Assim</w:t>
      </w:r>
      <w:r>
        <w:rPr>
          <w:rFonts w:ascii="Times New Roman" w:hAnsi="Times New Roman" w:cs="Times New Roman"/>
          <w:bCs/>
          <w:shd w:val="clear" w:color="auto" w:fill="FFFFFF"/>
        </w:rPr>
        <w:t>,</w:t>
      </w:r>
      <w:r w:rsidRPr="003269F8">
        <w:rPr>
          <w:rFonts w:ascii="Times New Roman" w:hAnsi="Times New Roman" w:cs="Times New Roman"/>
          <w:bCs/>
          <w:shd w:val="clear" w:color="auto" w:fill="FFFFFF"/>
        </w:rPr>
        <w:t xml:space="preserve"> para os dados que discutidos utilizamos a escala de Likert</w:t>
      </w:r>
      <w:r w:rsidR="003F7826">
        <w:rPr>
          <w:rFonts w:ascii="Times New Roman" w:hAnsi="Times New Roman" w:cs="Times New Roman"/>
          <w:bCs/>
          <w:shd w:val="clear" w:color="auto" w:fill="FFFFFF"/>
        </w:rPr>
        <w:t xml:space="preserve">. </w:t>
      </w:r>
      <w:r w:rsidRPr="003269F8">
        <w:rPr>
          <w:rFonts w:ascii="Times New Roman" w:hAnsi="Times New Roman" w:cs="Times New Roman"/>
        </w:rPr>
        <w:t xml:space="preserve">Escolhemos utilizar a escala de Likert de 7 posições devido uma maior amplitude nas respostas dos participantes, que vão desde “ineficiente” até “eficiente”, permitindo uma análise e </w:t>
      </w:r>
      <w:r w:rsidRPr="003269F8">
        <w:rPr>
          <w:rFonts w:ascii="Times New Roman" w:hAnsi="Times New Roman" w:cs="Times New Roman"/>
        </w:rPr>
        <w:lastRenderedPageBreak/>
        <w:t>compreensão mais precisa dos dados coletados.</w:t>
      </w:r>
      <w:r w:rsidR="00DD368F">
        <w:rPr>
          <w:rFonts w:ascii="Times New Roman" w:hAnsi="Times New Roman" w:cs="Times New Roman"/>
        </w:rPr>
        <w:t xml:space="preserve"> F</w:t>
      </w:r>
      <w:r w:rsidRPr="003269F8">
        <w:rPr>
          <w:rFonts w:ascii="Times New Roman" w:hAnsi="Times New Roman" w:cs="Times New Roman"/>
          <w:bCs/>
          <w:shd w:val="clear" w:color="auto" w:fill="FFFFFF"/>
        </w:rPr>
        <w:t xml:space="preserve">oram enviados 50.971 e-mails no SIGA UFRJ (Sistema </w:t>
      </w:r>
      <w:r>
        <w:rPr>
          <w:rFonts w:ascii="Times New Roman" w:hAnsi="Times New Roman" w:cs="Times New Roman"/>
          <w:bCs/>
          <w:shd w:val="clear" w:color="auto" w:fill="FFFFFF"/>
        </w:rPr>
        <w:t>I</w:t>
      </w:r>
      <w:r w:rsidRPr="003269F8">
        <w:rPr>
          <w:rFonts w:ascii="Times New Roman" w:hAnsi="Times New Roman" w:cs="Times New Roman"/>
          <w:bCs/>
          <w:shd w:val="clear" w:color="auto" w:fill="FFFFFF"/>
        </w:rPr>
        <w:t>ntegrado de Gestão Acadêmica), com o retorno de 1.345</w:t>
      </w:r>
      <w:r w:rsidRPr="003269F8">
        <w:rPr>
          <w:rFonts w:ascii="Times New Roman" w:hAnsi="Times New Roman" w:cs="Times New Roman"/>
          <w:bCs/>
          <w:color w:val="000000"/>
          <w:shd w:val="clear" w:color="auto" w:fill="FFFFFF"/>
        </w:rPr>
        <w:t xml:space="preserve"> </w:t>
      </w:r>
      <w:r w:rsidRPr="003269F8">
        <w:rPr>
          <w:rFonts w:ascii="Times New Roman" w:hAnsi="Times New Roman" w:cs="Times New Roman"/>
          <w:bCs/>
          <w:shd w:val="clear" w:color="auto" w:fill="FFFFFF"/>
        </w:rPr>
        <w:t>respondidos, além 667 e-mails com retornos automáticos, como: endereço</w:t>
      </w:r>
      <w:r>
        <w:rPr>
          <w:rFonts w:ascii="Times New Roman" w:hAnsi="Times New Roman" w:cs="Times New Roman"/>
          <w:bCs/>
          <w:shd w:val="clear" w:color="auto" w:fill="FFFFFF"/>
        </w:rPr>
        <w:t>s</w:t>
      </w:r>
      <w:r w:rsidRPr="003269F8">
        <w:rPr>
          <w:rFonts w:ascii="Times New Roman" w:hAnsi="Times New Roman" w:cs="Times New Roman"/>
          <w:bCs/>
          <w:shd w:val="clear" w:color="auto" w:fill="FFFFFF"/>
        </w:rPr>
        <w:t xml:space="preserve"> não utilizáveis, caixa do destinatário cheia, mensagem incompleta, entre outros.  A coleta destes dados aconteceu de </w:t>
      </w:r>
      <w:r w:rsidR="00C105E0">
        <w:rPr>
          <w:rFonts w:ascii="Times New Roman" w:hAnsi="Times New Roman" w:cs="Times New Roman"/>
          <w:bCs/>
          <w:shd w:val="clear" w:color="auto" w:fill="FFFFFF"/>
        </w:rPr>
        <w:t>23/06 a 24/07/</w:t>
      </w:r>
      <w:r w:rsidRPr="003269F8">
        <w:rPr>
          <w:rFonts w:ascii="Times New Roman" w:hAnsi="Times New Roman" w:cs="Times New Roman"/>
          <w:bCs/>
          <w:shd w:val="clear" w:color="auto" w:fill="FFFFFF"/>
        </w:rPr>
        <w:t>2021.</w:t>
      </w:r>
    </w:p>
    <w:p w14:paraId="51EA8B75" w14:textId="77777777" w:rsidR="003F7826" w:rsidRPr="003269F8" w:rsidRDefault="003F7826" w:rsidP="006046AE">
      <w:pPr>
        <w:spacing w:line="360" w:lineRule="auto"/>
        <w:ind w:firstLine="708"/>
        <w:jc w:val="both"/>
        <w:rPr>
          <w:rFonts w:ascii="Times New Roman" w:hAnsi="Times New Roman" w:cs="Times New Roman"/>
          <w:bCs/>
          <w:shd w:val="clear" w:color="auto" w:fill="FFFFFF"/>
        </w:rPr>
      </w:pPr>
    </w:p>
    <w:p w14:paraId="4F1D759E" w14:textId="77777777" w:rsidR="006046AE" w:rsidRPr="003269F8" w:rsidRDefault="006046AE" w:rsidP="00DD368F">
      <w:pPr>
        <w:spacing w:line="360" w:lineRule="auto"/>
        <w:rPr>
          <w:rFonts w:ascii="Times New Roman" w:hAnsi="Times New Roman" w:cs="Times New Roman"/>
          <w:b/>
          <w:bCs/>
        </w:rPr>
      </w:pPr>
      <w:r w:rsidRPr="003269F8">
        <w:rPr>
          <w:rFonts w:ascii="Times New Roman" w:hAnsi="Times New Roman" w:cs="Times New Roman"/>
          <w:b/>
          <w:bCs/>
        </w:rPr>
        <w:t>Resultados</w:t>
      </w:r>
    </w:p>
    <w:p w14:paraId="1CC1BA65" w14:textId="4F187F9E" w:rsidR="00C105E0" w:rsidRDefault="006046AE" w:rsidP="006046AE">
      <w:pPr>
        <w:spacing w:line="360" w:lineRule="auto"/>
        <w:ind w:firstLine="708"/>
        <w:jc w:val="both"/>
        <w:rPr>
          <w:rFonts w:ascii="Times New Roman" w:hAnsi="Times New Roman" w:cs="Times New Roman"/>
        </w:rPr>
      </w:pPr>
      <w:r w:rsidRPr="003F7826">
        <w:rPr>
          <w:rFonts w:ascii="Times New Roman" w:hAnsi="Times New Roman" w:cs="Times New Roman"/>
        </w:rPr>
        <w:t>Araujo e Dutra (2021, p.19) enfatizam que “nas últimas décadas, os direitos sociais e educacionais de pessoas com deficiência estiveram cada vez mais presentes nas políticas públicas brasileiras”.</w:t>
      </w:r>
    </w:p>
    <w:p w14:paraId="3061B36A" w14:textId="406FD16B" w:rsidR="006046AE" w:rsidRPr="003269F8" w:rsidRDefault="006046AE" w:rsidP="006046AE">
      <w:pPr>
        <w:spacing w:line="360" w:lineRule="auto"/>
        <w:ind w:firstLine="708"/>
        <w:jc w:val="both"/>
        <w:rPr>
          <w:rFonts w:ascii="Times New Roman" w:hAnsi="Times New Roman" w:cs="Times New Roman"/>
          <w:shd w:val="clear" w:color="auto" w:fill="FFFFFF"/>
        </w:rPr>
      </w:pPr>
      <w:r w:rsidRPr="003269F8">
        <w:rPr>
          <w:rFonts w:ascii="Times New Roman" w:hAnsi="Times New Roman" w:cs="Times New Roman"/>
          <w:shd w:val="clear" w:color="auto" w:fill="FFFFFF"/>
        </w:rPr>
        <w:t xml:space="preserve">Com vistas a observar o perfil dos estudantes participantes do estudo, temos um quantitativo que representa </w:t>
      </w:r>
      <w:r w:rsidRPr="003269F8">
        <w:rPr>
          <w:rFonts w:ascii="Times New Roman" w:hAnsi="Times New Roman" w:cs="Times New Roman"/>
          <w:bCs/>
          <w:shd w:val="clear" w:color="auto" w:fill="FFFFFF"/>
        </w:rPr>
        <w:t xml:space="preserve">o número geral de estudantes na universidade em questão que corresponde a 50.971, sendo 50.228 estudantes sem deficiência e/ou </w:t>
      </w:r>
      <w:r w:rsidRPr="00ED5E41">
        <w:rPr>
          <w:rFonts w:ascii="Times New Roman" w:hAnsi="Times New Roman" w:cs="Times New Roman"/>
          <w:bCs/>
          <w:shd w:val="clear" w:color="auto" w:fill="FFFFFF"/>
        </w:rPr>
        <w:t>NEE</w:t>
      </w:r>
      <w:r w:rsidRPr="003269F8">
        <w:rPr>
          <w:rFonts w:ascii="Times New Roman" w:hAnsi="Times New Roman" w:cs="Times New Roman"/>
          <w:bCs/>
          <w:shd w:val="clear" w:color="auto" w:fill="FFFFFF"/>
        </w:rPr>
        <w:t xml:space="preserve"> e 743 estudantes com deficiência e/</w:t>
      </w:r>
      <w:r w:rsidRPr="00ED5E41">
        <w:rPr>
          <w:rFonts w:ascii="Times New Roman" w:hAnsi="Times New Roman" w:cs="Times New Roman"/>
          <w:bCs/>
          <w:shd w:val="clear" w:color="auto" w:fill="FFFFFF"/>
        </w:rPr>
        <w:t>ou NEE.</w:t>
      </w:r>
      <w:r w:rsidRPr="003269F8">
        <w:rPr>
          <w:rFonts w:ascii="Times New Roman" w:hAnsi="Times New Roman" w:cs="Times New Roman"/>
          <w:bCs/>
          <w:shd w:val="clear" w:color="auto" w:fill="FFFFFF"/>
        </w:rPr>
        <w:t xml:space="preserve"> Destes temos 1.345 participantes, onde 1.223 (91%) não possuem deficiência e/ou NEE e apenas 122 apresentam algum tipo de deficiência e/ou NEE, que corresponde 9% dos respondentes.</w:t>
      </w:r>
      <w:bookmarkStart w:id="0" w:name="_Hlk130301228"/>
      <w:r w:rsidRPr="003269F8">
        <w:rPr>
          <w:rFonts w:ascii="Times New Roman" w:hAnsi="Times New Roman" w:cs="Times New Roman"/>
          <w:bCs/>
          <w:shd w:val="clear" w:color="auto" w:fill="FFFFFF"/>
        </w:rPr>
        <w:t xml:space="preserve"> </w:t>
      </w:r>
    </w:p>
    <w:p w14:paraId="2F2CA7B3" w14:textId="77777777" w:rsidR="006046AE" w:rsidRDefault="006046AE" w:rsidP="006046AE">
      <w:pPr>
        <w:spacing w:line="360" w:lineRule="auto"/>
        <w:jc w:val="both"/>
        <w:rPr>
          <w:b/>
          <w:bCs/>
          <w:shd w:val="clear" w:color="auto" w:fill="FFFFFF"/>
        </w:rPr>
      </w:pPr>
      <w:bookmarkStart w:id="1" w:name="_Hlk155778722"/>
    </w:p>
    <w:p w14:paraId="77B2333C" w14:textId="77777777" w:rsidR="006046AE" w:rsidRPr="003269F8" w:rsidRDefault="006046AE" w:rsidP="006046AE">
      <w:pPr>
        <w:spacing w:line="360" w:lineRule="auto"/>
        <w:jc w:val="center"/>
        <w:rPr>
          <w:rFonts w:ascii="Times New Roman" w:hAnsi="Times New Roman" w:cs="Times New Roman"/>
          <w:bCs/>
          <w:shd w:val="clear" w:color="auto" w:fill="FFFFFF"/>
        </w:rPr>
      </w:pPr>
      <w:r w:rsidRPr="003269F8">
        <w:rPr>
          <w:rFonts w:ascii="Times New Roman" w:hAnsi="Times New Roman" w:cs="Times New Roman"/>
          <w:b/>
          <w:bCs/>
          <w:shd w:val="clear" w:color="auto" w:fill="FFFFFF"/>
        </w:rPr>
        <w:t>Figura 1</w:t>
      </w:r>
      <w:r w:rsidRPr="003269F8">
        <w:rPr>
          <w:rFonts w:ascii="Times New Roman" w:hAnsi="Times New Roman" w:cs="Times New Roman"/>
          <w:bCs/>
          <w:shd w:val="clear" w:color="auto" w:fill="FFFFFF"/>
        </w:rPr>
        <w:t>:</w:t>
      </w:r>
    </w:p>
    <w:bookmarkEnd w:id="1"/>
    <w:p w14:paraId="0A648082" w14:textId="77777777" w:rsidR="006046AE" w:rsidRPr="00D259E9" w:rsidRDefault="006046AE" w:rsidP="006046AE">
      <w:pPr>
        <w:jc w:val="center"/>
        <w:rPr>
          <w:bCs/>
          <w:shd w:val="clear" w:color="auto" w:fill="FFFFFF"/>
        </w:rPr>
      </w:pPr>
      <w:r w:rsidRPr="008E5790">
        <w:rPr>
          <w:noProof/>
        </w:rPr>
        <w:drawing>
          <wp:inline distT="0" distB="0" distL="0" distR="0" wp14:anchorId="0575E8FA" wp14:editId="17776BC8">
            <wp:extent cx="3363595" cy="2220595"/>
            <wp:effectExtent l="0" t="0" r="8255" b="8255"/>
            <wp:docPr id="77763082" name="Imagem 7776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3595" cy="2220595"/>
                    </a:xfrm>
                    <a:prstGeom prst="rect">
                      <a:avLst/>
                    </a:prstGeom>
                    <a:noFill/>
                    <a:ln>
                      <a:noFill/>
                    </a:ln>
                  </pic:spPr>
                </pic:pic>
              </a:graphicData>
            </a:graphic>
          </wp:inline>
        </w:drawing>
      </w:r>
    </w:p>
    <w:p w14:paraId="4CA2AA82" w14:textId="77777777" w:rsidR="006046AE" w:rsidRDefault="006046AE" w:rsidP="006046AE">
      <w:pPr>
        <w:jc w:val="center"/>
        <w:rPr>
          <w:rFonts w:ascii="Times New Roman" w:hAnsi="Times New Roman" w:cs="Times New Roman"/>
          <w:bCs/>
          <w:sz w:val="20"/>
          <w:szCs w:val="20"/>
          <w:shd w:val="clear" w:color="auto" w:fill="FFFFFF"/>
        </w:rPr>
      </w:pPr>
      <w:r w:rsidRPr="003269F8">
        <w:rPr>
          <w:rFonts w:ascii="Times New Roman" w:hAnsi="Times New Roman" w:cs="Times New Roman"/>
          <w:bCs/>
          <w:sz w:val="20"/>
          <w:szCs w:val="20"/>
          <w:shd w:val="clear" w:color="auto" w:fill="FFFFFF"/>
        </w:rPr>
        <w:t>Fonte: O autor.</w:t>
      </w:r>
      <w:bookmarkStart w:id="2" w:name="_Hlk130301827"/>
      <w:bookmarkEnd w:id="0"/>
    </w:p>
    <w:p w14:paraId="1774084F" w14:textId="77777777" w:rsidR="006046AE" w:rsidRPr="003269F8" w:rsidRDefault="006046AE" w:rsidP="006046AE">
      <w:pPr>
        <w:jc w:val="both"/>
        <w:rPr>
          <w:rFonts w:ascii="Times New Roman" w:hAnsi="Times New Roman" w:cs="Times New Roman"/>
          <w:bCs/>
          <w:sz w:val="20"/>
          <w:szCs w:val="20"/>
          <w:shd w:val="clear" w:color="auto" w:fill="FFFFFF"/>
        </w:rPr>
      </w:pPr>
    </w:p>
    <w:bookmarkEnd w:id="2"/>
    <w:p w14:paraId="2381B9C3" w14:textId="39B2A7DF" w:rsidR="006046AE" w:rsidRPr="003269F8" w:rsidRDefault="006046AE" w:rsidP="0076167C">
      <w:pPr>
        <w:spacing w:line="360" w:lineRule="auto"/>
        <w:jc w:val="both"/>
        <w:rPr>
          <w:rFonts w:ascii="Times New Roman" w:hAnsi="Times New Roman" w:cs="Times New Roman"/>
        </w:rPr>
      </w:pPr>
      <w:r w:rsidRPr="005E3524">
        <w:rPr>
          <w:color w:val="FF0000"/>
        </w:rPr>
        <w:lastRenderedPageBreak/>
        <w:tab/>
      </w:r>
      <w:r w:rsidR="003F7826" w:rsidRPr="003F7826">
        <w:t>O</w:t>
      </w:r>
      <w:r w:rsidRPr="003F7826">
        <w:rPr>
          <w:rFonts w:ascii="Times New Roman" w:hAnsi="Times New Roman" w:cs="Times New Roman"/>
        </w:rPr>
        <w:t xml:space="preserve">s estudantes foram questionados sobre </w:t>
      </w:r>
      <w:r w:rsidRPr="003269F8">
        <w:rPr>
          <w:rFonts w:ascii="Times New Roman" w:hAnsi="Times New Roman" w:cs="Times New Roman"/>
        </w:rPr>
        <w:t>como eles</w:t>
      </w:r>
      <w:r w:rsidRPr="003269F8">
        <w:rPr>
          <w:rFonts w:ascii="Times New Roman" w:hAnsi="Times New Roman" w:cs="Times New Roman"/>
          <w:color w:val="000000"/>
        </w:rPr>
        <w:t xml:space="preserve"> acessam as informações publicadas pela UFRJ, informações estas destinadas a eventos, cursos, serviços, projetos, entre outros.</w:t>
      </w:r>
      <w:r w:rsidR="0076167C">
        <w:rPr>
          <w:rFonts w:ascii="Times New Roman" w:hAnsi="Times New Roman" w:cs="Times New Roman"/>
          <w:color w:val="000000"/>
        </w:rPr>
        <w:t xml:space="preserve"> </w:t>
      </w:r>
      <w:r w:rsidRPr="003269F8">
        <w:rPr>
          <w:rFonts w:ascii="Times New Roman" w:hAnsi="Times New Roman" w:cs="Times New Roman"/>
        </w:rPr>
        <w:t xml:space="preserve">Para esta questão, cada estudante poderia marcar mais de uma opção disponível como resposta. Apontamos que o maior número de estudantes acessa as informações acadêmicas via e-mail institucional da universidade (1.175 - 87%), seguido das redes sociais (791 - 58%). Segundo Ramos, Araujo e Dutra (2022, p. 1347) “o e-mail é um dos meios de comunicação mais utilizados no mundo, fato que pode justificar ser a principal fonte de acesso às informações da UFRJ”. Mas é importante destacar a expansão atual da utilização de redes sociais, sendo observado como segundo meio de acesso mais utilizado pelos entrevistados. </w:t>
      </w:r>
    </w:p>
    <w:p w14:paraId="42C03EFD" w14:textId="77777777" w:rsidR="006046AE" w:rsidRPr="00294519" w:rsidRDefault="006046AE" w:rsidP="006046AE">
      <w:pPr>
        <w:spacing w:line="360" w:lineRule="auto"/>
        <w:jc w:val="center"/>
        <w:rPr>
          <w:rFonts w:ascii="Times New Roman" w:hAnsi="Times New Roman" w:cs="Times New Roman"/>
        </w:rPr>
      </w:pPr>
      <w:bookmarkStart w:id="3" w:name="_Hlk155779883"/>
      <w:r w:rsidRPr="00294519">
        <w:rPr>
          <w:rFonts w:ascii="Times New Roman" w:hAnsi="Times New Roman" w:cs="Times New Roman"/>
          <w:b/>
          <w:bCs/>
        </w:rPr>
        <w:t>Figura 2</w:t>
      </w:r>
      <w:r w:rsidRPr="00294519">
        <w:rPr>
          <w:rFonts w:ascii="Times New Roman" w:hAnsi="Times New Roman" w:cs="Times New Roman"/>
        </w:rPr>
        <w:t>:</w:t>
      </w:r>
    </w:p>
    <w:bookmarkEnd w:id="3"/>
    <w:p w14:paraId="643D3EE2" w14:textId="77777777" w:rsidR="006046AE" w:rsidRPr="003269F8" w:rsidRDefault="006046AE" w:rsidP="006046AE">
      <w:pPr>
        <w:jc w:val="center"/>
        <w:rPr>
          <w:rFonts w:ascii="Times New Roman" w:hAnsi="Times New Roman" w:cs="Times New Roman"/>
        </w:rPr>
      </w:pPr>
      <w:r w:rsidRPr="003269F8">
        <w:rPr>
          <w:rFonts w:ascii="Times New Roman" w:hAnsi="Times New Roman" w:cs="Times New Roman"/>
          <w:noProof/>
        </w:rPr>
        <w:drawing>
          <wp:inline distT="0" distB="0" distL="0" distR="0" wp14:anchorId="5B6E8A88" wp14:editId="3AC56A0F">
            <wp:extent cx="4898390" cy="2025015"/>
            <wp:effectExtent l="0" t="0" r="0" b="0"/>
            <wp:docPr id="3" name="Imagem 3"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Interface gráfica do usuário&#10;&#10;Descrição gerada automaticamente com confiança mé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8390" cy="2025015"/>
                    </a:xfrm>
                    <a:prstGeom prst="rect">
                      <a:avLst/>
                    </a:prstGeom>
                    <a:noFill/>
                    <a:ln>
                      <a:noFill/>
                    </a:ln>
                  </pic:spPr>
                </pic:pic>
              </a:graphicData>
            </a:graphic>
          </wp:inline>
        </w:drawing>
      </w:r>
    </w:p>
    <w:p w14:paraId="1CA24F2D" w14:textId="77777777" w:rsidR="006046AE" w:rsidRPr="003269F8" w:rsidRDefault="006046AE" w:rsidP="006046AE">
      <w:pPr>
        <w:jc w:val="center"/>
        <w:rPr>
          <w:rFonts w:ascii="Times New Roman" w:hAnsi="Times New Roman" w:cs="Times New Roman"/>
        </w:rPr>
      </w:pPr>
      <w:r w:rsidRPr="003269F8">
        <w:rPr>
          <w:rFonts w:ascii="Times New Roman" w:hAnsi="Times New Roman" w:cs="Times New Roman"/>
          <w:sz w:val="20"/>
          <w:szCs w:val="20"/>
        </w:rPr>
        <w:t>Fonte: O autor.</w:t>
      </w:r>
    </w:p>
    <w:p w14:paraId="19C43A7B" w14:textId="77777777" w:rsidR="006046AE" w:rsidRPr="00E2335D" w:rsidRDefault="006046AE" w:rsidP="006046AE">
      <w:pPr>
        <w:spacing w:line="360" w:lineRule="auto"/>
        <w:jc w:val="both"/>
        <w:rPr>
          <w:color w:val="FF0000"/>
          <w:sz w:val="20"/>
          <w:szCs w:val="20"/>
        </w:rPr>
      </w:pPr>
    </w:p>
    <w:p w14:paraId="18043EF4" w14:textId="5AB6B113" w:rsidR="006046AE" w:rsidRPr="003269F8" w:rsidRDefault="0076167C" w:rsidP="006046AE">
      <w:pPr>
        <w:spacing w:line="360" w:lineRule="auto"/>
        <w:ind w:firstLine="708"/>
        <w:jc w:val="both"/>
        <w:rPr>
          <w:rFonts w:ascii="Times New Roman" w:hAnsi="Times New Roman" w:cs="Times New Roman"/>
        </w:rPr>
      </w:pPr>
      <w:r>
        <w:rPr>
          <w:rFonts w:ascii="Times New Roman" w:hAnsi="Times New Roman" w:cs="Times New Roman"/>
        </w:rPr>
        <w:t>M</w:t>
      </w:r>
      <w:r w:rsidR="006046AE" w:rsidRPr="003269F8">
        <w:rPr>
          <w:rFonts w:ascii="Times New Roman" w:hAnsi="Times New Roman" w:cs="Times New Roman"/>
        </w:rPr>
        <w:t>esmo com diversas formas de acesso presente</w:t>
      </w:r>
      <w:r w:rsidR="006046AE">
        <w:rPr>
          <w:rFonts w:ascii="Times New Roman" w:hAnsi="Times New Roman" w:cs="Times New Roman"/>
        </w:rPr>
        <w:t>s</w:t>
      </w:r>
      <w:r w:rsidR="006046AE" w:rsidRPr="003269F8">
        <w:rPr>
          <w:rFonts w:ascii="Times New Roman" w:hAnsi="Times New Roman" w:cs="Times New Roman"/>
        </w:rPr>
        <w:t xml:space="preserve"> </w:t>
      </w:r>
      <w:r>
        <w:rPr>
          <w:rFonts w:ascii="Times New Roman" w:hAnsi="Times New Roman" w:cs="Times New Roman"/>
        </w:rPr>
        <w:t>na figura 2</w:t>
      </w:r>
      <w:r w:rsidR="006046AE" w:rsidRPr="003269F8">
        <w:rPr>
          <w:rFonts w:ascii="Times New Roman" w:hAnsi="Times New Roman" w:cs="Times New Roman"/>
        </w:rPr>
        <w:t xml:space="preserve">: compartilhamento de informações por outra pessoa (690 - 51%); página oficial da UFRJ (551 - 40%); centro acadêmico do seu curso (480 - 35%); comunicador instantâneo – </w:t>
      </w:r>
      <w:r w:rsidR="006046AE" w:rsidRPr="003269F8">
        <w:rPr>
          <w:rFonts w:ascii="Times New Roman" w:hAnsi="Times New Roman" w:cs="Times New Roman"/>
          <w:i/>
        </w:rPr>
        <w:t xml:space="preserve">WhatsApp/ </w:t>
      </w:r>
      <w:proofErr w:type="spellStart"/>
      <w:r w:rsidR="006046AE" w:rsidRPr="003269F8">
        <w:rPr>
          <w:rFonts w:ascii="Times New Roman" w:hAnsi="Times New Roman" w:cs="Times New Roman"/>
          <w:i/>
        </w:rPr>
        <w:t>Telegram</w:t>
      </w:r>
      <w:proofErr w:type="spellEnd"/>
      <w:r w:rsidR="006046AE" w:rsidRPr="003269F8">
        <w:rPr>
          <w:rFonts w:ascii="Times New Roman" w:hAnsi="Times New Roman" w:cs="Times New Roman"/>
        </w:rPr>
        <w:t xml:space="preserve"> (393 - 29%) e outros (73 - 5%), ficamos apreensivos sobre o direcionamento em relação a divulgação, assim como a comunicação presente nestas esferas,</w:t>
      </w:r>
      <w:r w:rsidR="00C105E0">
        <w:rPr>
          <w:rFonts w:ascii="Times New Roman" w:hAnsi="Times New Roman" w:cs="Times New Roman"/>
        </w:rPr>
        <w:t xml:space="preserve"> </w:t>
      </w:r>
      <w:r w:rsidR="006046AE" w:rsidRPr="003269F8">
        <w:rPr>
          <w:rFonts w:ascii="Times New Roman" w:hAnsi="Times New Roman" w:cs="Times New Roman"/>
        </w:rPr>
        <w:t>como podemos observar a seguir</w:t>
      </w:r>
      <w:r w:rsidR="006046AE">
        <w:rPr>
          <w:rFonts w:ascii="Times New Roman" w:hAnsi="Times New Roman" w:cs="Times New Roman"/>
        </w:rPr>
        <w:t xml:space="preserve">. Destacamos que usaremos </w:t>
      </w:r>
      <w:r w:rsidR="006046AE" w:rsidRPr="0047394E">
        <w:rPr>
          <w:rFonts w:ascii="Times New Roman" w:hAnsi="Times New Roman" w:cs="Times New Roman"/>
        </w:rPr>
        <w:t>pseudônimo</w:t>
      </w:r>
      <w:r w:rsidR="006046AE">
        <w:rPr>
          <w:rFonts w:ascii="Times New Roman" w:hAnsi="Times New Roman" w:cs="Times New Roman"/>
        </w:rPr>
        <w:t xml:space="preserve">s </w:t>
      </w:r>
      <w:r>
        <w:rPr>
          <w:rFonts w:ascii="Times New Roman" w:hAnsi="Times New Roman" w:cs="Times New Roman"/>
        </w:rPr>
        <w:t>para</w:t>
      </w:r>
      <w:r w:rsidR="006046AE">
        <w:rPr>
          <w:rFonts w:ascii="Times New Roman" w:hAnsi="Times New Roman" w:cs="Times New Roman"/>
        </w:rPr>
        <w:t xml:space="preserve"> preservar a identidade do estudante.</w:t>
      </w:r>
    </w:p>
    <w:p w14:paraId="75EFC7F1" w14:textId="77777777" w:rsidR="006046AE" w:rsidRPr="0047394E" w:rsidRDefault="006046AE" w:rsidP="006046AE">
      <w:pPr>
        <w:ind w:left="2268"/>
        <w:jc w:val="both"/>
        <w:rPr>
          <w:rFonts w:ascii="Times New Roman" w:hAnsi="Times New Roman" w:cs="Times New Roman"/>
          <w:sz w:val="20"/>
          <w:szCs w:val="20"/>
        </w:rPr>
      </w:pPr>
      <w:r w:rsidRPr="0047394E">
        <w:rPr>
          <w:rFonts w:ascii="Times New Roman" w:hAnsi="Times New Roman" w:cs="Times New Roman"/>
          <w:sz w:val="20"/>
          <w:szCs w:val="20"/>
        </w:rPr>
        <w:lastRenderedPageBreak/>
        <w:t>O acesso digital para consultas da universidade é bem confuso em alguns casos deixam muito a desejar em informações mais pertinentes e pessoais (FABÍOLA, ESTUDANTE SEM DEFICIÊNCIA, 2021).</w:t>
      </w:r>
    </w:p>
    <w:p w14:paraId="5BBA65AC" w14:textId="77777777" w:rsidR="006046AE" w:rsidRPr="0047394E" w:rsidRDefault="006046AE" w:rsidP="006046AE">
      <w:pPr>
        <w:ind w:left="2268"/>
        <w:jc w:val="both"/>
        <w:rPr>
          <w:rFonts w:ascii="Times New Roman" w:hAnsi="Times New Roman" w:cs="Times New Roman"/>
          <w:sz w:val="20"/>
          <w:szCs w:val="20"/>
        </w:rPr>
      </w:pPr>
      <w:r w:rsidRPr="0047394E">
        <w:rPr>
          <w:rFonts w:ascii="Times New Roman" w:hAnsi="Times New Roman" w:cs="Times New Roman"/>
          <w:sz w:val="20"/>
          <w:szCs w:val="20"/>
        </w:rPr>
        <w:t xml:space="preserve">A </w:t>
      </w:r>
      <w:proofErr w:type="spellStart"/>
      <w:r w:rsidRPr="0047394E">
        <w:rPr>
          <w:rFonts w:ascii="Times New Roman" w:hAnsi="Times New Roman" w:cs="Times New Roman"/>
          <w:sz w:val="20"/>
          <w:szCs w:val="20"/>
        </w:rPr>
        <w:t>ufrj</w:t>
      </w:r>
      <w:proofErr w:type="spellEnd"/>
      <w:r w:rsidRPr="0047394E">
        <w:rPr>
          <w:rFonts w:ascii="Times New Roman" w:hAnsi="Times New Roman" w:cs="Times New Roman"/>
          <w:sz w:val="20"/>
          <w:szCs w:val="20"/>
        </w:rPr>
        <w:t xml:space="preserve"> poderia melhorar o sistema comunicacional (TÂNIA, ESTUDANTE SEM DEFICIÊNCIA, 2021).</w:t>
      </w:r>
    </w:p>
    <w:p w14:paraId="18DB682E" w14:textId="77777777" w:rsidR="006046AE" w:rsidRPr="0047394E" w:rsidRDefault="006046AE" w:rsidP="006046AE">
      <w:pPr>
        <w:ind w:left="2268"/>
        <w:jc w:val="both"/>
        <w:rPr>
          <w:rFonts w:ascii="Times New Roman" w:hAnsi="Times New Roman" w:cs="Times New Roman"/>
          <w:sz w:val="20"/>
          <w:szCs w:val="20"/>
        </w:rPr>
      </w:pPr>
    </w:p>
    <w:p w14:paraId="34386761" w14:textId="62573758" w:rsidR="006046AE" w:rsidRPr="0047394E" w:rsidRDefault="006046AE" w:rsidP="006046AE">
      <w:pPr>
        <w:spacing w:line="360" w:lineRule="auto"/>
        <w:ind w:firstLine="708"/>
        <w:jc w:val="both"/>
        <w:rPr>
          <w:rFonts w:ascii="Times New Roman" w:hAnsi="Times New Roman" w:cs="Times New Roman"/>
          <w:color w:val="000000"/>
        </w:rPr>
      </w:pPr>
      <w:r w:rsidRPr="0047394E">
        <w:rPr>
          <w:rFonts w:ascii="Times New Roman" w:hAnsi="Times New Roman" w:cs="Times New Roman"/>
          <w:color w:val="000000"/>
        </w:rPr>
        <w:t xml:space="preserve">A partir dos relatos tornam-se evidentes as barreiras comunicacionais, que apesar dos diversos meios utilizados pelos alunos para o acesso às informações, demonstram a existência de déficit no que corresponde à divulgação. </w:t>
      </w:r>
      <w:r w:rsidR="0038427E">
        <w:rPr>
          <w:rFonts w:ascii="Times New Roman" w:hAnsi="Times New Roman" w:cs="Times New Roman"/>
          <w:color w:val="000000"/>
        </w:rPr>
        <w:t>As necessidades de melhoria no sistema comunicacional são</w:t>
      </w:r>
      <w:r w:rsidRPr="0047394E">
        <w:rPr>
          <w:rFonts w:ascii="Times New Roman" w:hAnsi="Times New Roman" w:cs="Times New Roman"/>
          <w:color w:val="000000"/>
        </w:rPr>
        <w:t xml:space="preserve"> </w:t>
      </w:r>
      <w:proofErr w:type="gramStart"/>
      <w:r w:rsidRPr="0047394E">
        <w:rPr>
          <w:rFonts w:ascii="Times New Roman" w:hAnsi="Times New Roman" w:cs="Times New Roman"/>
          <w:color w:val="000000"/>
        </w:rPr>
        <w:t>destacados</w:t>
      </w:r>
      <w:proofErr w:type="gramEnd"/>
      <w:r w:rsidRPr="0047394E">
        <w:rPr>
          <w:rFonts w:ascii="Times New Roman" w:hAnsi="Times New Roman" w:cs="Times New Roman"/>
          <w:color w:val="000000"/>
        </w:rPr>
        <w:t xml:space="preserve"> nos relatos apresentados, visto que mediante a diferentes formas de acesso, a comunicação entre o estudante e a universidade, assim como a divulgação de suas atividades atrelado ao ensino, pesquisa e extensão, precisa acontecer de forma eficaz.</w:t>
      </w:r>
    </w:p>
    <w:p w14:paraId="3B7CDDC7" w14:textId="454D0066" w:rsidR="006046AE" w:rsidRDefault="006046AE" w:rsidP="008820A3">
      <w:pPr>
        <w:spacing w:line="360" w:lineRule="auto"/>
        <w:jc w:val="both"/>
        <w:rPr>
          <w:rFonts w:ascii="Times New Roman" w:hAnsi="Times New Roman" w:cs="Times New Roman"/>
        </w:rPr>
      </w:pPr>
      <w:r w:rsidRPr="0047394E">
        <w:rPr>
          <w:rFonts w:ascii="Times New Roman" w:hAnsi="Times New Roman" w:cs="Times New Roman"/>
        </w:rPr>
        <w:tab/>
      </w:r>
      <w:r w:rsidRPr="003F7826">
        <w:rPr>
          <w:rFonts w:ascii="Times New Roman" w:hAnsi="Times New Roman" w:cs="Times New Roman"/>
        </w:rPr>
        <w:t xml:space="preserve">Também </w:t>
      </w:r>
      <w:r w:rsidRPr="0047394E">
        <w:rPr>
          <w:rFonts w:ascii="Times New Roman" w:hAnsi="Times New Roman" w:cs="Times New Roman"/>
        </w:rPr>
        <w:t>sentimos a necessidade de entender o nível de satisfação destes estudantes perante a divulgação dos serviços oferecidos.</w:t>
      </w:r>
      <w:r>
        <w:rPr>
          <w:rFonts w:ascii="Times New Roman" w:hAnsi="Times New Roman" w:cs="Times New Roman"/>
        </w:rPr>
        <w:t xml:space="preserve"> </w:t>
      </w:r>
    </w:p>
    <w:p w14:paraId="55E5ED6B" w14:textId="64E5717B" w:rsidR="006046AE" w:rsidRPr="0047394E" w:rsidRDefault="006046AE" w:rsidP="006046AE">
      <w:pPr>
        <w:spacing w:line="360" w:lineRule="auto"/>
        <w:jc w:val="center"/>
        <w:rPr>
          <w:rFonts w:ascii="Times New Roman" w:hAnsi="Times New Roman" w:cs="Times New Roman"/>
        </w:rPr>
      </w:pPr>
      <w:r w:rsidRPr="0047394E">
        <w:rPr>
          <w:rFonts w:ascii="Times New Roman" w:hAnsi="Times New Roman" w:cs="Times New Roman"/>
          <w:b/>
          <w:bCs/>
        </w:rPr>
        <w:t xml:space="preserve">Figura </w:t>
      </w:r>
      <w:r w:rsidR="008820A3">
        <w:rPr>
          <w:rFonts w:ascii="Times New Roman" w:hAnsi="Times New Roman" w:cs="Times New Roman"/>
          <w:b/>
          <w:bCs/>
        </w:rPr>
        <w:t>3</w:t>
      </w:r>
      <w:r w:rsidRPr="0047394E">
        <w:rPr>
          <w:rFonts w:ascii="Times New Roman" w:hAnsi="Times New Roman" w:cs="Times New Roman"/>
        </w:rPr>
        <w:t>:</w:t>
      </w:r>
    </w:p>
    <w:p w14:paraId="70D1F7D0" w14:textId="77777777" w:rsidR="006046AE" w:rsidRDefault="006046AE" w:rsidP="006046AE">
      <w:pPr>
        <w:jc w:val="center"/>
      </w:pPr>
      <w:r w:rsidRPr="00E7339F">
        <w:rPr>
          <w:noProof/>
        </w:rPr>
        <w:drawing>
          <wp:inline distT="0" distB="0" distL="0" distR="0" wp14:anchorId="2FC7D881" wp14:editId="20C9A43B">
            <wp:extent cx="4073525" cy="2256155"/>
            <wp:effectExtent l="0" t="0" r="317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3525" cy="2256155"/>
                    </a:xfrm>
                    <a:prstGeom prst="rect">
                      <a:avLst/>
                    </a:prstGeom>
                    <a:noFill/>
                    <a:ln>
                      <a:noFill/>
                    </a:ln>
                  </pic:spPr>
                </pic:pic>
              </a:graphicData>
            </a:graphic>
          </wp:inline>
        </w:drawing>
      </w:r>
    </w:p>
    <w:p w14:paraId="421CCD84" w14:textId="77777777" w:rsidR="006046AE" w:rsidRPr="00294519" w:rsidRDefault="006046AE" w:rsidP="006046AE">
      <w:pPr>
        <w:spacing w:line="276" w:lineRule="auto"/>
        <w:jc w:val="center"/>
        <w:rPr>
          <w:rFonts w:ascii="Times New Roman" w:hAnsi="Times New Roman" w:cs="Times New Roman"/>
          <w:color w:val="000000"/>
        </w:rPr>
      </w:pPr>
      <w:r w:rsidRPr="00294519">
        <w:rPr>
          <w:rFonts w:ascii="Times New Roman" w:hAnsi="Times New Roman" w:cs="Times New Roman"/>
          <w:color w:val="000000"/>
          <w:sz w:val="20"/>
          <w:szCs w:val="20"/>
        </w:rPr>
        <w:t>Fonte: O autor.</w:t>
      </w:r>
    </w:p>
    <w:p w14:paraId="66050A9B" w14:textId="77777777" w:rsidR="006046AE" w:rsidRDefault="006046AE" w:rsidP="006046AE">
      <w:pPr>
        <w:jc w:val="center"/>
      </w:pPr>
    </w:p>
    <w:p w14:paraId="6A74CB5A" w14:textId="33823333" w:rsidR="006046AE" w:rsidRPr="00186D53" w:rsidRDefault="008820A3" w:rsidP="006046AE">
      <w:pPr>
        <w:spacing w:line="360" w:lineRule="auto"/>
        <w:ind w:firstLine="708"/>
        <w:jc w:val="both"/>
        <w:rPr>
          <w:rFonts w:ascii="Times New Roman" w:hAnsi="Times New Roman" w:cs="Times New Roman"/>
          <w:bCs/>
          <w:color w:val="FF0000"/>
          <w:shd w:val="clear" w:color="auto" w:fill="FFFFFF"/>
        </w:rPr>
      </w:pPr>
      <w:r>
        <w:rPr>
          <w:rFonts w:ascii="Times New Roman" w:hAnsi="Times New Roman" w:cs="Times New Roman"/>
          <w:bCs/>
          <w:shd w:val="clear" w:color="auto" w:fill="FFFFFF"/>
        </w:rPr>
        <w:t xml:space="preserve">Analisando a figura 3, </w:t>
      </w:r>
      <w:r w:rsidRPr="0047394E">
        <w:rPr>
          <w:rFonts w:ascii="Times New Roman" w:hAnsi="Times New Roman" w:cs="Times New Roman"/>
        </w:rPr>
        <w:t>identificamos um equilíbrio nas tendências ineficiente (52) e eficiente (52).</w:t>
      </w:r>
      <w:r>
        <w:rPr>
          <w:rFonts w:ascii="Times New Roman" w:hAnsi="Times New Roman" w:cs="Times New Roman"/>
        </w:rPr>
        <w:t xml:space="preserve"> </w:t>
      </w:r>
      <w:r>
        <w:rPr>
          <w:rFonts w:ascii="Times New Roman" w:hAnsi="Times New Roman" w:cs="Times New Roman"/>
          <w:bCs/>
          <w:shd w:val="clear" w:color="auto" w:fill="FFFFFF"/>
        </w:rPr>
        <w:t>Devemos</w:t>
      </w:r>
      <w:r w:rsidR="006046AE" w:rsidRPr="0047394E">
        <w:rPr>
          <w:rFonts w:ascii="Times New Roman" w:hAnsi="Times New Roman" w:cs="Times New Roman"/>
          <w:bCs/>
          <w:shd w:val="clear" w:color="auto" w:fill="FFFFFF"/>
        </w:rPr>
        <w:t xml:space="preserve"> compreender diferentes situações, ou seja, os Campi e Centros nas quais estes estudantes estão inseridos apresentam distintas estruturas arquitetônicas, diferentes formas de comunicação entre os seus setores, assim como cada PcD possui suas singularidades específicas. Desta forma não podemos fazer uma comparação </w:t>
      </w:r>
      <w:r w:rsidR="006046AE" w:rsidRPr="0047394E">
        <w:rPr>
          <w:rFonts w:ascii="Times New Roman" w:hAnsi="Times New Roman" w:cs="Times New Roman"/>
          <w:bCs/>
          <w:shd w:val="clear" w:color="auto" w:fill="FFFFFF"/>
        </w:rPr>
        <w:lastRenderedPageBreak/>
        <w:t>generalizada sobre as respostas apresentadas, visto que é preciso o entendimento de que cada PcD precisa de recursos diferentes para sua participação e inclusão.</w:t>
      </w:r>
    </w:p>
    <w:p w14:paraId="2222ADC5" w14:textId="0D3A572F" w:rsidR="006046AE" w:rsidRPr="0047394E" w:rsidRDefault="006046AE" w:rsidP="006046AE">
      <w:pPr>
        <w:spacing w:line="360" w:lineRule="auto"/>
        <w:ind w:firstLine="708"/>
        <w:jc w:val="both"/>
        <w:rPr>
          <w:rFonts w:ascii="Times New Roman" w:hAnsi="Times New Roman" w:cs="Times New Roman"/>
          <w:color w:val="000000"/>
        </w:rPr>
      </w:pPr>
      <w:r w:rsidRPr="0047394E">
        <w:rPr>
          <w:rFonts w:ascii="Times New Roman" w:hAnsi="Times New Roman" w:cs="Times New Roman"/>
        </w:rPr>
        <w:t>É relevante entender que a comunicação intersetorial necessita de melhorias</w:t>
      </w:r>
      <w:r w:rsidRPr="0047394E">
        <w:rPr>
          <w:rFonts w:ascii="Times New Roman" w:hAnsi="Times New Roman" w:cs="Times New Roman"/>
          <w:color w:val="000000"/>
        </w:rPr>
        <w:t xml:space="preserve"> relacionadas às demandas necessárias para a divulgação dos serviços e atividades oferecidas na universidade para seus estudantes, assim como para sociedade.</w:t>
      </w:r>
      <w:r w:rsidR="003F7826">
        <w:rPr>
          <w:rFonts w:ascii="Times New Roman" w:hAnsi="Times New Roman" w:cs="Times New Roman"/>
          <w:color w:val="000000"/>
        </w:rPr>
        <w:t xml:space="preserve"> </w:t>
      </w:r>
      <w:r w:rsidRPr="0047394E">
        <w:rPr>
          <w:rFonts w:ascii="Times New Roman" w:hAnsi="Times New Roman" w:cs="Times New Roman"/>
        </w:rPr>
        <w:t>Logo, este processo mostra o quanto a comunicação e a divulgação presentes na estrutura acadêmica da universidade devem fornecer meios para que tal serviço alcance alunos, técnicos, professores, entre outros funcionários presentes na instituição</w:t>
      </w:r>
      <w:r w:rsidR="003F7826">
        <w:rPr>
          <w:rFonts w:ascii="Times New Roman" w:hAnsi="Times New Roman" w:cs="Times New Roman"/>
        </w:rPr>
        <w:t>.</w:t>
      </w:r>
    </w:p>
    <w:p w14:paraId="1E0C74B6" w14:textId="77777777" w:rsidR="006046AE" w:rsidRDefault="006046AE" w:rsidP="006046AE">
      <w:pPr>
        <w:spacing w:line="360" w:lineRule="auto"/>
        <w:ind w:firstLine="708"/>
        <w:jc w:val="both"/>
        <w:rPr>
          <w:b/>
          <w:bCs/>
          <w:color w:val="000000"/>
        </w:rPr>
      </w:pPr>
    </w:p>
    <w:p w14:paraId="5EE61DAB" w14:textId="77777777" w:rsidR="006046AE" w:rsidRPr="003F7826" w:rsidRDefault="006046AE" w:rsidP="003F7826">
      <w:pPr>
        <w:spacing w:line="360" w:lineRule="auto"/>
        <w:jc w:val="both"/>
        <w:rPr>
          <w:rFonts w:ascii="Times New Roman" w:hAnsi="Times New Roman" w:cs="Times New Roman"/>
          <w:b/>
          <w:bCs/>
        </w:rPr>
      </w:pPr>
      <w:r w:rsidRPr="003F7826">
        <w:rPr>
          <w:rFonts w:ascii="Times New Roman" w:hAnsi="Times New Roman" w:cs="Times New Roman"/>
          <w:b/>
          <w:bCs/>
        </w:rPr>
        <w:t>Considerações finais</w:t>
      </w:r>
    </w:p>
    <w:p w14:paraId="3D0D01C3" w14:textId="77777777" w:rsidR="006046AE" w:rsidRPr="003F7826" w:rsidRDefault="006046AE" w:rsidP="003F7826">
      <w:pPr>
        <w:spacing w:line="360" w:lineRule="auto"/>
        <w:ind w:firstLine="709"/>
        <w:jc w:val="both"/>
        <w:rPr>
          <w:rFonts w:ascii="Times New Roman" w:hAnsi="Times New Roman" w:cs="Times New Roman"/>
        </w:rPr>
      </w:pPr>
      <w:r w:rsidRPr="003F7826">
        <w:rPr>
          <w:rFonts w:ascii="Times New Roman" w:hAnsi="Times New Roman" w:cs="Times New Roman"/>
        </w:rPr>
        <w:t>Em resposta objetivo deste estudo, notou-se que o processo de comunicação entre a UFRJ e os estudantes, assim como a divulgação de seus serviços e atividades, apontam algumas dificuldades no acesso para a plena participação dos estudantes. Verificou-se a partir dos dados analisados distintos meios de propagação das informações, além do excesso de informações que segundo a visão dos participantes deve ser mais assertiva e objetiva para melhor entendimento do público a qual tal informação se destina.</w:t>
      </w:r>
    </w:p>
    <w:p w14:paraId="37096B1C" w14:textId="24F2E958" w:rsidR="006046AE" w:rsidRPr="003F7826" w:rsidRDefault="006046AE" w:rsidP="003F7826">
      <w:pPr>
        <w:spacing w:line="360" w:lineRule="auto"/>
        <w:ind w:firstLine="708"/>
        <w:jc w:val="both"/>
        <w:rPr>
          <w:rFonts w:ascii="Times New Roman" w:hAnsi="Times New Roman" w:cs="Times New Roman"/>
        </w:rPr>
      </w:pPr>
      <w:r w:rsidRPr="003F7826">
        <w:rPr>
          <w:rFonts w:ascii="Times New Roman" w:hAnsi="Times New Roman" w:cs="Times New Roman"/>
        </w:rPr>
        <w:t>Entendemos que embora os dados possam levar a uma tendência eficiente, ainda existem lacunas que apontam um caminho ineficiente, caminho este direcionado a melhorias em relação a divulgação destes serviços. Já para as respostas separadas por deficiência ou NEE, temos dados destinados às ocorrências eficiente e ineficiente, visto que cada estudante possui suas particularidades.</w:t>
      </w:r>
    </w:p>
    <w:p w14:paraId="782F600A" w14:textId="12553ECE" w:rsidR="006046AE" w:rsidRPr="003F7826" w:rsidRDefault="006046AE" w:rsidP="003F7826">
      <w:pPr>
        <w:spacing w:line="360" w:lineRule="auto"/>
        <w:ind w:firstLine="708"/>
        <w:jc w:val="both"/>
        <w:rPr>
          <w:rFonts w:ascii="Times New Roman" w:hAnsi="Times New Roman" w:cs="Times New Roman"/>
        </w:rPr>
      </w:pPr>
      <w:r w:rsidRPr="003F7826">
        <w:rPr>
          <w:rFonts w:ascii="Times New Roman" w:hAnsi="Times New Roman" w:cs="Times New Roman"/>
        </w:rPr>
        <w:t>Concluímos, portanto, que para que a comunicação seja realmente “eficiente”, é preciso que alcance a todos, não apenas uma parcela do público a qual ela se destina. Assim sendo, investir em acessibilidade comunicacional e digital é um caminho que pode auxiliar não somente a UFRJ, mas também todas as universidades uma vez que os meios digitais estão cada vez mais ocupando espaços de comunicação intersetorial</w:t>
      </w:r>
      <w:r w:rsidR="003F7826">
        <w:rPr>
          <w:rFonts w:ascii="Times New Roman" w:hAnsi="Times New Roman" w:cs="Times New Roman"/>
        </w:rPr>
        <w:t>.</w:t>
      </w:r>
    </w:p>
    <w:p w14:paraId="4C8456C5" w14:textId="77777777" w:rsidR="006046AE" w:rsidRDefault="006046AE" w:rsidP="006046AE">
      <w:pPr>
        <w:rPr>
          <w:rFonts w:ascii="Times New Roman" w:hAnsi="Times New Roman"/>
          <w:b/>
          <w:bCs/>
        </w:rPr>
      </w:pPr>
    </w:p>
    <w:p w14:paraId="60FFDD7F" w14:textId="77777777" w:rsidR="00854970" w:rsidRDefault="00854970" w:rsidP="006046AE">
      <w:pPr>
        <w:rPr>
          <w:rFonts w:ascii="Times New Roman" w:hAnsi="Times New Roman"/>
          <w:b/>
          <w:bCs/>
        </w:rPr>
      </w:pPr>
    </w:p>
    <w:p w14:paraId="2368886D" w14:textId="77777777" w:rsidR="00854970" w:rsidRDefault="00854970" w:rsidP="006046AE">
      <w:pPr>
        <w:rPr>
          <w:rFonts w:ascii="Times New Roman" w:hAnsi="Times New Roman"/>
          <w:b/>
          <w:bCs/>
        </w:rPr>
      </w:pPr>
    </w:p>
    <w:p w14:paraId="36F965BA" w14:textId="77777777" w:rsidR="00854970" w:rsidRDefault="00854970" w:rsidP="006046AE">
      <w:pPr>
        <w:rPr>
          <w:rFonts w:ascii="Times New Roman" w:hAnsi="Times New Roman"/>
          <w:b/>
          <w:bCs/>
        </w:rPr>
      </w:pPr>
    </w:p>
    <w:p w14:paraId="0C019637" w14:textId="7C467B69" w:rsidR="006046AE" w:rsidRDefault="006046AE" w:rsidP="006046AE">
      <w:pPr>
        <w:rPr>
          <w:rFonts w:ascii="Times New Roman" w:hAnsi="Times New Roman"/>
          <w:b/>
          <w:bCs/>
        </w:rPr>
      </w:pPr>
      <w:r>
        <w:rPr>
          <w:rFonts w:ascii="Times New Roman" w:hAnsi="Times New Roman"/>
          <w:b/>
          <w:bCs/>
        </w:rPr>
        <w:lastRenderedPageBreak/>
        <w:t>Referências</w:t>
      </w:r>
    </w:p>
    <w:p w14:paraId="33EC7CDF" w14:textId="77777777" w:rsidR="006046AE" w:rsidRDefault="006046AE" w:rsidP="006046AE">
      <w:pPr>
        <w:rPr>
          <w:rFonts w:ascii="Times New Roman" w:hAnsi="Times New Roman"/>
          <w:b/>
          <w:bCs/>
        </w:rPr>
      </w:pPr>
    </w:p>
    <w:p w14:paraId="127F3608" w14:textId="77777777" w:rsidR="006046AE" w:rsidRPr="00BB3DC1" w:rsidRDefault="006046AE" w:rsidP="006046AE">
      <w:pPr>
        <w:rPr>
          <w:rFonts w:ascii="Times New Roman" w:hAnsi="Times New Roman" w:cs="Times New Roman"/>
        </w:rPr>
      </w:pPr>
      <w:r w:rsidRPr="00BB3DC1">
        <w:rPr>
          <w:rFonts w:ascii="Times New Roman" w:hAnsi="Times New Roman" w:cs="Times New Roman"/>
        </w:rPr>
        <w:t xml:space="preserve">ARAUJO, S. L. Q. P.; DUTRA, F. B. S. Educação remota em tempos da covid-19: inquietações acerca da pessoa com deficiência e exame nacional do ensino médio. </w:t>
      </w:r>
      <w:r w:rsidRPr="00BB3DC1">
        <w:rPr>
          <w:rFonts w:ascii="Times New Roman" w:hAnsi="Times New Roman" w:cs="Times New Roman"/>
          <w:b/>
        </w:rPr>
        <w:t xml:space="preserve">Revista </w:t>
      </w:r>
      <w:proofErr w:type="spellStart"/>
      <w:r w:rsidRPr="00BB3DC1">
        <w:rPr>
          <w:rFonts w:ascii="Times New Roman" w:hAnsi="Times New Roman" w:cs="Times New Roman"/>
          <w:b/>
        </w:rPr>
        <w:t>Thema</w:t>
      </w:r>
      <w:proofErr w:type="spellEnd"/>
      <w:r w:rsidRPr="00BB3DC1">
        <w:rPr>
          <w:rFonts w:ascii="Times New Roman" w:hAnsi="Times New Roman" w:cs="Times New Roman"/>
        </w:rPr>
        <w:t>, v. 20, p. 17-36, 2021.</w:t>
      </w:r>
    </w:p>
    <w:p w14:paraId="4FC84CEC" w14:textId="77777777" w:rsidR="006046AE" w:rsidRPr="00BB3DC1" w:rsidRDefault="006046AE" w:rsidP="006046AE">
      <w:pPr>
        <w:rPr>
          <w:rFonts w:ascii="Times New Roman" w:hAnsi="Times New Roman" w:cs="Times New Roman"/>
        </w:rPr>
      </w:pPr>
      <w:r w:rsidRPr="00BB3DC1">
        <w:rPr>
          <w:rFonts w:ascii="Times New Roman" w:hAnsi="Times New Roman" w:cs="Times New Roman"/>
        </w:rPr>
        <w:t>RAMOS, M. M. O.; DUTRA, F. B. S; DI BLASI, F. Atividades extensionistas oferecidas pela UFRJ durante a pandemia de Covid-19. Revista Tecnologia e Cultura. CEFET-RJ, nº 38, ano 24, p. 39-48, jul./dez. 2021.</w:t>
      </w:r>
    </w:p>
    <w:p w14:paraId="5F8ED946" w14:textId="77777777" w:rsidR="006046AE" w:rsidRPr="00BB3DC1" w:rsidRDefault="006046AE" w:rsidP="006046AE">
      <w:pPr>
        <w:rPr>
          <w:rFonts w:ascii="Times New Roman" w:hAnsi="Times New Roman" w:cs="Times New Roman"/>
        </w:rPr>
      </w:pPr>
      <w:r w:rsidRPr="00BB3DC1">
        <w:rPr>
          <w:rFonts w:ascii="Times New Roman" w:hAnsi="Times New Roman" w:cs="Times New Roman"/>
        </w:rPr>
        <w:t xml:space="preserve">RAMOS, M. M. O.; ARAUJO, S. L. Q. P.; DUTRA, F. B. S. Ambientes virtuais acessíveis e a comunicação universitária. </w:t>
      </w:r>
      <w:r w:rsidRPr="00BB3DC1">
        <w:rPr>
          <w:rFonts w:ascii="Times New Roman" w:hAnsi="Times New Roman" w:cs="Times New Roman"/>
          <w:b/>
        </w:rPr>
        <w:t>In: XI Seminário Internacional As Redes Educativas e as Tecnologias.</w:t>
      </w:r>
      <w:r w:rsidRPr="00BB3DC1">
        <w:rPr>
          <w:rFonts w:ascii="Times New Roman" w:hAnsi="Times New Roman" w:cs="Times New Roman"/>
        </w:rPr>
        <w:t xml:space="preserve"> Rio de Janeiro, de 04 a 07 de julho de 2022.</w:t>
      </w:r>
    </w:p>
    <w:p w14:paraId="0632497F" w14:textId="77777777" w:rsidR="006046AE" w:rsidRPr="00BB3DC1" w:rsidRDefault="006046AE" w:rsidP="006046AE">
      <w:pPr>
        <w:rPr>
          <w:rFonts w:ascii="Times New Roman" w:hAnsi="Times New Roman" w:cs="Times New Roman"/>
        </w:rPr>
      </w:pPr>
      <w:r w:rsidRPr="00BB3DC1">
        <w:rPr>
          <w:rFonts w:ascii="Times New Roman" w:hAnsi="Times New Roman" w:cs="Times New Roman"/>
        </w:rPr>
        <w:t xml:space="preserve">RAMOS, M. M. O. Rede de comunicação e informação: proposta de um manual para acessibilidade digital. Orientadora: Profa. Dra. Flávia Barbosa da Silva Dutra; Felipe Di </w:t>
      </w:r>
      <w:proofErr w:type="spellStart"/>
      <w:r w:rsidRPr="00BB3DC1">
        <w:rPr>
          <w:rFonts w:ascii="Times New Roman" w:hAnsi="Times New Roman" w:cs="Times New Roman"/>
        </w:rPr>
        <w:t>Blasi</w:t>
      </w:r>
      <w:proofErr w:type="spellEnd"/>
      <w:r w:rsidRPr="00BB3DC1">
        <w:rPr>
          <w:rFonts w:ascii="Times New Roman" w:hAnsi="Times New Roman" w:cs="Times New Roman"/>
        </w:rPr>
        <w:t>. 2023.179 f.  Dissertação (Mestrado Profissional em Educação, Gestão e Difusão em Biociências) – Universidade Federal do Rio de Janeiro, Rio de Janeiro, 2023.</w:t>
      </w:r>
    </w:p>
    <w:p w14:paraId="0827273A" w14:textId="77777777" w:rsidR="006046AE" w:rsidRPr="00BB3DC1" w:rsidRDefault="006046AE" w:rsidP="006046AE">
      <w:pPr>
        <w:rPr>
          <w:rFonts w:ascii="Times New Roman" w:hAnsi="Times New Roman" w:cs="Times New Roman"/>
          <w:color w:val="000000"/>
        </w:rPr>
      </w:pPr>
      <w:r w:rsidRPr="00BB3DC1">
        <w:rPr>
          <w:rFonts w:ascii="Times New Roman" w:hAnsi="Times New Roman" w:cs="Times New Roman"/>
          <w:color w:val="000000"/>
        </w:rPr>
        <w:t>UFRJ – Universidade Federal do Rio de Janeiro</w:t>
      </w:r>
      <w:r w:rsidRPr="00BB3DC1">
        <w:rPr>
          <w:rFonts w:ascii="Times New Roman" w:hAnsi="Times New Roman" w:cs="Times New Roman"/>
          <w:b/>
          <w:color w:val="000000"/>
        </w:rPr>
        <w:t>. História da Universidade</w:t>
      </w:r>
      <w:r w:rsidRPr="00BB3DC1">
        <w:rPr>
          <w:rFonts w:ascii="Times New Roman" w:hAnsi="Times New Roman" w:cs="Times New Roman"/>
          <w:color w:val="000000"/>
        </w:rPr>
        <w:t xml:space="preserve">: Disponível em: </w:t>
      </w:r>
      <w:hyperlink r:id="rId11" w:history="1">
        <w:r w:rsidRPr="00BB3DC1">
          <w:rPr>
            <w:rStyle w:val="Hyperlink"/>
            <w:rFonts w:ascii="Times New Roman" w:hAnsi="Times New Roman" w:cs="Times New Roman"/>
            <w:color w:val="000000"/>
          </w:rPr>
          <w:t>História – Universidade Federal do Rio de Janeiro (ufrj.br)</w:t>
        </w:r>
      </w:hyperlink>
      <w:r w:rsidRPr="00BB3DC1">
        <w:rPr>
          <w:rFonts w:ascii="Times New Roman" w:hAnsi="Times New Roman" w:cs="Times New Roman"/>
          <w:color w:val="000000"/>
        </w:rPr>
        <w:t>. Acesso em 30 de agosto de 2022.</w:t>
      </w:r>
    </w:p>
    <w:p w14:paraId="61188A13" w14:textId="77777777" w:rsidR="006046AE" w:rsidRPr="00BB3DC1" w:rsidRDefault="006046AE" w:rsidP="006046AE">
      <w:pPr>
        <w:rPr>
          <w:rFonts w:ascii="Times New Roman" w:hAnsi="Times New Roman" w:cs="Times New Roman"/>
          <w:color w:val="000000"/>
        </w:rPr>
      </w:pPr>
      <w:r w:rsidRPr="00BB3DC1">
        <w:rPr>
          <w:rFonts w:ascii="Times New Roman" w:hAnsi="Times New Roman" w:cs="Times New Roman"/>
          <w:color w:val="000000"/>
        </w:rPr>
        <w:t>UFRJ – Universidade Federal do Rio de Janeiro</w:t>
      </w:r>
      <w:r w:rsidRPr="00BB3DC1">
        <w:rPr>
          <w:rFonts w:ascii="Times New Roman" w:hAnsi="Times New Roman" w:cs="Times New Roman"/>
          <w:b/>
          <w:color w:val="000000"/>
        </w:rPr>
        <w:t xml:space="preserve">: Unidades, Centros Acadêmicos: </w:t>
      </w:r>
      <w:r w:rsidRPr="00BB3DC1">
        <w:rPr>
          <w:rFonts w:ascii="Times New Roman" w:hAnsi="Times New Roman" w:cs="Times New Roman"/>
          <w:color w:val="000000"/>
        </w:rPr>
        <w:t>Disponível em:</w:t>
      </w:r>
      <w:r w:rsidRPr="00BB3DC1">
        <w:rPr>
          <w:rFonts w:ascii="Times New Roman" w:hAnsi="Times New Roman" w:cs="Times New Roman"/>
          <w:b/>
          <w:color w:val="000000"/>
        </w:rPr>
        <w:t xml:space="preserve"> </w:t>
      </w:r>
      <w:hyperlink r:id="rId12" w:tgtFrame="_blank" w:history="1">
        <w:r w:rsidRPr="00BB3DC1">
          <w:rPr>
            <w:rFonts w:ascii="Times New Roman" w:hAnsi="Times New Roman" w:cs="Times New Roman"/>
            <w:color w:val="000000"/>
          </w:rPr>
          <w:t>https://planodiretor.ufrj.br/o-plano-diretor/campi-unidades/</w:t>
        </w:r>
      </w:hyperlink>
      <w:r w:rsidRPr="00BB3DC1">
        <w:rPr>
          <w:rFonts w:ascii="Times New Roman" w:hAnsi="Times New Roman" w:cs="Times New Roman"/>
          <w:color w:val="000000"/>
        </w:rPr>
        <w:t xml:space="preserve"> e </w:t>
      </w:r>
      <w:hyperlink r:id="rId13" w:tgtFrame="_blank" w:history="1">
        <w:r w:rsidRPr="00BB3DC1">
          <w:rPr>
            <w:rStyle w:val="Hyperlink"/>
            <w:rFonts w:ascii="Times New Roman" w:hAnsi="Times New Roman" w:cs="Times New Roman"/>
            <w:color w:val="000000"/>
            <w:shd w:val="clear" w:color="auto" w:fill="FFFFFF"/>
          </w:rPr>
          <w:t>https://ufrj.br/a-ufrj/contatos/centros-e-unidades/</w:t>
        </w:r>
      </w:hyperlink>
      <w:r w:rsidRPr="00BB3DC1">
        <w:rPr>
          <w:rFonts w:ascii="Times New Roman" w:hAnsi="Times New Roman" w:cs="Times New Roman"/>
          <w:color w:val="000000"/>
        </w:rPr>
        <w:t>. Acesso em 01 de setembro de 2022.</w:t>
      </w:r>
    </w:p>
    <w:sectPr w:rsidR="006046AE" w:rsidRPr="00BB3DC1">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674F" w14:textId="77777777" w:rsidR="004E2484" w:rsidRDefault="004E2484">
      <w:r>
        <w:separator/>
      </w:r>
    </w:p>
  </w:endnote>
  <w:endnote w:type="continuationSeparator" w:id="0">
    <w:p w14:paraId="2612C901" w14:textId="77777777" w:rsidR="004E2484" w:rsidRDefault="004E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818" w14:textId="77777777" w:rsidR="00F83703" w:rsidRDefault="00F8370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E9EA" w14:textId="77777777" w:rsidR="00F83703" w:rsidRDefault="00F83703">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66A3" w14:textId="77777777" w:rsidR="00F83703" w:rsidRDefault="00F8370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DA57" w14:textId="77777777" w:rsidR="004E2484" w:rsidRDefault="004E2484">
      <w:r>
        <w:separator/>
      </w:r>
    </w:p>
  </w:footnote>
  <w:footnote w:type="continuationSeparator" w:id="0">
    <w:p w14:paraId="37418F37" w14:textId="77777777" w:rsidR="004E2484" w:rsidRDefault="004E2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666F" w14:textId="77777777" w:rsidR="00F83703" w:rsidRDefault="00F8370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6EE1" w14:textId="77777777" w:rsidR="00F83703" w:rsidRDefault="00F6273C">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53BBCEF1" wp14:editId="66FEE105">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E70B" w14:textId="77777777" w:rsidR="00F83703" w:rsidRDefault="00F8370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B1343"/>
    <w:multiLevelType w:val="multilevel"/>
    <w:tmpl w:val="5316D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2D6671"/>
    <w:multiLevelType w:val="multilevel"/>
    <w:tmpl w:val="87A409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84086455">
    <w:abstractNumId w:val="1"/>
  </w:num>
  <w:num w:numId="2" w16cid:durableId="206185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03"/>
    <w:rsid w:val="002635E4"/>
    <w:rsid w:val="0038427E"/>
    <w:rsid w:val="003C6422"/>
    <w:rsid w:val="003F7826"/>
    <w:rsid w:val="004E2484"/>
    <w:rsid w:val="006046AE"/>
    <w:rsid w:val="0076167C"/>
    <w:rsid w:val="00840AEE"/>
    <w:rsid w:val="00854970"/>
    <w:rsid w:val="008820A3"/>
    <w:rsid w:val="00883A4B"/>
    <w:rsid w:val="009431FE"/>
    <w:rsid w:val="00C105E0"/>
    <w:rsid w:val="00C46B64"/>
    <w:rsid w:val="00D209A2"/>
    <w:rsid w:val="00DD368F"/>
    <w:rsid w:val="00ED5E41"/>
    <w:rsid w:val="00ED7200"/>
    <w:rsid w:val="00F04F5D"/>
    <w:rsid w:val="00F6273C"/>
    <w:rsid w:val="00F837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03BE"/>
  <w15:docId w15:val="{FDCEC133-3778-4777-B56F-FD2E92E9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6046AE"/>
    <w:rPr>
      <w:sz w:val="16"/>
      <w:szCs w:val="16"/>
    </w:rPr>
  </w:style>
  <w:style w:type="paragraph" w:styleId="Textodecomentrio">
    <w:name w:val="annotation text"/>
    <w:basedOn w:val="Normal"/>
    <w:link w:val="TextodecomentrioChar"/>
    <w:uiPriority w:val="99"/>
    <w:unhideWhenUsed/>
    <w:rsid w:val="006046AE"/>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rsid w:val="006046AE"/>
    <w:rPr>
      <w:rFonts w:asciiTheme="minorHAnsi" w:eastAsiaTheme="minorHAnsi" w:hAnsiTheme="minorHAnsi" w:cstheme="minorBidi"/>
      <w:sz w:val="20"/>
      <w:szCs w:val="20"/>
      <w:lang w:eastAsia="en-US"/>
    </w:rPr>
  </w:style>
  <w:style w:type="character" w:styleId="Hyperlink">
    <w:name w:val="Hyperlink"/>
    <w:uiPriority w:val="99"/>
    <w:unhideWhenUsed/>
    <w:rsid w:val="00604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frj.br/a-ufrj/contatos/centros-e-unidad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nodiretor.ufrj.br/o-plano-diretor/campi-unidad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frj.br/acesso-a-informacao/institucional/histori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2080</Words>
  <Characters>11233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Midiã Moreira</cp:lastModifiedBy>
  <cp:revision>5</cp:revision>
  <dcterms:created xsi:type="dcterms:W3CDTF">2024-05-07T21:01:00Z</dcterms:created>
  <dcterms:modified xsi:type="dcterms:W3CDTF">2024-05-15T19:30:00Z</dcterms:modified>
</cp:coreProperties>
</file>