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0DA1" w14:textId="140D52FE" w:rsidR="00CA53D6" w:rsidRDefault="00CA53D6" w:rsidP="00CA53D6">
      <w:pPr>
        <w:spacing w:after="0"/>
        <w:ind w:left="1" w:hanging="3"/>
        <w:jc w:val="center"/>
        <w:rPr>
          <w:b/>
          <w:color w:val="000000"/>
          <w:sz w:val="32"/>
          <w:szCs w:val="32"/>
        </w:rPr>
      </w:pPr>
      <w:r>
        <w:rPr>
          <w:b/>
          <w:color w:val="000000"/>
          <w:sz w:val="32"/>
          <w:szCs w:val="32"/>
        </w:rPr>
        <w:t>Factores de riesgo asociados a la deserción universitaria en pandemia y post pandemia: el retiro de asignaturas y aplazamiento de semestre</w:t>
      </w:r>
      <w:r w:rsidR="00790956">
        <w:rPr>
          <w:b/>
          <w:color w:val="000000"/>
          <w:sz w:val="32"/>
          <w:szCs w:val="32"/>
        </w:rPr>
        <w:t xml:space="preserve"> como circunstancias influyentes</w:t>
      </w:r>
    </w:p>
    <w:p w14:paraId="3EC21F7E" w14:textId="77777777" w:rsidR="00F918A3" w:rsidRDefault="00F918A3">
      <w:pPr>
        <w:spacing w:after="0"/>
        <w:ind w:left="0" w:hanging="2"/>
        <w:rPr>
          <w:sz w:val="24"/>
          <w:szCs w:val="24"/>
        </w:rPr>
      </w:pPr>
    </w:p>
    <w:p w14:paraId="39C05ADD" w14:textId="540ED610"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F918A3">
        <w:rPr>
          <w:sz w:val="24"/>
          <w:szCs w:val="24"/>
        </w:rPr>
        <w:t>Teorías y factores asociados a la permanencia y el abandono. Tipos y perfiles de abandono</w:t>
      </w:r>
    </w:p>
    <w:p w14:paraId="07F1E351" w14:textId="77777777" w:rsidR="00F918A3" w:rsidRPr="00F918A3" w:rsidRDefault="00F918A3" w:rsidP="00F918A3">
      <w:pPr>
        <w:tabs>
          <w:tab w:val="left" w:pos="9638"/>
        </w:tabs>
        <w:ind w:left="0" w:hanging="2"/>
        <w:jc w:val="right"/>
        <w:rPr>
          <w:i/>
          <w:iCs/>
          <w:color w:val="000000"/>
          <w:sz w:val="24"/>
          <w:szCs w:val="24"/>
        </w:rPr>
      </w:pPr>
      <w:r w:rsidRPr="00F918A3">
        <w:rPr>
          <w:i/>
          <w:iCs/>
          <w:color w:val="000000"/>
          <w:sz w:val="24"/>
          <w:szCs w:val="24"/>
        </w:rPr>
        <w:t>Cárdenas Cárdenas, Luis Manuel</w:t>
      </w:r>
    </w:p>
    <w:p w14:paraId="65AA49C7" w14:textId="77777777" w:rsidR="00F918A3" w:rsidRPr="00F918A3" w:rsidRDefault="00F918A3" w:rsidP="00F918A3">
      <w:pPr>
        <w:tabs>
          <w:tab w:val="left" w:pos="9638"/>
        </w:tabs>
        <w:ind w:left="0" w:hanging="2"/>
        <w:jc w:val="right"/>
        <w:rPr>
          <w:i/>
          <w:iCs/>
          <w:color w:val="000000"/>
          <w:sz w:val="24"/>
          <w:szCs w:val="24"/>
        </w:rPr>
      </w:pPr>
      <w:r w:rsidRPr="00F918A3">
        <w:rPr>
          <w:i/>
          <w:iCs/>
          <w:color w:val="000000"/>
          <w:sz w:val="24"/>
          <w:szCs w:val="24"/>
        </w:rPr>
        <w:t xml:space="preserve">                                                                                                 Ortiz Padilla, Martha Luz</w:t>
      </w:r>
    </w:p>
    <w:p w14:paraId="55478242" w14:textId="19455802" w:rsidR="00F918A3" w:rsidRPr="00F918A3" w:rsidRDefault="00F918A3" w:rsidP="00F918A3">
      <w:pPr>
        <w:tabs>
          <w:tab w:val="left" w:pos="9638"/>
        </w:tabs>
        <w:ind w:left="0" w:hanging="2"/>
        <w:jc w:val="right"/>
        <w:rPr>
          <w:i/>
          <w:iCs/>
          <w:color w:val="000000"/>
          <w:sz w:val="24"/>
          <w:szCs w:val="24"/>
        </w:rPr>
      </w:pPr>
      <w:r w:rsidRPr="00F918A3">
        <w:rPr>
          <w:i/>
          <w:iCs/>
          <w:color w:val="000000"/>
          <w:sz w:val="24"/>
          <w:szCs w:val="24"/>
        </w:rPr>
        <w:t xml:space="preserve">                                                                                                 Cárdenas Ortiz, Luis Carlos</w:t>
      </w:r>
    </w:p>
    <w:p w14:paraId="335CFDF6" w14:textId="77777777" w:rsidR="00F918A3" w:rsidRPr="00F918A3" w:rsidRDefault="00F918A3" w:rsidP="00F918A3">
      <w:pPr>
        <w:tabs>
          <w:tab w:val="left" w:pos="9638"/>
        </w:tabs>
        <w:ind w:left="0" w:hanging="2"/>
        <w:jc w:val="right"/>
        <w:rPr>
          <w:i/>
          <w:iCs/>
          <w:color w:val="000000"/>
          <w:sz w:val="24"/>
          <w:szCs w:val="24"/>
        </w:rPr>
      </w:pPr>
      <w:r w:rsidRPr="00F918A3">
        <w:rPr>
          <w:i/>
          <w:iCs/>
          <w:color w:val="000000"/>
          <w:sz w:val="24"/>
          <w:szCs w:val="24"/>
        </w:rPr>
        <w:t xml:space="preserve">                                                                                                Universidad del Atlántico, Colombia</w:t>
      </w:r>
    </w:p>
    <w:p w14:paraId="4C757581" w14:textId="118793FF" w:rsidR="00C637C2" w:rsidRPr="00EF610E" w:rsidRDefault="00F918A3" w:rsidP="00F918A3">
      <w:pPr>
        <w:tabs>
          <w:tab w:val="left" w:pos="9638"/>
        </w:tabs>
        <w:ind w:left="0" w:hanging="2"/>
        <w:jc w:val="right"/>
        <w:rPr>
          <w:i/>
          <w:iCs/>
          <w:color w:val="000000"/>
          <w:sz w:val="24"/>
          <w:szCs w:val="24"/>
        </w:rPr>
      </w:pPr>
      <w:r w:rsidRPr="00F918A3">
        <w:rPr>
          <w:i/>
          <w:iCs/>
          <w:color w:val="000000"/>
          <w:sz w:val="24"/>
          <w:szCs w:val="24"/>
        </w:rPr>
        <w:t xml:space="preserve">                                                                                                luiscardenas@mail.uniatlantico.edu.co</w:t>
      </w:r>
      <w:r w:rsidR="00177CB2">
        <w:t xml:space="preserve">     </w:t>
      </w:r>
    </w:p>
    <w:p w14:paraId="2D8F643F" w14:textId="22FC70ED" w:rsidR="00F918A3" w:rsidRDefault="00177CB2" w:rsidP="00F918A3">
      <w:pPr>
        <w:pBdr>
          <w:top w:val="nil"/>
          <w:left w:val="nil"/>
          <w:bottom w:val="nil"/>
          <w:right w:val="nil"/>
          <w:between w:val="nil"/>
        </w:pBdr>
        <w:tabs>
          <w:tab w:val="center" w:pos="4419"/>
          <w:tab w:val="right" w:pos="8838"/>
        </w:tabs>
        <w:ind w:left="0" w:hanging="2"/>
        <w:rPr>
          <w:sz w:val="24"/>
          <w:szCs w:val="24"/>
        </w:rPr>
      </w:pPr>
      <w:r>
        <w:rPr>
          <w:b/>
          <w:sz w:val="24"/>
          <w:szCs w:val="24"/>
        </w:rPr>
        <w:t>Resumen</w:t>
      </w:r>
    </w:p>
    <w:p w14:paraId="56D4281B" w14:textId="36DF55AB" w:rsidR="00D20AAA" w:rsidRPr="00790C5F" w:rsidRDefault="00F918A3" w:rsidP="00D20AAA">
      <w:pPr>
        <w:pBdr>
          <w:top w:val="nil"/>
          <w:left w:val="nil"/>
          <w:bottom w:val="nil"/>
          <w:right w:val="nil"/>
          <w:between w:val="nil"/>
        </w:pBdr>
        <w:tabs>
          <w:tab w:val="center" w:pos="4419"/>
          <w:tab w:val="right" w:pos="8838"/>
        </w:tabs>
        <w:ind w:left="0" w:hanging="2"/>
        <w:rPr>
          <w:sz w:val="24"/>
          <w:szCs w:val="24"/>
        </w:rPr>
      </w:pPr>
      <w:r>
        <w:rPr>
          <w:sz w:val="24"/>
          <w:szCs w:val="24"/>
        </w:rPr>
        <w:t xml:space="preserve">La deserción universitaria ha sido uno de los principales fenómenos que inquieta a los organismos gubernamentales que velan por la educación de calidad en Latinoamérica. Y es que, la deserción conllevó a una mayor preocupación especialmente en el desarrollo de la pandemia producto del virus SARS CoV-2, que trajo consigo la agudización de problemáticas latentes antes del problema de salud mundial: la economía, el sistema de salud, el servicio sanitario, el ámbito político y, por supuesto, la educación. Precisando en el caso de la crisis educativa, la deserción se presenta como uno de los principales retos del sistema universitario latinoamericano por distintos motivos como la inadaptación al paradigma educativo mediado por las tecnologías y las carencias económicas. Por tanto, </w:t>
      </w:r>
      <w:r w:rsidR="00790C5F">
        <w:rPr>
          <w:sz w:val="24"/>
          <w:szCs w:val="24"/>
        </w:rPr>
        <w:t>esta investigación tiene como objetivo conocer los motivos y percepciones del estudiantado desertor de la Universidad del Atlántico durante la pandemia frente al fenómeno de la deserción universitaria en semestre 2022-1</w:t>
      </w:r>
      <w:r w:rsidR="00A80AF6">
        <w:rPr>
          <w:sz w:val="24"/>
          <w:szCs w:val="24"/>
        </w:rPr>
        <w:t xml:space="preserve"> y la influencia del retiro de asignaturas y el aplazamiento del semestre en el periodo académico 2022-2</w:t>
      </w:r>
      <w:r w:rsidR="00790C5F">
        <w:rPr>
          <w:sz w:val="24"/>
          <w:szCs w:val="24"/>
        </w:rPr>
        <w:t>.</w:t>
      </w:r>
      <w:r w:rsidR="00790C5F">
        <w:rPr>
          <w:b/>
          <w:bCs/>
          <w:sz w:val="24"/>
          <w:szCs w:val="24"/>
        </w:rPr>
        <w:t xml:space="preserve"> </w:t>
      </w:r>
      <w:r w:rsidR="00790C5F">
        <w:rPr>
          <w:sz w:val="24"/>
          <w:szCs w:val="24"/>
        </w:rPr>
        <w:t>El estudio se enmarca en una metodología de enfoque cualitativo, de diseño fenomenológico y tipo descriptivo, aplicando la entrevista abierta a diez (10) estudiantes desertores de la Universidad del Atlántico, Barranquilla (Colombia) en el semestre académico 2022-1</w:t>
      </w:r>
      <w:r w:rsidR="00CA53D6">
        <w:rPr>
          <w:sz w:val="24"/>
          <w:szCs w:val="24"/>
        </w:rPr>
        <w:t xml:space="preserve"> y 5 casos de estudiantes en riesgo de deserción en el semestre 2022-2</w:t>
      </w:r>
      <w:r w:rsidR="00790C5F">
        <w:rPr>
          <w:sz w:val="24"/>
          <w:szCs w:val="24"/>
        </w:rPr>
        <w:t xml:space="preserve">. Los resultados reflejan que los estudiantes encuentran como motivos principales circunstancias individuales (cuestiones laborales), socioeconómicos (problemas económicos en la familia) y académicos (inadaptación o inconformismo respecto al proceso de enseñanza aprendizaje). Asimismo, para los estudiantes el fenómeno de la deserción en pandemia está anclado a situaciones individuales y no a la carencia de actuaciones gubernamentales, aunque insisten en la necesidad de acompañamiento por parte de la institución de educación superior y el fomento de la resiliencia y la solidaridad del docente ante </w:t>
      </w:r>
      <w:r w:rsidR="00D20AAA">
        <w:rPr>
          <w:sz w:val="24"/>
          <w:szCs w:val="24"/>
        </w:rPr>
        <w:t>la situación del estudiantado en riesgo de desertar.</w:t>
      </w:r>
      <w:r w:rsidR="00CA53D6">
        <w:rPr>
          <w:sz w:val="24"/>
          <w:szCs w:val="24"/>
        </w:rPr>
        <w:t xml:space="preserve"> Se identificó además que el retiro de asignaturas y el aplazamiento de semestre se presenta especialmente por las ocupaciones laborales de los estudiantes, lo que ha conllevado a estimar abandonar la actividad académica. </w:t>
      </w:r>
      <w:r w:rsidR="00D20AAA">
        <w:rPr>
          <w:sz w:val="24"/>
          <w:szCs w:val="24"/>
        </w:rPr>
        <w:t xml:space="preserve">Como conclusión, la investigación invita a las dependencias universitarias a realizar visitas a las familias para conocer la situación real del estudiante desertor y establecer estrategias para su reingreso a la vida universitaria; además, establecer mecanismos de detección de factores de riesgo de la deserción y actuar de manera temprana para frenar el fenómeno en la universidad. </w:t>
      </w:r>
    </w:p>
    <w:p w14:paraId="5BA0EF24" w14:textId="6C90F483" w:rsidR="00C637C2" w:rsidRDefault="00177CB2">
      <w:pPr>
        <w:pBdr>
          <w:top w:val="nil"/>
          <w:left w:val="nil"/>
          <w:bottom w:val="nil"/>
          <w:right w:val="nil"/>
          <w:between w:val="nil"/>
        </w:pBdr>
        <w:tabs>
          <w:tab w:val="left" w:pos="9638"/>
        </w:tabs>
        <w:ind w:left="0" w:hanging="2"/>
        <w:rPr>
          <w:color w:val="000000"/>
          <w:sz w:val="24"/>
          <w:szCs w:val="24"/>
        </w:rPr>
      </w:pPr>
      <w:r>
        <w:rPr>
          <w:b/>
          <w:color w:val="000000"/>
          <w:sz w:val="24"/>
          <w:szCs w:val="24"/>
        </w:rPr>
        <w:lastRenderedPageBreak/>
        <w:t>Palabras Clave:</w:t>
      </w:r>
      <w:r>
        <w:rPr>
          <w:color w:val="000000"/>
          <w:sz w:val="24"/>
          <w:szCs w:val="24"/>
        </w:rPr>
        <w:t xml:space="preserve"> </w:t>
      </w:r>
      <w:r w:rsidR="00D20AAA">
        <w:rPr>
          <w:color w:val="000000"/>
          <w:sz w:val="24"/>
          <w:szCs w:val="24"/>
        </w:rPr>
        <w:t xml:space="preserve">deserción, educación superior, pandemia, tecnologías, paradigma educativo. </w:t>
      </w:r>
    </w:p>
    <w:p w14:paraId="480313F1" w14:textId="3AEE9385" w:rsidR="00C637C2" w:rsidRDefault="00C637C2" w:rsidP="005C6CCC">
      <w:pPr>
        <w:ind w:leftChars="0" w:left="0" w:firstLineChars="0" w:firstLine="0"/>
      </w:pP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51C1D706" w14:textId="5CCF7F2D"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 xml:space="preserve">1.1 </w:t>
      </w:r>
      <w:r w:rsidR="005C6CCC" w:rsidRPr="005C6CCC">
        <w:rPr>
          <w:b/>
          <w:color w:val="000000"/>
          <w:sz w:val="24"/>
          <w:szCs w:val="24"/>
        </w:rPr>
        <w:t>Aspectos teóricos preliminares sobre la deserción</w:t>
      </w:r>
    </w:p>
    <w:p w14:paraId="365D7D22" w14:textId="42B04DE5" w:rsidR="005C6CCC" w:rsidRDefault="005C6CCC" w:rsidP="005C6CCC">
      <w:pPr>
        <w:ind w:left="0" w:hanging="2"/>
        <w:rPr>
          <w:sz w:val="24"/>
          <w:szCs w:val="24"/>
        </w:rPr>
      </w:pPr>
      <w:r w:rsidRPr="00EE6B21">
        <w:rPr>
          <w:sz w:val="24"/>
          <w:szCs w:val="24"/>
        </w:rPr>
        <w:t>Desde una perspectiva teórica, la deserción universitaria es definida como “[…] el abandono prematuro de un programa de estudios antes de alcanzar el título o grado, y considera un tiempo suficientemente largo como para descartar la posibilidad de que el estudiante se reincorpore” (</w:t>
      </w:r>
      <w:proofErr w:type="spellStart"/>
      <w:r w:rsidRPr="00EE6B21">
        <w:rPr>
          <w:sz w:val="24"/>
          <w:szCs w:val="24"/>
        </w:rPr>
        <w:t>Himmel</w:t>
      </w:r>
      <w:proofErr w:type="spellEnd"/>
      <w:r w:rsidRPr="00EE6B21">
        <w:rPr>
          <w:sz w:val="24"/>
          <w:szCs w:val="24"/>
        </w:rPr>
        <w:t>, 2002, pp. 94-95). Este fenómeno universitario es de alta complejidad, por lo cual no es preciso establecer factores definidos y centrarse meramente en estos para el análisis del de la problemática (Tinto, 19</w:t>
      </w:r>
      <w:r w:rsidR="00B74FCB">
        <w:rPr>
          <w:sz w:val="24"/>
          <w:szCs w:val="24"/>
        </w:rPr>
        <w:t>75</w:t>
      </w:r>
      <w:r w:rsidRPr="00EE6B21">
        <w:rPr>
          <w:sz w:val="24"/>
          <w:szCs w:val="24"/>
        </w:rPr>
        <w:t xml:space="preserve">; </w:t>
      </w:r>
      <w:bookmarkStart w:id="0" w:name="_Hlk117144302"/>
      <w:proofErr w:type="spellStart"/>
      <w:r w:rsidRPr="00EE6B21">
        <w:rPr>
          <w:sz w:val="24"/>
          <w:szCs w:val="24"/>
        </w:rPr>
        <w:t>Perassi</w:t>
      </w:r>
      <w:proofErr w:type="spellEnd"/>
      <w:r w:rsidRPr="00EE6B21">
        <w:rPr>
          <w:sz w:val="24"/>
          <w:szCs w:val="24"/>
        </w:rPr>
        <w:t>, 2009</w:t>
      </w:r>
      <w:bookmarkEnd w:id="0"/>
      <w:r w:rsidRPr="00EE6B21">
        <w:rPr>
          <w:sz w:val="24"/>
          <w:szCs w:val="24"/>
        </w:rPr>
        <w:t xml:space="preserve">). No obstante, diversos estudiosos establecen determinados factores influyentes como son, </w:t>
      </w:r>
      <w:r w:rsidRPr="00EE6B21">
        <w:rPr>
          <w:i/>
          <w:iCs/>
          <w:sz w:val="24"/>
          <w:szCs w:val="24"/>
        </w:rPr>
        <w:t xml:space="preserve">factores individuales </w:t>
      </w:r>
      <w:r w:rsidRPr="00EE6B21">
        <w:rPr>
          <w:sz w:val="24"/>
          <w:szCs w:val="24"/>
        </w:rPr>
        <w:t xml:space="preserve">(de orden sociodemográfico) (Tinto, 1975), </w:t>
      </w:r>
      <w:r w:rsidRPr="00EE6B21">
        <w:rPr>
          <w:i/>
          <w:iCs/>
          <w:sz w:val="24"/>
          <w:szCs w:val="24"/>
        </w:rPr>
        <w:t>académicos</w:t>
      </w:r>
      <w:r w:rsidRPr="00EE6B21">
        <w:rPr>
          <w:sz w:val="24"/>
          <w:szCs w:val="24"/>
        </w:rPr>
        <w:t xml:space="preserve"> (relacionados con aspectos la enseñanza aprendizaje) (</w:t>
      </w:r>
      <w:proofErr w:type="spellStart"/>
      <w:r w:rsidRPr="00EE6B21">
        <w:rPr>
          <w:sz w:val="24"/>
          <w:szCs w:val="24"/>
        </w:rPr>
        <w:t>Spady</w:t>
      </w:r>
      <w:proofErr w:type="spellEnd"/>
      <w:r w:rsidRPr="00EE6B21">
        <w:rPr>
          <w:sz w:val="24"/>
          <w:szCs w:val="24"/>
        </w:rPr>
        <w:t xml:space="preserve">, 1970), </w:t>
      </w:r>
      <w:r w:rsidRPr="00EE6B21">
        <w:rPr>
          <w:i/>
          <w:iCs/>
          <w:sz w:val="24"/>
          <w:szCs w:val="24"/>
        </w:rPr>
        <w:t xml:space="preserve">institucionales </w:t>
      </w:r>
      <w:r w:rsidRPr="00EE6B21">
        <w:rPr>
          <w:sz w:val="24"/>
          <w:szCs w:val="24"/>
        </w:rPr>
        <w:t>(criterios de acceso al entorno de educación superior) (</w:t>
      </w:r>
      <w:proofErr w:type="spellStart"/>
      <w:r w:rsidRPr="00EE6B21">
        <w:rPr>
          <w:sz w:val="24"/>
          <w:szCs w:val="24"/>
        </w:rPr>
        <w:t>Ade</w:t>
      </w:r>
      <w:r w:rsidR="00B74FCB">
        <w:rPr>
          <w:sz w:val="24"/>
          <w:szCs w:val="24"/>
        </w:rPr>
        <w:t>l</w:t>
      </w:r>
      <w:r w:rsidRPr="00EE6B21">
        <w:rPr>
          <w:sz w:val="24"/>
          <w:szCs w:val="24"/>
        </w:rPr>
        <w:t>man</w:t>
      </w:r>
      <w:proofErr w:type="spellEnd"/>
      <w:r w:rsidRPr="00EE6B21">
        <w:rPr>
          <w:sz w:val="24"/>
          <w:szCs w:val="24"/>
        </w:rPr>
        <w:t xml:space="preserve">, 1999) y </w:t>
      </w:r>
      <w:r w:rsidRPr="00EE6B21">
        <w:rPr>
          <w:i/>
          <w:iCs/>
          <w:sz w:val="24"/>
          <w:szCs w:val="24"/>
        </w:rPr>
        <w:t xml:space="preserve">socioeconómicos </w:t>
      </w:r>
      <w:r w:rsidRPr="00EE6B21">
        <w:rPr>
          <w:sz w:val="24"/>
          <w:szCs w:val="24"/>
        </w:rPr>
        <w:t>(que incluye ingresos, estratificación, entre otros) (Gaviria, 200</w:t>
      </w:r>
      <w:r w:rsidR="00B74FCB">
        <w:rPr>
          <w:sz w:val="24"/>
          <w:szCs w:val="24"/>
        </w:rPr>
        <w:t>7</w:t>
      </w:r>
      <w:r w:rsidRPr="00EE6B21">
        <w:rPr>
          <w:sz w:val="24"/>
          <w:szCs w:val="24"/>
        </w:rPr>
        <w:t xml:space="preserve">). </w:t>
      </w:r>
    </w:p>
    <w:p w14:paraId="540163E3" w14:textId="3B964A1C" w:rsidR="005C6CCC" w:rsidRDefault="00177CB2" w:rsidP="005C6CCC">
      <w:pPr>
        <w:ind w:left="0" w:hanging="2"/>
        <w:rPr>
          <w:b/>
          <w:color w:val="000000"/>
          <w:sz w:val="24"/>
          <w:szCs w:val="24"/>
        </w:rPr>
      </w:pPr>
      <w:r>
        <w:rPr>
          <w:b/>
          <w:color w:val="000000"/>
          <w:sz w:val="24"/>
          <w:szCs w:val="24"/>
        </w:rPr>
        <w:t xml:space="preserve">1.2 </w:t>
      </w:r>
      <w:r w:rsidR="005C6CCC" w:rsidRPr="005C6CCC">
        <w:rPr>
          <w:b/>
          <w:color w:val="000000"/>
          <w:sz w:val="24"/>
          <w:szCs w:val="24"/>
        </w:rPr>
        <w:t>Estado de la cuestión respecto al problema de la deserción universitaria en pandemia</w:t>
      </w:r>
    </w:p>
    <w:p w14:paraId="295AF13C" w14:textId="77777777" w:rsidR="005C6CCC" w:rsidRPr="00EE2833" w:rsidRDefault="005C6CCC" w:rsidP="005C6CCC">
      <w:pPr>
        <w:ind w:left="0" w:hanging="2"/>
        <w:rPr>
          <w:sz w:val="24"/>
          <w:szCs w:val="24"/>
        </w:rPr>
      </w:pPr>
      <w:r w:rsidRPr="00EE2833">
        <w:rPr>
          <w:sz w:val="24"/>
          <w:szCs w:val="24"/>
        </w:rPr>
        <w:t xml:space="preserve">El coronavirus afectó prácticamente a todos los sectores, entre ellos la educación. Y es que, de acuerdo con Pérez (2021) en el contexto latinoamericano, la pandemia generó una crisis en el sistema educativo, especialmente, por los cambios en los procesos de enseñanza aprendizaje mediados por el uso de las Tecnologías de la Información y Comunicación (TIC): la virtualidad como el </w:t>
      </w:r>
      <w:r w:rsidRPr="00EE2833">
        <w:rPr>
          <w:i/>
          <w:iCs/>
          <w:sz w:val="24"/>
          <w:szCs w:val="24"/>
        </w:rPr>
        <w:t>nuevo</w:t>
      </w:r>
      <w:r w:rsidRPr="00EE2833">
        <w:rPr>
          <w:rStyle w:val="Refdenotaalpie"/>
          <w:i/>
          <w:iCs/>
          <w:sz w:val="24"/>
          <w:szCs w:val="24"/>
        </w:rPr>
        <w:footnoteReference w:id="1"/>
      </w:r>
      <w:r w:rsidRPr="00EE2833">
        <w:rPr>
          <w:sz w:val="24"/>
          <w:szCs w:val="24"/>
        </w:rPr>
        <w:t xml:space="preserve"> escenario de la educación. Este tránsito de la modalidad educativa, de acuerdo con la Unión Internacional de Telecomunicaciones (2021, citado en Seminara, 2021) ha repercutido considerablemente en la sostenibilidad del alumnado en las instituciones educativas, pues, tan solo el “52% de los hogares latinoamericanos cuenta con equipamiento tecnológico y conectividad de banda ancha” (p. 405). Esta brecha digital </w:t>
      </w:r>
      <w:r w:rsidRPr="00EE2833">
        <w:rPr>
          <w:color w:val="4D5156"/>
          <w:sz w:val="24"/>
          <w:szCs w:val="24"/>
          <w:shd w:val="clear" w:color="auto" w:fill="FFFFFF"/>
        </w:rPr>
        <w:t>—</w:t>
      </w:r>
      <w:r w:rsidRPr="00EE2833">
        <w:rPr>
          <w:sz w:val="24"/>
          <w:szCs w:val="24"/>
        </w:rPr>
        <w:t>que incluye también el analfabetismo digital</w:t>
      </w:r>
      <w:r w:rsidRPr="00EE2833">
        <w:rPr>
          <w:color w:val="4D5156"/>
          <w:sz w:val="24"/>
          <w:szCs w:val="24"/>
          <w:shd w:val="clear" w:color="auto" w:fill="FFFFFF"/>
        </w:rPr>
        <w:t xml:space="preserve"> —</w:t>
      </w:r>
      <w:r w:rsidRPr="00EE2833">
        <w:rPr>
          <w:sz w:val="24"/>
          <w:szCs w:val="24"/>
        </w:rPr>
        <w:t>, según las investigaciones recientes respecto al tema de la deserción estudiantil (universitaria) ha sido el motivo fundamental y primario del auge en la deserción en la escena educativa latinoamericana (</w:t>
      </w:r>
      <w:proofErr w:type="spellStart"/>
      <w:r w:rsidRPr="00EE2833">
        <w:rPr>
          <w:sz w:val="24"/>
          <w:szCs w:val="24"/>
        </w:rPr>
        <w:t>Chalpartar</w:t>
      </w:r>
      <w:proofErr w:type="spellEnd"/>
      <w:r w:rsidRPr="00EE2833">
        <w:rPr>
          <w:sz w:val="24"/>
          <w:szCs w:val="24"/>
        </w:rPr>
        <w:t xml:space="preserve"> </w:t>
      </w:r>
      <w:r w:rsidRPr="00EE2833">
        <w:rPr>
          <w:i/>
          <w:iCs/>
          <w:sz w:val="24"/>
          <w:szCs w:val="24"/>
        </w:rPr>
        <w:t>et al</w:t>
      </w:r>
      <w:r w:rsidRPr="00EE2833">
        <w:rPr>
          <w:sz w:val="24"/>
          <w:szCs w:val="24"/>
        </w:rPr>
        <w:t xml:space="preserve">., 2022; Pachay y Rodríguez, 2021; Cáceres y Arrúa, 2021; Gallegos, 2022). </w:t>
      </w:r>
    </w:p>
    <w:p w14:paraId="20E54578" w14:textId="77777777" w:rsidR="005C6CCC" w:rsidRPr="00EE2833" w:rsidRDefault="005C6CCC" w:rsidP="005C6CCC">
      <w:pPr>
        <w:ind w:left="0" w:hanging="2"/>
        <w:rPr>
          <w:sz w:val="24"/>
          <w:szCs w:val="24"/>
        </w:rPr>
      </w:pPr>
      <w:r w:rsidRPr="00EE2833">
        <w:rPr>
          <w:sz w:val="24"/>
          <w:szCs w:val="24"/>
        </w:rPr>
        <w:t xml:space="preserve">Por otro lado, es preciso tener en cuenta otros motivos de la deserción que destacan las investigaciones tales como, </w:t>
      </w:r>
      <w:r w:rsidRPr="00EE2833">
        <w:rPr>
          <w:i/>
          <w:iCs/>
          <w:sz w:val="24"/>
          <w:szCs w:val="24"/>
        </w:rPr>
        <w:t xml:space="preserve">razones económicas </w:t>
      </w:r>
      <w:r w:rsidRPr="00EE2833">
        <w:rPr>
          <w:sz w:val="24"/>
          <w:szCs w:val="24"/>
        </w:rPr>
        <w:t>(bajos ingresos para mantener sus estudios) (Ferreyra, 2021) y la interferencia de la jornada académica con las actividades laborales a las que se ve obligado el estudiante (Barre y Castro, 2021). También, aunque con mayor frecuencia, se encuentran factores como la violencia intrafamiliar y la falta de acompañamiento y/o apoyo estudiantil (</w:t>
      </w:r>
      <w:proofErr w:type="spellStart"/>
      <w:r w:rsidRPr="00EE2833">
        <w:rPr>
          <w:sz w:val="24"/>
          <w:szCs w:val="24"/>
        </w:rPr>
        <w:t>Chalpartar</w:t>
      </w:r>
      <w:proofErr w:type="spellEnd"/>
      <w:r w:rsidRPr="00EE2833">
        <w:rPr>
          <w:sz w:val="24"/>
          <w:szCs w:val="24"/>
        </w:rPr>
        <w:t xml:space="preserve"> </w:t>
      </w:r>
      <w:r w:rsidRPr="00EE2833">
        <w:rPr>
          <w:i/>
          <w:iCs/>
          <w:sz w:val="24"/>
          <w:szCs w:val="24"/>
        </w:rPr>
        <w:t>et al</w:t>
      </w:r>
      <w:r w:rsidRPr="00EE2833">
        <w:rPr>
          <w:sz w:val="24"/>
          <w:szCs w:val="24"/>
        </w:rPr>
        <w:t xml:space="preserve">., 2022). </w:t>
      </w:r>
    </w:p>
    <w:p w14:paraId="16A6C8B0" w14:textId="3DEFC2FD" w:rsidR="005C6CCC" w:rsidRDefault="005C6CCC" w:rsidP="005C6CCC">
      <w:pPr>
        <w:ind w:left="0" w:hanging="2"/>
        <w:rPr>
          <w:sz w:val="24"/>
          <w:szCs w:val="24"/>
        </w:rPr>
      </w:pPr>
      <w:r w:rsidRPr="00EE2833">
        <w:rPr>
          <w:sz w:val="24"/>
          <w:szCs w:val="24"/>
        </w:rPr>
        <w:t>Ahora bien, respecto a la situación en Colombia, la Asociación Colombiana de Educación Privada (2021</w:t>
      </w:r>
      <w:r w:rsidR="004409A1">
        <w:rPr>
          <w:sz w:val="24"/>
          <w:szCs w:val="24"/>
        </w:rPr>
        <w:t>, citada en Martínez, 2021</w:t>
      </w:r>
      <w:r w:rsidRPr="00EE2833">
        <w:rPr>
          <w:sz w:val="24"/>
          <w:szCs w:val="24"/>
        </w:rPr>
        <w:t>) indica que el 37% de la población universitaria del país desertó de instituciones de educación superior, en especial, por la incertidumbre acaecida por la pandemia por el virus SARS CoV-2 y las implicaciones del desarrollo de las actividades educativas en el escenario virtual.</w:t>
      </w:r>
      <w:r>
        <w:rPr>
          <w:sz w:val="24"/>
          <w:szCs w:val="24"/>
        </w:rPr>
        <w:t xml:space="preserve"> Por su parte, de acuerdo con el diario La República (2020) durante desarrollo de la educación en el marco de la pandemia en el año 2020, Colombia se ubicó como el penúltimo país latinoamericano en realizar los balances respecto a la cobertura tecnológica para el sostenimiento de la educación superior, a pesar de estimar los entes gubernamentales del país que este recurso sería determinante para continuar con las actividades educativas. </w:t>
      </w:r>
    </w:p>
    <w:p w14:paraId="176DD557" w14:textId="709BE039" w:rsidR="005C6CCC" w:rsidRDefault="005C6CCC" w:rsidP="005C6CCC">
      <w:pPr>
        <w:ind w:left="0" w:hanging="2"/>
        <w:rPr>
          <w:sz w:val="24"/>
          <w:szCs w:val="24"/>
        </w:rPr>
      </w:pPr>
      <w:r>
        <w:rPr>
          <w:sz w:val="24"/>
          <w:szCs w:val="24"/>
        </w:rPr>
        <w:lastRenderedPageBreak/>
        <w:t>Ahora bien, estudios realizados en el país reflejan el alza de la deserción universitaria en el transcurrir de la pandemia, resaltando Arango</w:t>
      </w:r>
      <w:r w:rsidR="00CF3B55">
        <w:rPr>
          <w:sz w:val="24"/>
          <w:szCs w:val="24"/>
        </w:rPr>
        <w:t xml:space="preserve"> </w:t>
      </w:r>
      <w:r w:rsidR="00CF3B55">
        <w:rPr>
          <w:i/>
          <w:iCs/>
          <w:sz w:val="24"/>
          <w:szCs w:val="24"/>
        </w:rPr>
        <w:t>et al</w:t>
      </w:r>
      <w:r w:rsidR="00CF3B55">
        <w:rPr>
          <w:sz w:val="24"/>
          <w:szCs w:val="24"/>
        </w:rPr>
        <w:t>.</w:t>
      </w:r>
      <w:r>
        <w:rPr>
          <w:sz w:val="24"/>
          <w:szCs w:val="24"/>
        </w:rPr>
        <w:t xml:space="preserve"> (2020) que instituciones de educación superior de Antioquia s</w:t>
      </w:r>
      <w:bookmarkStart w:id="1" w:name="_GoBack"/>
      <w:bookmarkEnd w:id="1"/>
      <w:r>
        <w:rPr>
          <w:sz w:val="24"/>
          <w:szCs w:val="24"/>
        </w:rPr>
        <w:t xml:space="preserve">e han visto obligadas a establecer estrategias de flexibilización curricular para hacer frente al aumento de la deserción, implementando además actuaciones como </w:t>
      </w:r>
      <w:r>
        <w:rPr>
          <w:i/>
          <w:iCs/>
          <w:sz w:val="24"/>
          <w:szCs w:val="24"/>
        </w:rPr>
        <w:t>la capacitación digital</w:t>
      </w:r>
      <w:r>
        <w:rPr>
          <w:sz w:val="24"/>
          <w:szCs w:val="24"/>
        </w:rPr>
        <w:t xml:space="preserve"> tanto a docentes como estudiantes y la dotación de insumos tecnológicos, considerando, pues, que la brecha digital es la principal causa del fenómeno, conclusión a la que llegan también otras investigaciones y que especifican, como carencia principal, el acceso a internet (Rey, 2020; Contreras</w:t>
      </w:r>
      <w:r>
        <w:rPr>
          <w:i/>
          <w:iCs/>
          <w:sz w:val="24"/>
          <w:szCs w:val="24"/>
        </w:rPr>
        <w:t xml:space="preserve"> et al</w:t>
      </w:r>
      <w:r>
        <w:rPr>
          <w:sz w:val="24"/>
          <w:szCs w:val="24"/>
        </w:rPr>
        <w:t>., 2020; García</w:t>
      </w:r>
      <w:r w:rsidR="00472B05">
        <w:rPr>
          <w:sz w:val="24"/>
          <w:szCs w:val="24"/>
        </w:rPr>
        <w:t xml:space="preserve"> </w:t>
      </w:r>
      <w:r w:rsidR="00472B05">
        <w:rPr>
          <w:i/>
          <w:iCs/>
          <w:sz w:val="24"/>
          <w:szCs w:val="24"/>
        </w:rPr>
        <w:t>et al</w:t>
      </w:r>
      <w:r w:rsidR="00472B05">
        <w:rPr>
          <w:sz w:val="24"/>
          <w:szCs w:val="24"/>
        </w:rPr>
        <w:t>.</w:t>
      </w:r>
      <w:r>
        <w:rPr>
          <w:sz w:val="24"/>
          <w:szCs w:val="24"/>
        </w:rPr>
        <w:t xml:space="preserve">, 2021). </w:t>
      </w:r>
    </w:p>
    <w:p w14:paraId="6B9E366E" w14:textId="77777777" w:rsidR="005C6CCC" w:rsidRDefault="005C6CCC" w:rsidP="005C6CCC">
      <w:pPr>
        <w:ind w:left="0" w:hanging="2"/>
        <w:rPr>
          <w:sz w:val="24"/>
          <w:szCs w:val="24"/>
        </w:rPr>
      </w:pPr>
      <w:r>
        <w:rPr>
          <w:sz w:val="24"/>
          <w:szCs w:val="24"/>
        </w:rPr>
        <w:t xml:space="preserve">En cambio, para </w:t>
      </w:r>
      <w:proofErr w:type="spellStart"/>
      <w:r>
        <w:rPr>
          <w:sz w:val="24"/>
          <w:szCs w:val="24"/>
        </w:rPr>
        <w:t>Chalpartar</w:t>
      </w:r>
      <w:proofErr w:type="spellEnd"/>
      <w:r>
        <w:rPr>
          <w:sz w:val="24"/>
          <w:szCs w:val="24"/>
        </w:rPr>
        <w:t xml:space="preserve"> </w:t>
      </w:r>
      <w:r>
        <w:rPr>
          <w:i/>
          <w:iCs/>
          <w:sz w:val="24"/>
          <w:szCs w:val="24"/>
        </w:rPr>
        <w:t>et al</w:t>
      </w:r>
      <w:r>
        <w:rPr>
          <w:sz w:val="24"/>
          <w:szCs w:val="24"/>
        </w:rPr>
        <w:t xml:space="preserve">. (2022) según el estudio de caso con universitarios de la ciudad de Nariño, encontró como factor de impacto en la deserción fue el factor familiar – es decir, la condición económica de las familias-, conclusión a la que se llega en el estudio realizado en Medellín por García </w:t>
      </w:r>
      <w:r>
        <w:rPr>
          <w:i/>
          <w:iCs/>
          <w:sz w:val="24"/>
          <w:szCs w:val="24"/>
        </w:rPr>
        <w:t>et al</w:t>
      </w:r>
      <w:r>
        <w:rPr>
          <w:sz w:val="24"/>
          <w:szCs w:val="24"/>
        </w:rPr>
        <w:t xml:space="preserve">. (2021), ante lo cual la institución estableció estrategias de financiamiento y asesoría para el acceso a créditos educativos, siendo esta la alternativa utilizada también por las directivas de la Universidad de Santander en aras de frenar el auge de la deserción (Córdoba </w:t>
      </w:r>
      <w:r>
        <w:rPr>
          <w:i/>
          <w:iCs/>
          <w:sz w:val="24"/>
          <w:szCs w:val="24"/>
        </w:rPr>
        <w:t>et al</w:t>
      </w:r>
      <w:r>
        <w:rPr>
          <w:sz w:val="24"/>
          <w:szCs w:val="24"/>
        </w:rPr>
        <w:t xml:space="preserve">., 2020). </w:t>
      </w:r>
    </w:p>
    <w:p w14:paraId="2F9B1345" w14:textId="366B9067" w:rsidR="005C6CCC" w:rsidRDefault="005C6CCC" w:rsidP="005C6CCC">
      <w:pPr>
        <w:ind w:left="0" w:hanging="2"/>
        <w:rPr>
          <w:sz w:val="24"/>
          <w:szCs w:val="24"/>
        </w:rPr>
      </w:pPr>
      <w:r>
        <w:rPr>
          <w:sz w:val="24"/>
          <w:szCs w:val="24"/>
        </w:rPr>
        <w:t xml:space="preserve">Por último, respecto a la situación del departamento del Atlántico (en específico, la ciudad de Barranquilla) la deserción universitaria ha sido temática profundizada antes de la pandemia, aunque la mirada se ha dado desde una mirada teórica y no bajo indicadores en el contexto universitario. De otro lado, las investigaciones en el transcurrir de la pandemia en la universidad pública (Universidad del Atlántico), presentan como factores influyentes el bajo nivel socioeconómico, la procedencia de los estudiantes (sector rural, especialmente), las carencias tecnológicas y, asimismo, las competencias tecnológicas del alumnado, agregando el inconformismo sobre el proceso de enseñanza (docentes con pocas o nulas habilidades, conocimientos y apropiación tecnológica) (Cárdenas </w:t>
      </w:r>
      <w:r>
        <w:rPr>
          <w:i/>
          <w:iCs/>
          <w:sz w:val="24"/>
          <w:szCs w:val="24"/>
        </w:rPr>
        <w:t>et al</w:t>
      </w:r>
      <w:r>
        <w:rPr>
          <w:sz w:val="24"/>
          <w:szCs w:val="24"/>
        </w:rPr>
        <w:t xml:space="preserve">., 2022; Nieto Ortiz y Nieto Mendoza, 2020; Cárdenas Ortiz </w:t>
      </w:r>
      <w:r>
        <w:rPr>
          <w:i/>
          <w:iCs/>
          <w:sz w:val="24"/>
          <w:szCs w:val="24"/>
        </w:rPr>
        <w:t>et al</w:t>
      </w:r>
      <w:r>
        <w:rPr>
          <w:sz w:val="24"/>
          <w:szCs w:val="24"/>
        </w:rPr>
        <w:t xml:space="preserve">., 2021). </w:t>
      </w:r>
    </w:p>
    <w:p w14:paraId="4BF42735" w14:textId="5E4E0751" w:rsidR="00C637C2" w:rsidRPr="00790956" w:rsidRDefault="005C6CCC" w:rsidP="00790956">
      <w:pPr>
        <w:ind w:left="0" w:hanging="2"/>
        <w:rPr>
          <w:bCs/>
          <w:sz w:val="24"/>
          <w:szCs w:val="24"/>
        </w:rPr>
      </w:pPr>
      <w:r>
        <w:rPr>
          <w:sz w:val="24"/>
          <w:szCs w:val="24"/>
        </w:rPr>
        <w:t>Con todo lo dicho anteriormente, esta investigación se plantea como objetivo conocer los motivos y percepciones del estudiantado desertor de la Universidad del Atlántico durante la pandemia frente al fenómeno de la deserción universitaria en semestre 2022-1</w:t>
      </w:r>
      <w:r w:rsidR="00CA53D6">
        <w:rPr>
          <w:sz w:val="24"/>
          <w:szCs w:val="24"/>
        </w:rPr>
        <w:t xml:space="preserve"> y la influencia del retiro de asignaturas </w:t>
      </w:r>
      <w:r w:rsidR="00790956" w:rsidRPr="00790956">
        <w:rPr>
          <w:sz w:val="24"/>
          <w:szCs w:val="24"/>
        </w:rPr>
        <w:t>y el aplazamiento de semestre en el transcurrir del semestre 2022-2, es decir, en la postpandemia.</w:t>
      </w:r>
    </w:p>
    <w:p w14:paraId="7090F5A4" w14:textId="04DDE383"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 xml:space="preserve">2. </w:t>
      </w:r>
      <w:r w:rsidR="005C6CCC">
        <w:rPr>
          <w:b/>
          <w:color w:val="000000"/>
          <w:sz w:val="24"/>
          <w:szCs w:val="24"/>
        </w:rPr>
        <w:t>Metodología</w:t>
      </w:r>
    </w:p>
    <w:p w14:paraId="3B970260" w14:textId="5F7FD57D" w:rsidR="00C637C2" w:rsidRDefault="00177CB2">
      <w:pPr>
        <w:keepNext/>
        <w:keepLines/>
        <w:pBdr>
          <w:top w:val="nil"/>
          <w:left w:val="nil"/>
          <w:bottom w:val="nil"/>
          <w:right w:val="nil"/>
          <w:between w:val="nil"/>
        </w:pBdr>
        <w:tabs>
          <w:tab w:val="left" w:pos="9638"/>
        </w:tabs>
        <w:spacing w:line="240" w:lineRule="auto"/>
        <w:ind w:left="0" w:hanging="2"/>
        <w:rPr>
          <w:color w:val="000000"/>
          <w:sz w:val="24"/>
          <w:szCs w:val="24"/>
        </w:rPr>
      </w:pPr>
      <w:r>
        <w:rPr>
          <w:b/>
          <w:color w:val="000000"/>
          <w:sz w:val="24"/>
          <w:szCs w:val="24"/>
        </w:rPr>
        <w:t xml:space="preserve">2.1 </w:t>
      </w:r>
      <w:r w:rsidR="005C6CCC">
        <w:rPr>
          <w:b/>
          <w:color w:val="000000"/>
          <w:sz w:val="24"/>
          <w:szCs w:val="24"/>
        </w:rPr>
        <w:t xml:space="preserve">Diseño </w:t>
      </w:r>
    </w:p>
    <w:p w14:paraId="2B42E8DB" w14:textId="3025121E" w:rsidR="00C637C2" w:rsidRPr="00E0077F" w:rsidRDefault="005C6CCC">
      <w:pPr>
        <w:tabs>
          <w:tab w:val="left" w:pos="9638"/>
        </w:tabs>
        <w:ind w:left="0" w:hanging="2"/>
        <w:rPr>
          <w:sz w:val="24"/>
          <w:szCs w:val="24"/>
        </w:rPr>
      </w:pPr>
      <w:r>
        <w:rPr>
          <w:sz w:val="24"/>
          <w:szCs w:val="24"/>
        </w:rPr>
        <w:t xml:space="preserve">La investigación se enmarca en un enfoque </w:t>
      </w:r>
      <w:r>
        <w:rPr>
          <w:i/>
          <w:iCs/>
          <w:sz w:val="24"/>
          <w:szCs w:val="24"/>
        </w:rPr>
        <w:t>cualitativo</w:t>
      </w:r>
      <w:r w:rsidR="00E0077F">
        <w:rPr>
          <w:sz w:val="24"/>
          <w:szCs w:val="24"/>
        </w:rPr>
        <w:t xml:space="preserve">, de diseño </w:t>
      </w:r>
      <w:r w:rsidR="00E0077F">
        <w:rPr>
          <w:i/>
          <w:iCs/>
          <w:sz w:val="24"/>
          <w:szCs w:val="24"/>
        </w:rPr>
        <w:t xml:space="preserve">fenomenológico </w:t>
      </w:r>
      <w:r w:rsidR="00E0077F">
        <w:rPr>
          <w:sz w:val="24"/>
          <w:szCs w:val="24"/>
        </w:rPr>
        <w:t xml:space="preserve">y tipo </w:t>
      </w:r>
      <w:r w:rsidR="00E0077F">
        <w:rPr>
          <w:i/>
          <w:iCs/>
          <w:sz w:val="24"/>
          <w:szCs w:val="24"/>
        </w:rPr>
        <w:t>descriptivo</w:t>
      </w:r>
      <w:r w:rsidR="00E0077F">
        <w:rPr>
          <w:sz w:val="24"/>
          <w:szCs w:val="24"/>
        </w:rPr>
        <w:t xml:space="preserve">. Estos aspectos metodológicos son seleccionados teniendo en cuenta que se analizarán las percepciones y miradas de estudiantes desertores, identificando los aspectos influyentes para la toma de decisiones respecto a su actividad académica en educación superior.  </w:t>
      </w:r>
    </w:p>
    <w:p w14:paraId="40EBD414" w14:textId="3B4E4C92" w:rsidR="00C637C2" w:rsidRDefault="00177CB2">
      <w:pPr>
        <w:keepNext/>
        <w:keepLines/>
        <w:pBdr>
          <w:top w:val="nil"/>
          <w:left w:val="nil"/>
          <w:bottom w:val="nil"/>
          <w:right w:val="nil"/>
          <w:between w:val="nil"/>
        </w:pBdr>
        <w:spacing w:line="240" w:lineRule="auto"/>
        <w:ind w:left="0" w:hanging="2"/>
        <w:rPr>
          <w:color w:val="000000"/>
          <w:sz w:val="24"/>
          <w:szCs w:val="24"/>
        </w:rPr>
      </w:pPr>
      <w:r>
        <w:rPr>
          <w:b/>
          <w:color w:val="000000"/>
          <w:sz w:val="24"/>
          <w:szCs w:val="24"/>
        </w:rPr>
        <w:t xml:space="preserve">2.2 </w:t>
      </w:r>
      <w:r w:rsidR="00864418">
        <w:rPr>
          <w:b/>
          <w:color w:val="000000"/>
          <w:sz w:val="24"/>
          <w:szCs w:val="24"/>
        </w:rPr>
        <w:t xml:space="preserve">Participantes </w:t>
      </w:r>
      <w:r>
        <w:rPr>
          <w:b/>
          <w:color w:val="000000"/>
          <w:sz w:val="24"/>
          <w:szCs w:val="24"/>
        </w:rPr>
        <w:t xml:space="preserve"> </w:t>
      </w:r>
    </w:p>
    <w:p w14:paraId="4135EADE" w14:textId="22FA5791" w:rsidR="003A0203" w:rsidRDefault="00864418" w:rsidP="003A0203">
      <w:pPr>
        <w:ind w:left="0" w:hanging="2"/>
        <w:rPr>
          <w:sz w:val="24"/>
          <w:szCs w:val="24"/>
        </w:rPr>
      </w:pPr>
      <w:r>
        <w:rPr>
          <w:sz w:val="24"/>
          <w:szCs w:val="24"/>
        </w:rPr>
        <w:t xml:space="preserve">La muestra estuvo constituida por diez (10) estudiantes de la Universidad del Atlántico que desertaron en periodo académico 2022-1. El rango de edad de los estudiantes se ubicó entre los 25 a 30 años, seleccionados de acuerdo con la disponibilidad para el desarrollo de la investigación. Es de resaltar también otros datos de la muestra tales como estratificación socioeconómica (en su mayoría, estrato 1 (bajo bajo) y estrato 2 (bajo)), con residencia en la ciudad de Barranquilla. Por tanto, el proceso de selección de la muestra fue por </w:t>
      </w:r>
      <w:r>
        <w:rPr>
          <w:i/>
          <w:iCs/>
          <w:sz w:val="24"/>
          <w:szCs w:val="24"/>
        </w:rPr>
        <w:t>conveniencia</w:t>
      </w:r>
      <w:r>
        <w:rPr>
          <w:sz w:val="24"/>
          <w:szCs w:val="24"/>
        </w:rPr>
        <w:t xml:space="preserve">, bajo un único criterio de inclusión: </w:t>
      </w:r>
      <w:r w:rsidR="00255549">
        <w:rPr>
          <w:sz w:val="24"/>
          <w:szCs w:val="24"/>
        </w:rPr>
        <w:t xml:space="preserve">estudiantes que se retiraron de su carrera en el penúltimo semestre. Los estudiantes pertenecían a las siguientes carreras: filosofía (2), licenciatura en español y literatura (2), matemáticas (2), licenciatura en educación física (2) y licenciatura en ciencias sociales (2). </w:t>
      </w:r>
      <w:r w:rsidR="00CA53D6">
        <w:rPr>
          <w:sz w:val="24"/>
          <w:szCs w:val="24"/>
        </w:rPr>
        <w:t xml:space="preserve">Asimismo, se entrevistó a </w:t>
      </w:r>
      <w:r w:rsidR="00790956">
        <w:rPr>
          <w:sz w:val="24"/>
          <w:szCs w:val="24"/>
        </w:rPr>
        <w:t>cinco (5) estudiantes en riesgo de deserción durante el semestre 2022-2.</w:t>
      </w:r>
    </w:p>
    <w:p w14:paraId="505EBE73" w14:textId="77777777" w:rsidR="003A0203" w:rsidRDefault="00255549" w:rsidP="003A0203">
      <w:pPr>
        <w:ind w:left="0" w:hanging="2"/>
        <w:rPr>
          <w:b/>
          <w:color w:val="000000"/>
          <w:sz w:val="24"/>
          <w:szCs w:val="24"/>
        </w:rPr>
      </w:pPr>
      <w:r>
        <w:rPr>
          <w:b/>
          <w:color w:val="000000"/>
          <w:sz w:val="24"/>
          <w:szCs w:val="24"/>
        </w:rPr>
        <w:t>2.3 Instrumento y procedimiento de análisis</w:t>
      </w:r>
    </w:p>
    <w:p w14:paraId="5DE99248" w14:textId="68EFBE27" w:rsidR="00D609A2" w:rsidRPr="003A0203" w:rsidRDefault="00255549" w:rsidP="003A0203">
      <w:pPr>
        <w:ind w:left="0" w:hanging="2"/>
        <w:rPr>
          <w:b/>
          <w:color w:val="000000"/>
          <w:sz w:val="24"/>
          <w:szCs w:val="24"/>
        </w:rPr>
      </w:pPr>
      <w:r>
        <w:rPr>
          <w:bCs/>
          <w:color w:val="000000"/>
          <w:sz w:val="24"/>
          <w:szCs w:val="24"/>
        </w:rPr>
        <w:lastRenderedPageBreak/>
        <w:t xml:space="preserve">Se aplicó una entrevista abierta a los estudiantes seleccionados en aras de detectar, a través de las percepciones y miradas respecto a la deserción universitaria, los factores influyentes en la decisión de abandono de la actividad académica. La entrevista se </w:t>
      </w:r>
      <w:r w:rsidR="00D609A2">
        <w:rPr>
          <w:bCs/>
          <w:color w:val="000000"/>
          <w:sz w:val="24"/>
          <w:szCs w:val="24"/>
        </w:rPr>
        <w:t xml:space="preserve">realizó en los hogares de los estudiantes el mes de mayo de 2022. Los criterios para el desarrollo de la entrevista fueron los presentados en la tabla 1: </w:t>
      </w:r>
    </w:p>
    <w:p w14:paraId="4B6D7247" w14:textId="1E5F5AAC" w:rsidR="00D609A2" w:rsidRPr="00D609A2" w:rsidRDefault="00D609A2" w:rsidP="00255549">
      <w:pPr>
        <w:keepNext/>
        <w:keepLines/>
        <w:pBdr>
          <w:top w:val="nil"/>
          <w:left w:val="nil"/>
          <w:bottom w:val="nil"/>
          <w:right w:val="nil"/>
          <w:between w:val="nil"/>
        </w:pBdr>
        <w:spacing w:line="240" w:lineRule="auto"/>
        <w:ind w:leftChars="0" w:left="0" w:firstLineChars="0" w:firstLine="0"/>
        <w:rPr>
          <w:b/>
          <w:i/>
          <w:iCs/>
          <w:color w:val="000000"/>
          <w:sz w:val="24"/>
          <w:szCs w:val="24"/>
        </w:rPr>
      </w:pPr>
      <w:r w:rsidRPr="00D609A2">
        <w:rPr>
          <w:b/>
          <w:color w:val="000000"/>
          <w:sz w:val="24"/>
          <w:szCs w:val="24"/>
        </w:rPr>
        <w:t>Tabla 1.</w:t>
      </w:r>
      <w:r>
        <w:rPr>
          <w:bCs/>
          <w:color w:val="000000"/>
          <w:sz w:val="24"/>
          <w:szCs w:val="24"/>
        </w:rPr>
        <w:t xml:space="preserve"> </w:t>
      </w:r>
      <w:r w:rsidRPr="00D609A2">
        <w:rPr>
          <w:b/>
          <w:i/>
          <w:iCs/>
          <w:color w:val="000000"/>
          <w:sz w:val="24"/>
          <w:szCs w:val="24"/>
        </w:rPr>
        <w:t>Criterios de evaluación de la entrevista abierta.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728"/>
      </w:tblGrid>
      <w:tr w:rsidR="00D609A2" w14:paraId="581973E0" w14:textId="77777777" w:rsidTr="00D609A2">
        <w:trPr>
          <w:jc w:val="center"/>
        </w:trPr>
        <w:tc>
          <w:tcPr>
            <w:tcW w:w="3539" w:type="dxa"/>
            <w:tcBorders>
              <w:top w:val="single" w:sz="4" w:space="0" w:color="auto"/>
              <w:bottom w:val="single" w:sz="4" w:space="0" w:color="auto"/>
            </w:tcBorders>
          </w:tcPr>
          <w:p w14:paraId="19AE3D07" w14:textId="5C9A7DBA" w:rsidR="00D609A2" w:rsidRPr="00D609A2" w:rsidRDefault="00D609A2" w:rsidP="00D609A2">
            <w:pPr>
              <w:keepNext/>
              <w:keepLines/>
              <w:spacing w:line="240" w:lineRule="auto"/>
              <w:ind w:leftChars="0" w:left="0" w:firstLineChars="0" w:firstLine="0"/>
              <w:jc w:val="center"/>
              <w:rPr>
                <w:b/>
                <w:color w:val="000000"/>
                <w:sz w:val="24"/>
                <w:szCs w:val="24"/>
              </w:rPr>
            </w:pPr>
            <w:r w:rsidRPr="00D609A2">
              <w:rPr>
                <w:b/>
                <w:color w:val="000000"/>
                <w:sz w:val="24"/>
                <w:szCs w:val="24"/>
              </w:rPr>
              <w:t xml:space="preserve">Criterio </w:t>
            </w:r>
          </w:p>
        </w:tc>
        <w:tc>
          <w:tcPr>
            <w:tcW w:w="4728" w:type="dxa"/>
            <w:tcBorders>
              <w:top w:val="single" w:sz="4" w:space="0" w:color="auto"/>
              <w:bottom w:val="single" w:sz="4" w:space="0" w:color="auto"/>
            </w:tcBorders>
          </w:tcPr>
          <w:p w14:paraId="4C6803B1" w14:textId="5A7B303B" w:rsidR="00D609A2" w:rsidRPr="00D609A2" w:rsidRDefault="00D609A2" w:rsidP="00D609A2">
            <w:pPr>
              <w:keepNext/>
              <w:keepLines/>
              <w:spacing w:line="240" w:lineRule="auto"/>
              <w:ind w:leftChars="0" w:left="0" w:firstLineChars="0" w:firstLine="0"/>
              <w:jc w:val="center"/>
              <w:rPr>
                <w:b/>
                <w:color w:val="000000"/>
                <w:sz w:val="24"/>
                <w:szCs w:val="24"/>
              </w:rPr>
            </w:pPr>
            <w:r w:rsidRPr="00D609A2">
              <w:rPr>
                <w:b/>
                <w:color w:val="000000"/>
                <w:sz w:val="24"/>
                <w:szCs w:val="24"/>
              </w:rPr>
              <w:t xml:space="preserve">Explicación </w:t>
            </w:r>
          </w:p>
        </w:tc>
      </w:tr>
      <w:tr w:rsidR="00D609A2" w14:paraId="43C110B8" w14:textId="77777777" w:rsidTr="00D609A2">
        <w:trPr>
          <w:jc w:val="center"/>
        </w:trPr>
        <w:tc>
          <w:tcPr>
            <w:tcW w:w="3539" w:type="dxa"/>
            <w:tcBorders>
              <w:top w:val="single" w:sz="4" w:space="0" w:color="auto"/>
            </w:tcBorders>
          </w:tcPr>
          <w:p w14:paraId="637F38E1" w14:textId="3E568A59" w:rsidR="00D609A2" w:rsidRDefault="00D609A2" w:rsidP="00255549">
            <w:pPr>
              <w:keepNext/>
              <w:keepLines/>
              <w:spacing w:line="240" w:lineRule="auto"/>
              <w:ind w:leftChars="0" w:left="0" w:firstLineChars="0" w:firstLine="0"/>
              <w:rPr>
                <w:bCs/>
                <w:color w:val="000000"/>
                <w:sz w:val="24"/>
                <w:szCs w:val="24"/>
              </w:rPr>
            </w:pPr>
            <w:r>
              <w:rPr>
                <w:bCs/>
                <w:color w:val="000000"/>
                <w:sz w:val="24"/>
                <w:szCs w:val="24"/>
              </w:rPr>
              <w:t xml:space="preserve">Percepción y mirada sobre la deserción </w:t>
            </w:r>
          </w:p>
        </w:tc>
        <w:tc>
          <w:tcPr>
            <w:tcW w:w="4728" w:type="dxa"/>
            <w:tcBorders>
              <w:top w:val="single" w:sz="4" w:space="0" w:color="auto"/>
            </w:tcBorders>
          </w:tcPr>
          <w:p w14:paraId="22B60E25" w14:textId="15B3889F" w:rsidR="00D609A2" w:rsidRDefault="00D609A2" w:rsidP="00255549">
            <w:pPr>
              <w:keepNext/>
              <w:keepLines/>
              <w:spacing w:line="240" w:lineRule="auto"/>
              <w:ind w:leftChars="0" w:left="0" w:firstLineChars="0" w:firstLine="0"/>
              <w:rPr>
                <w:bCs/>
                <w:color w:val="000000"/>
                <w:sz w:val="24"/>
                <w:szCs w:val="24"/>
              </w:rPr>
            </w:pPr>
            <w:r>
              <w:rPr>
                <w:bCs/>
                <w:color w:val="000000"/>
                <w:sz w:val="24"/>
                <w:szCs w:val="24"/>
              </w:rPr>
              <w:t>Se conoce de los estudiantes desertores los aspectos que integran su decisión de deserción universitaria.</w:t>
            </w:r>
          </w:p>
        </w:tc>
      </w:tr>
      <w:tr w:rsidR="00D609A2" w14:paraId="7368FA77" w14:textId="77777777" w:rsidTr="00790956">
        <w:trPr>
          <w:jc w:val="center"/>
        </w:trPr>
        <w:tc>
          <w:tcPr>
            <w:tcW w:w="3539" w:type="dxa"/>
          </w:tcPr>
          <w:p w14:paraId="551CE004" w14:textId="52E38421" w:rsidR="00D609A2" w:rsidRDefault="00D609A2" w:rsidP="00255549">
            <w:pPr>
              <w:keepNext/>
              <w:keepLines/>
              <w:spacing w:line="240" w:lineRule="auto"/>
              <w:ind w:leftChars="0" w:left="0" w:firstLineChars="0" w:firstLine="0"/>
              <w:rPr>
                <w:bCs/>
                <w:color w:val="000000"/>
                <w:sz w:val="24"/>
                <w:szCs w:val="24"/>
              </w:rPr>
            </w:pPr>
            <w:bookmarkStart w:id="2" w:name="_Hlk117108590"/>
            <w:r>
              <w:rPr>
                <w:bCs/>
                <w:color w:val="000000"/>
                <w:sz w:val="24"/>
                <w:szCs w:val="24"/>
              </w:rPr>
              <w:t>Factores determinantes para el abandono académico</w:t>
            </w:r>
          </w:p>
        </w:tc>
        <w:tc>
          <w:tcPr>
            <w:tcW w:w="4728" w:type="dxa"/>
          </w:tcPr>
          <w:p w14:paraId="4FCAD9A9" w14:textId="13B2FDD8" w:rsidR="00D609A2" w:rsidRDefault="00D609A2" w:rsidP="00255549">
            <w:pPr>
              <w:keepNext/>
              <w:keepLines/>
              <w:spacing w:line="240" w:lineRule="auto"/>
              <w:ind w:leftChars="0" w:left="0" w:firstLineChars="0" w:firstLine="0"/>
              <w:rPr>
                <w:bCs/>
                <w:color w:val="000000"/>
                <w:sz w:val="24"/>
                <w:szCs w:val="24"/>
              </w:rPr>
            </w:pPr>
            <w:r>
              <w:rPr>
                <w:bCs/>
                <w:color w:val="000000"/>
                <w:sz w:val="24"/>
                <w:szCs w:val="24"/>
              </w:rPr>
              <w:t>Se detectan los factores determinantes para el abandono académico, teniendo en cuenta los identificados en el estado del arte y en los aspectos teóricos.</w:t>
            </w:r>
          </w:p>
        </w:tc>
      </w:tr>
      <w:tr w:rsidR="00790956" w14:paraId="4276B341" w14:textId="77777777" w:rsidTr="00D609A2">
        <w:trPr>
          <w:jc w:val="center"/>
        </w:trPr>
        <w:tc>
          <w:tcPr>
            <w:tcW w:w="3539" w:type="dxa"/>
            <w:tcBorders>
              <w:bottom w:val="single" w:sz="4" w:space="0" w:color="auto"/>
            </w:tcBorders>
          </w:tcPr>
          <w:p w14:paraId="27C2D209" w14:textId="4CDD2730" w:rsidR="00790956" w:rsidRDefault="00790956" w:rsidP="00255549">
            <w:pPr>
              <w:keepNext/>
              <w:keepLines/>
              <w:spacing w:line="240" w:lineRule="auto"/>
              <w:ind w:leftChars="0" w:left="0" w:firstLineChars="0" w:firstLine="0"/>
              <w:rPr>
                <w:bCs/>
                <w:color w:val="000000"/>
                <w:sz w:val="24"/>
                <w:szCs w:val="24"/>
              </w:rPr>
            </w:pPr>
            <w:r>
              <w:rPr>
                <w:bCs/>
                <w:color w:val="000000"/>
                <w:sz w:val="24"/>
                <w:szCs w:val="24"/>
              </w:rPr>
              <w:t>Retiro de asignatura y aplazamiento de semestre</w:t>
            </w:r>
          </w:p>
        </w:tc>
        <w:tc>
          <w:tcPr>
            <w:tcW w:w="4728" w:type="dxa"/>
            <w:tcBorders>
              <w:bottom w:val="single" w:sz="4" w:space="0" w:color="auto"/>
            </w:tcBorders>
          </w:tcPr>
          <w:p w14:paraId="780066DA" w14:textId="20801A06" w:rsidR="00790956" w:rsidRDefault="00790956" w:rsidP="00255549">
            <w:pPr>
              <w:keepNext/>
              <w:keepLines/>
              <w:spacing w:line="240" w:lineRule="auto"/>
              <w:ind w:leftChars="0" w:left="0" w:firstLineChars="0" w:firstLine="0"/>
              <w:rPr>
                <w:bCs/>
                <w:color w:val="000000"/>
                <w:sz w:val="24"/>
                <w:szCs w:val="24"/>
              </w:rPr>
            </w:pPr>
            <w:r>
              <w:rPr>
                <w:bCs/>
                <w:color w:val="000000"/>
                <w:sz w:val="24"/>
                <w:szCs w:val="24"/>
              </w:rPr>
              <w:t>Identificar la influencia de estos dos aspectos hacia la deserción universitaria.</w:t>
            </w:r>
          </w:p>
        </w:tc>
      </w:tr>
    </w:tbl>
    <w:bookmarkEnd w:id="2"/>
    <w:p w14:paraId="103271BB" w14:textId="6049AEAB" w:rsidR="00D609A2" w:rsidRPr="00D609A2" w:rsidRDefault="00D609A2" w:rsidP="00255549">
      <w:pPr>
        <w:keepNext/>
        <w:keepLines/>
        <w:pBdr>
          <w:top w:val="nil"/>
          <w:left w:val="nil"/>
          <w:bottom w:val="nil"/>
          <w:right w:val="nil"/>
          <w:between w:val="nil"/>
        </w:pBdr>
        <w:spacing w:line="240" w:lineRule="auto"/>
        <w:ind w:leftChars="0" w:left="0" w:firstLineChars="0" w:firstLine="0"/>
        <w:rPr>
          <w:bCs/>
          <w:color w:val="000000"/>
        </w:rPr>
      </w:pPr>
      <w:r w:rsidRPr="00D609A2">
        <w:rPr>
          <w:bCs/>
          <w:color w:val="000000"/>
        </w:rPr>
        <w:t xml:space="preserve">Fuente: elaboración propia. </w:t>
      </w:r>
    </w:p>
    <w:p w14:paraId="66F1C587" w14:textId="670940AF" w:rsidR="00D609A2" w:rsidRDefault="00D609A2" w:rsidP="00C724A1">
      <w:pPr>
        <w:ind w:left="0" w:hanging="2"/>
        <w:rPr>
          <w:sz w:val="24"/>
          <w:szCs w:val="24"/>
        </w:rPr>
      </w:pPr>
      <w:r>
        <w:rPr>
          <w:sz w:val="24"/>
          <w:szCs w:val="24"/>
        </w:rPr>
        <w:t xml:space="preserve">Bajo estos criterios se realiza el análisis de las entrevistas, precisando en los aspectos teóricos de autores como </w:t>
      </w:r>
      <w:r w:rsidRPr="00EE6B21">
        <w:rPr>
          <w:sz w:val="24"/>
          <w:szCs w:val="24"/>
        </w:rPr>
        <w:t>Tinto</w:t>
      </w:r>
      <w:r>
        <w:rPr>
          <w:sz w:val="24"/>
          <w:szCs w:val="24"/>
        </w:rPr>
        <w:t xml:space="preserve"> (</w:t>
      </w:r>
      <w:r w:rsidRPr="00EE6B21">
        <w:rPr>
          <w:sz w:val="24"/>
          <w:szCs w:val="24"/>
        </w:rPr>
        <w:t>1989</w:t>
      </w:r>
      <w:r>
        <w:rPr>
          <w:sz w:val="24"/>
          <w:szCs w:val="24"/>
        </w:rPr>
        <w:t xml:space="preserve">), </w:t>
      </w:r>
      <w:proofErr w:type="spellStart"/>
      <w:r w:rsidRPr="00EE6B21">
        <w:rPr>
          <w:sz w:val="24"/>
          <w:szCs w:val="24"/>
        </w:rPr>
        <w:t>Perassi</w:t>
      </w:r>
      <w:proofErr w:type="spellEnd"/>
      <w:r>
        <w:rPr>
          <w:sz w:val="24"/>
          <w:szCs w:val="24"/>
        </w:rPr>
        <w:t xml:space="preserve"> (</w:t>
      </w:r>
      <w:r w:rsidRPr="00EE6B21">
        <w:rPr>
          <w:sz w:val="24"/>
          <w:szCs w:val="24"/>
        </w:rPr>
        <w:t>2009</w:t>
      </w:r>
      <w:r>
        <w:rPr>
          <w:sz w:val="24"/>
          <w:szCs w:val="24"/>
        </w:rPr>
        <w:t xml:space="preserve">), </w:t>
      </w:r>
      <w:proofErr w:type="spellStart"/>
      <w:r w:rsidRPr="00EE6B21">
        <w:rPr>
          <w:sz w:val="24"/>
          <w:szCs w:val="24"/>
        </w:rPr>
        <w:t>Adeiman</w:t>
      </w:r>
      <w:proofErr w:type="spellEnd"/>
      <w:r>
        <w:rPr>
          <w:sz w:val="24"/>
          <w:szCs w:val="24"/>
        </w:rPr>
        <w:t xml:space="preserve"> (1999) y Gaviria (2022)</w:t>
      </w:r>
      <w:r w:rsidR="00C724A1">
        <w:rPr>
          <w:sz w:val="24"/>
          <w:szCs w:val="24"/>
        </w:rPr>
        <w:t xml:space="preserve">, los cuales compilan los factores relacionados con la deserción en instituciones de educación superior. </w:t>
      </w:r>
    </w:p>
    <w:p w14:paraId="690362D9" w14:textId="2E767693" w:rsidR="00C724A1" w:rsidRDefault="00C724A1" w:rsidP="00C724A1">
      <w:pPr>
        <w:ind w:left="0" w:hanging="2"/>
        <w:rPr>
          <w:b/>
          <w:bCs/>
          <w:sz w:val="24"/>
          <w:szCs w:val="24"/>
        </w:rPr>
      </w:pPr>
      <w:r>
        <w:rPr>
          <w:b/>
          <w:color w:val="000000"/>
          <w:sz w:val="24"/>
          <w:szCs w:val="24"/>
        </w:rPr>
        <w:t xml:space="preserve">2.4 </w:t>
      </w:r>
      <w:r w:rsidRPr="00C724A1">
        <w:rPr>
          <w:b/>
          <w:bCs/>
          <w:sz w:val="24"/>
          <w:szCs w:val="24"/>
        </w:rPr>
        <w:t>Consideraciones éticas</w:t>
      </w:r>
    </w:p>
    <w:p w14:paraId="04144CBD" w14:textId="77777777" w:rsidR="003A0203" w:rsidRDefault="00C724A1" w:rsidP="003A0203">
      <w:pPr>
        <w:ind w:left="0" w:hanging="2"/>
        <w:rPr>
          <w:sz w:val="24"/>
          <w:szCs w:val="24"/>
        </w:rPr>
      </w:pPr>
      <w:r>
        <w:rPr>
          <w:sz w:val="24"/>
          <w:szCs w:val="24"/>
        </w:rPr>
        <w:t xml:space="preserve">La investigación contó con el aval de la dependencia de Bienestar Universitario de la Universidad del Atlántico, como también del comité de ética, considerando los aportes de la investigación convenientes para las actuaciones desde las respectivas secciones que propenden por el apoyo al estudiantado y su sostenibilidad académica. </w:t>
      </w:r>
      <w:r w:rsidR="00CB3495">
        <w:rPr>
          <w:sz w:val="24"/>
          <w:szCs w:val="24"/>
        </w:rPr>
        <w:t>Asimismo, respecto a los participantes en la investigación, se indicó la protección de la identidad y el uso adecuado de los testimonios, según establece la Ley 1581 (Congreso de la República, 2012).</w:t>
      </w:r>
    </w:p>
    <w:p w14:paraId="5B9B2D56" w14:textId="77777777" w:rsidR="003A0203" w:rsidRDefault="00177CB2" w:rsidP="003A0203">
      <w:pPr>
        <w:ind w:left="0" w:hanging="2"/>
        <w:rPr>
          <w:b/>
          <w:color w:val="000000"/>
          <w:sz w:val="24"/>
          <w:szCs w:val="24"/>
        </w:rPr>
      </w:pPr>
      <w:r>
        <w:rPr>
          <w:b/>
          <w:color w:val="000000"/>
          <w:sz w:val="24"/>
          <w:szCs w:val="24"/>
        </w:rPr>
        <w:t>3. Resultados</w:t>
      </w:r>
    </w:p>
    <w:p w14:paraId="1780AA46" w14:textId="77777777" w:rsidR="003A0203" w:rsidRDefault="00CB3495" w:rsidP="003A0203">
      <w:pPr>
        <w:ind w:left="0" w:hanging="2"/>
        <w:rPr>
          <w:b/>
          <w:color w:val="000000"/>
          <w:sz w:val="24"/>
          <w:szCs w:val="24"/>
        </w:rPr>
      </w:pPr>
      <w:r>
        <w:rPr>
          <w:b/>
          <w:color w:val="000000"/>
          <w:sz w:val="24"/>
          <w:szCs w:val="24"/>
        </w:rPr>
        <w:t xml:space="preserve">3.1 Percepción y miradas sobre la deserción </w:t>
      </w:r>
    </w:p>
    <w:p w14:paraId="0A34141C" w14:textId="77777777" w:rsidR="003A0203" w:rsidRDefault="00CB3495" w:rsidP="003A0203">
      <w:pPr>
        <w:ind w:left="0" w:hanging="2"/>
        <w:rPr>
          <w:bCs/>
          <w:color w:val="000000"/>
          <w:sz w:val="24"/>
          <w:szCs w:val="24"/>
        </w:rPr>
      </w:pPr>
      <w:r>
        <w:rPr>
          <w:bCs/>
          <w:color w:val="000000"/>
          <w:sz w:val="24"/>
          <w:szCs w:val="24"/>
        </w:rPr>
        <w:t>La deserción se entiende como un fenómeno imperante no solo en el contexto colombiano, sino también a nivel mundial y que, asimismo, es una preocupación imperante de todos los gobiernos. No obstante, para uno de los estudiantes entrevistados</w:t>
      </w:r>
      <w:r w:rsidR="00695244">
        <w:rPr>
          <w:bCs/>
          <w:color w:val="000000"/>
          <w:sz w:val="24"/>
          <w:szCs w:val="24"/>
        </w:rPr>
        <w:t xml:space="preserve"> el problema impera mayoritariamente en el país:</w:t>
      </w:r>
    </w:p>
    <w:p w14:paraId="1C98BD31" w14:textId="77777777" w:rsidR="003A0203" w:rsidRDefault="00695244" w:rsidP="003A0203">
      <w:pPr>
        <w:ind w:leftChars="0" w:left="720" w:firstLineChars="0" w:firstLine="0"/>
        <w:rPr>
          <w:b/>
          <w:color w:val="000000"/>
          <w:sz w:val="24"/>
          <w:szCs w:val="24"/>
        </w:rPr>
      </w:pPr>
      <w:r>
        <w:rPr>
          <w:bCs/>
          <w:color w:val="000000"/>
          <w:sz w:val="24"/>
          <w:szCs w:val="24"/>
        </w:rPr>
        <w:t xml:space="preserve">Mirando el asunto de la deserción, creo que Colombia es el único país en el que no se hace nada para mejorar el problema. Primero está que la corrupción es cada vez más fuerte en este país; segundo, lo que invierten en educación es poco o nada y esa vaina [Sic, para cuestión] es lo que a uno lo desanima de entrar a una universidad, o seguir en ella. (Estudiante desertor 1, comunicación personal, 2022). </w:t>
      </w:r>
    </w:p>
    <w:p w14:paraId="45115514" w14:textId="77777777" w:rsidR="003A0203" w:rsidRDefault="00695244" w:rsidP="003A0203">
      <w:pPr>
        <w:ind w:leftChars="0" w:left="0" w:firstLineChars="0" w:firstLine="0"/>
        <w:rPr>
          <w:b/>
          <w:color w:val="000000"/>
          <w:sz w:val="24"/>
          <w:szCs w:val="24"/>
        </w:rPr>
      </w:pPr>
      <w:r>
        <w:rPr>
          <w:bCs/>
          <w:color w:val="000000"/>
          <w:sz w:val="24"/>
          <w:szCs w:val="24"/>
        </w:rPr>
        <w:t>No obstante, otros estudiantes consideran que la deserción en Colombia es una situación controlada, sobre la cual se está actuando desde los gobiernos de manera conveniente: “Yo creo que lo de salirse de la universidad no tiene nada que ver con lo que hacen los políticos. Mire por ejemplo que en la universidad hacen lo de la matrícula gratis y eso es muy bueno. Uno se sale es por pava [Sic, para pereza, desinterés]” (Estudiante desertor 2, comunicación personal, 2022). Asimismo, comparte esta idea otro de los entrevistados: “ahora aquí le quieren meter todos los problemas al gobierno. La verdad es que uno deja la universidad por otras vainas [Sic, para cuestiones] como que entró a trabajar o que se aburrió de las clases” (Estudiante desertor 3, comunicación personal, 2022</w:t>
      </w:r>
      <w:r w:rsidR="00E059A6">
        <w:rPr>
          <w:bCs/>
          <w:color w:val="000000"/>
          <w:sz w:val="24"/>
          <w:szCs w:val="24"/>
        </w:rPr>
        <w:t xml:space="preserve">). </w:t>
      </w:r>
    </w:p>
    <w:p w14:paraId="04972DBA" w14:textId="7BFCF455" w:rsidR="003A0203" w:rsidRDefault="00E059A6" w:rsidP="003A0203">
      <w:pPr>
        <w:ind w:leftChars="0" w:left="0" w:firstLineChars="0" w:firstLine="0"/>
        <w:rPr>
          <w:b/>
          <w:color w:val="000000"/>
          <w:sz w:val="24"/>
          <w:szCs w:val="24"/>
        </w:rPr>
      </w:pPr>
      <w:r>
        <w:rPr>
          <w:bCs/>
          <w:color w:val="000000"/>
          <w:sz w:val="24"/>
          <w:szCs w:val="24"/>
        </w:rPr>
        <w:lastRenderedPageBreak/>
        <w:t xml:space="preserve">Ahora bien, precisando en el fenómeno de la deserción en la Universidad del Atlántico, algunos estudiantes manifiestan que, desde el contexto de educación superior, se han planteado medidas oportunas como el acompañamiento al estudiante y acciones inmediatas frente al riesgo de deserción: “Yo deserté no por falta de acompañamiento, sino porque me salió un trabajo y </w:t>
      </w:r>
      <w:r w:rsidR="00814BE9">
        <w:rPr>
          <w:bCs/>
          <w:color w:val="000000"/>
          <w:sz w:val="24"/>
          <w:szCs w:val="24"/>
        </w:rPr>
        <w:t>me</w:t>
      </w:r>
      <w:r>
        <w:rPr>
          <w:bCs/>
          <w:color w:val="000000"/>
          <w:sz w:val="24"/>
          <w:szCs w:val="24"/>
        </w:rPr>
        <w:t xml:space="preserve"> pagaban bastante… y como no me pedían el diploma…” (Estudiante desertor 4, comunicación personal, 2022); también: “La Universidad del Atlántico me llevó a acompañamiento psicológico porque yo me quería salir de la U, estaba estresado y tenía problemas familiares. Pero, la universidad siempre me brindó acompañamiento psicológico y hasta académico, porque yo iba mal” (Estudiante desertor 5, comunicación personal, 2022).</w:t>
      </w:r>
    </w:p>
    <w:p w14:paraId="110C0E8A" w14:textId="77777777" w:rsidR="003A0203" w:rsidRDefault="00E059A6" w:rsidP="003A0203">
      <w:pPr>
        <w:ind w:leftChars="0" w:left="0" w:firstLineChars="0" w:firstLine="0"/>
        <w:rPr>
          <w:b/>
          <w:color w:val="000000"/>
          <w:sz w:val="24"/>
          <w:szCs w:val="24"/>
        </w:rPr>
      </w:pPr>
      <w:r>
        <w:rPr>
          <w:bCs/>
          <w:color w:val="000000"/>
          <w:sz w:val="24"/>
          <w:szCs w:val="24"/>
        </w:rPr>
        <w:t>Finalmente, respecto a los aspectos de mejora que proponen los estudiantes para hacer frente a la deserción de la Universidad del Atlántico</w:t>
      </w:r>
      <w:r w:rsidR="0004721A">
        <w:rPr>
          <w:bCs/>
          <w:color w:val="000000"/>
          <w:sz w:val="24"/>
          <w:szCs w:val="24"/>
        </w:rPr>
        <w:t xml:space="preserve">, se encuentran, apoyo económico (Estudiante desertor 6 y 8), acompañamiento y asesoramiento a las familias de los estudiantes en riesgo de deserción (Estudiante desertor 7 y 10) y, por último, mayor capacitación de los docentes en materia de resiliencia y solidaridad respecto a los casos de estudiantes propensos a la deserción (Estudiante desertor 8). </w:t>
      </w:r>
    </w:p>
    <w:p w14:paraId="3BE24E7F" w14:textId="77777777" w:rsidR="003A0203" w:rsidRDefault="00DE6C14" w:rsidP="003A0203">
      <w:pPr>
        <w:ind w:leftChars="0" w:left="0" w:firstLineChars="0" w:firstLine="0"/>
        <w:rPr>
          <w:b/>
          <w:color w:val="000000"/>
          <w:sz w:val="24"/>
          <w:szCs w:val="24"/>
        </w:rPr>
      </w:pPr>
      <w:r>
        <w:rPr>
          <w:b/>
          <w:color w:val="000000"/>
          <w:sz w:val="24"/>
          <w:szCs w:val="24"/>
        </w:rPr>
        <w:t xml:space="preserve">3.2 </w:t>
      </w:r>
      <w:r w:rsidRPr="00DE6C14">
        <w:rPr>
          <w:b/>
          <w:color w:val="000000"/>
          <w:sz w:val="24"/>
          <w:szCs w:val="24"/>
        </w:rPr>
        <w:t>Factores determinantes para el abandono académico</w:t>
      </w:r>
      <w:r>
        <w:rPr>
          <w:b/>
          <w:color w:val="000000"/>
          <w:sz w:val="24"/>
          <w:szCs w:val="24"/>
        </w:rPr>
        <w:t xml:space="preserve"> en pandemia</w:t>
      </w:r>
    </w:p>
    <w:p w14:paraId="718CF9D0" w14:textId="59F15BF6" w:rsidR="003A0203" w:rsidRDefault="00DE6C14" w:rsidP="003A0203">
      <w:pPr>
        <w:ind w:leftChars="0" w:left="0" w:firstLineChars="0" w:firstLine="0"/>
        <w:rPr>
          <w:b/>
          <w:color w:val="000000"/>
          <w:sz w:val="24"/>
          <w:szCs w:val="24"/>
        </w:rPr>
      </w:pPr>
      <w:r>
        <w:rPr>
          <w:bCs/>
          <w:color w:val="000000"/>
          <w:sz w:val="24"/>
          <w:szCs w:val="24"/>
        </w:rPr>
        <w:t xml:space="preserve">Dentro </w:t>
      </w:r>
      <w:r w:rsidR="001E18D4">
        <w:rPr>
          <w:bCs/>
          <w:color w:val="000000"/>
          <w:sz w:val="24"/>
          <w:szCs w:val="24"/>
        </w:rPr>
        <w:t xml:space="preserve">de las situaciones que los estudiantes consideran han sido determinantes para decidir su actividad académica, los estudiantes desertores mencionan circunstancias como: “la falta de plata, el desempleo en la casa por la pandemia. Ya mi papá no me podía dar para los buses” (Estudiante </w:t>
      </w:r>
      <w:r w:rsidR="00DE1043">
        <w:rPr>
          <w:bCs/>
          <w:color w:val="000000"/>
          <w:sz w:val="24"/>
          <w:szCs w:val="24"/>
        </w:rPr>
        <w:t xml:space="preserve">desertor </w:t>
      </w:r>
      <w:r w:rsidR="001E18D4">
        <w:rPr>
          <w:bCs/>
          <w:color w:val="000000"/>
          <w:sz w:val="24"/>
          <w:szCs w:val="24"/>
        </w:rPr>
        <w:t>4, comunicación personal, 2022). Para otros estudiantes, el principal factor fue la falta de recursos tecnológicos para llevar a cabo su actividad académica, teniendo en cuenta que algunos docentes mantuvieron la actividad académica de manera virtual en el primer semestre del año 2022: “Había un profesor que se colocaba pesado y dijo que él seguiría dando clases virtuales. Yo no entraba a esas clases porque no tenía internet. Amigo, como usted ve, yo vivo en un pueblo y aquí no llega bien el internet. Se va la luz casi todos los días” (Estudiante</w:t>
      </w:r>
      <w:r w:rsidR="00DE1043">
        <w:rPr>
          <w:bCs/>
          <w:color w:val="000000"/>
          <w:sz w:val="24"/>
          <w:szCs w:val="24"/>
        </w:rPr>
        <w:t xml:space="preserve"> desertor</w:t>
      </w:r>
      <w:r w:rsidR="001E18D4">
        <w:rPr>
          <w:bCs/>
          <w:color w:val="000000"/>
          <w:sz w:val="24"/>
          <w:szCs w:val="24"/>
        </w:rPr>
        <w:t xml:space="preserve"> 7, comunicación personal, 2022). </w:t>
      </w:r>
    </w:p>
    <w:p w14:paraId="396FA530" w14:textId="43B61B87" w:rsidR="003A0203" w:rsidRDefault="001E18D4" w:rsidP="003A0203">
      <w:pPr>
        <w:ind w:leftChars="0" w:left="0" w:firstLineChars="0" w:firstLine="0"/>
        <w:rPr>
          <w:b/>
          <w:color w:val="000000"/>
          <w:sz w:val="24"/>
          <w:szCs w:val="24"/>
        </w:rPr>
      </w:pPr>
      <w:r>
        <w:rPr>
          <w:bCs/>
          <w:color w:val="000000"/>
          <w:sz w:val="24"/>
          <w:szCs w:val="24"/>
        </w:rPr>
        <w:t>También, otros estudiantes encontraron como factor influyente de la deserción universitaria, la falta de flexibilidad curricular</w:t>
      </w:r>
      <w:r w:rsidR="003A0203">
        <w:rPr>
          <w:bCs/>
          <w:color w:val="000000"/>
          <w:sz w:val="24"/>
          <w:szCs w:val="24"/>
        </w:rPr>
        <w:t xml:space="preserve">, es decir, que los profesores se mostraban exigentes con la evaluación en la asignatura: “Ese profesor era </w:t>
      </w:r>
      <w:r w:rsidR="003A0203">
        <w:rPr>
          <w:bCs/>
          <w:i/>
          <w:iCs/>
          <w:color w:val="000000"/>
          <w:sz w:val="24"/>
          <w:szCs w:val="24"/>
        </w:rPr>
        <w:t xml:space="preserve">clavador </w:t>
      </w:r>
      <w:r w:rsidR="003A0203">
        <w:rPr>
          <w:bCs/>
          <w:color w:val="000000"/>
          <w:sz w:val="24"/>
          <w:szCs w:val="24"/>
        </w:rPr>
        <w:t>[Sic, para riguroso]. Yo perdí dos veces la materia con él y decidí no ir más. Me tenía como rabia y siempre me decía que yo me iba a quedar en su materia, que me buscara otra carrera” (Estudiante</w:t>
      </w:r>
      <w:r w:rsidR="00DE1043">
        <w:rPr>
          <w:bCs/>
          <w:color w:val="000000"/>
          <w:sz w:val="24"/>
          <w:szCs w:val="24"/>
        </w:rPr>
        <w:t xml:space="preserve"> desertor</w:t>
      </w:r>
      <w:r w:rsidR="003A0203">
        <w:rPr>
          <w:bCs/>
          <w:color w:val="000000"/>
          <w:sz w:val="24"/>
          <w:szCs w:val="24"/>
        </w:rPr>
        <w:t xml:space="preserve"> 9, comunicación personal, 2022). </w:t>
      </w:r>
    </w:p>
    <w:p w14:paraId="42121622" w14:textId="73DD17AF" w:rsidR="00814BE9" w:rsidRDefault="003A0203" w:rsidP="00814BE9">
      <w:pPr>
        <w:ind w:leftChars="0" w:left="0" w:firstLineChars="0" w:firstLine="0"/>
        <w:rPr>
          <w:bCs/>
          <w:color w:val="000000"/>
          <w:sz w:val="24"/>
          <w:szCs w:val="24"/>
        </w:rPr>
      </w:pPr>
      <w:r>
        <w:rPr>
          <w:bCs/>
          <w:color w:val="000000"/>
          <w:sz w:val="24"/>
          <w:szCs w:val="24"/>
        </w:rPr>
        <w:t xml:space="preserve">Finalmente, el testimonio de los estudiantes muestra un punto de encuentro en lo que corresponde a la incidencia económica en la decisión de desertar, considerando que, uno de los problemas también es que, frecuentemente, por más que acomodaran su horario académico a las labores que debían realizar para su sostenibilidad económica, era imposible lograr dicha adecuación horaria, precisando en este aspecto como el de mayor impacto a la hora de decidir </w:t>
      </w:r>
      <w:r>
        <w:rPr>
          <w:bCs/>
          <w:i/>
          <w:iCs/>
          <w:color w:val="000000"/>
          <w:sz w:val="24"/>
          <w:szCs w:val="24"/>
        </w:rPr>
        <w:t xml:space="preserve">detener </w:t>
      </w:r>
      <w:r>
        <w:rPr>
          <w:bCs/>
          <w:color w:val="000000"/>
          <w:sz w:val="24"/>
          <w:szCs w:val="24"/>
        </w:rPr>
        <w:t xml:space="preserve">o </w:t>
      </w:r>
      <w:r>
        <w:rPr>
          <w:bCs/>
          <w:i/>
          <w:iCs/>
          <w:color w:val="000000"/>
          <w:sz w:val="24"/>
          <w:szCs w:val="24"/>
        </w:rPr>
        <w:t>abandonar la carrera estudiada</w:t>
      </w:r>
      <w:r>
        <w:rPr>
          <w:bCs/>
          <w:color w:val="000000"/>
          <w:sz w:val="24"/>
          <w:szCs w:val="24"/>
        </w:rPr>
        <w:t xml:space="preserve">, como se aprecia en este testimonio: “Por más que quería llegar a las clases, no llegaba. Yo trabajo medio tiempo en un </w:t>
      </w:r>
      <w:r w:rsidRPr="003A0203">
        <w:rPr>
          <w:bCs/>
          <w:i/>
          <w:iCs/>
          <w:color w:val="000000"/>
          <w:sz w:val="24"/>
          <w:szCs w:val="24"/>
        </w:rPr>
        <w:t>call center</w:t>
      </w:r>
      <w:r>
        <w:rPr>
          <w:bCs/>
          <w:color w:val="000000"/>
          <w:sz w:val="24"/>
          <w:szCs w:val="24"/>
        </w:rPr>
        <w:t>, y queda retiradito de la U. Yo le expliqué eso a mi profesor, pero el hombre me dijo que ese no era su problema. Era mi trabajo o la U. Míreme aquí: me dedico solo a trabajar ¿Qué le parece mi elección?” (Estudiante</w:t>
      </w:r>
      <w:r w:rsidR="00DE1043">
        <w:rPr>
          <w:bCs/>
          <w:color w:val="000000"/>
          <w:sz w:val="24"/>
          <w:szCs w:val="24"/>
        </w:rPr>
        <w:t xml:space="preserve"> desertor</w:t>
      </w:r>
      <w:r>
        <w:rPr>
          <w:bCs/>
          <w:color w:val="000000"/>
          <w:sz w:val="24"/>
          <w:szCs w:val="24"/>
        </w:rPr>
        <w:t xml:space="preserve"> 10, comunicación personal, 2022). </w:t>
      </w:r>
    </w:p>
    <w:p w14:paraId="78100F22" w14:textId="72404801" w:rsidR="00790956" w:rsidRDefault="00790956" w:rsidP="00790956">
      <w:pPr>
        <w:ind w:leftChars="0" w:left="0" w:firstLineChars="0" w:firstLine="0"/>
        <w:rPr>
          <w:b/>
          <w:color w:val="000000"/>
          <w:sz w:val="24"/>
          <w:szCs w:val="24"/>
        </w:rPr>
      </w:pPr>
      <w:r>
        <w:rPr>
          <w:b/>
          <w:color w:val="000000"/>
          <w:sz w:val="24"/>
          <w:szCs w:val="24"/>
        </w:rPr>
        <w:t>3.3 La incidencia del retiro de asignaturas y aplazamiento de semestre en la postpandemia</w:t>
      </w:r>
    </w:p>
    <w:p w14:paraId="5787471E" w14:textId="6078DCDB" w:rsidR="00DE1043" w:rsidRDefault="00DE1043" w:rsidP="00790956">
      <w:pPr>
        <w:ind w:leftChars="0" w:left="0" w:firstLineChars="0" w:firstLine="0"/>
        <w:rPr>
          <w:bCs/>
          <w:color w:val="000000"/>
          <w:sz w:val="24"/>
          <w:szCs w:val="24"/>
        </w:rPr>
      </w:pPr>
      <w:r>
        <w:rPr>
          <w:bCs/>
          <w:color w:val="000000"/>
          <w:sz w:val="24"/>
          <w:szCs w:val="24"/>
        </w:rPr>
        <w:t>Al analizar los casos en el desarrollo de las actividades académicas en la postpandemia (semestre 2022-2), se identificó que la deserción comienza a partir de actuaciones como el retiro de asignaturas y el aplazamiento de semestre. Los motivos, según los entrevistados son los siguientes: “[…] es que el horario de las materias no se adapta a mi actividad académica” (Estudiante en riesgo de deserción 1, comunicación personal, 2022); “Yo estoy pensando en salirme de la carrera, o aplazar semestre, no sé. Lo hago porque me ha tocado hacerme cargo de los gastos en la casa” (Estudiante en riesgo de deserción 1, comunicación personal, 2022).</w:t>
      </w:r>
    </w:p>
    <w:p w14:paraId="468BFBEF" w14:textId="78BAED34" w:rsidR="00790956" w:rsidRDefault="00DE1043" w:rsidP="00814BE9">
      <w:pPr>
        <w:ind w:leftChars="0" w:left="0" w:firstLineChars="0" w:firstLine="0"/>
        <w:rPr>
          <w:bCs/>
          <w:color w:val="000000"/>
          <w:sz w:val="24"/>
          <w:szCs w:val="24"/>
        </w:rPr>
      </w:pPr>
      <w:r>
        <w:rPr>
          <w:bCs/>
          <w:color w:val="000000"/>
          <w:sz w:val="24"/>
          <w:szCs w:val="24"/>
        </w:rPr>
        <w:lastRenderedPageBreak/>
        <w:t xml:space="preserve">Es de precisar, finalmente que los estudiantes concuerdan en que el principal motivo de aplazamiento </w:t>
      </w:r>
      <w:r w:rsidR="00A80AF6">
        <w:rPr>
          <w:bCs/>
          <w:color w:val="000000"/>
          <w:sz w:val="24"/>
          <w:szCs w:val="24"/>
        </w:rPr>
        <w:t>y de retiro de asignaturas, es especialmente por cuestiones económicas y laborales, cuestión que, según el análisis de los casos representa un serio riesgo de deserción.</w:t>
      </w:r>
    </w:p>
    <w:p w14:paraId="4E53D4A8" w14:textId="4AE7ED0B" w:rsidR="003A0203" w:rsidRDefault="003A0203" w:rsidP="00814BE9">
      <w:pPr>
        <w:ind w:leftChars="0" w:left="0" w:firstLineChars="0" w:firstLine="0"/>
        <w:rPr>
          <w:b/>
          <w:color w:val="000000"/>
          <w:sz w:val="24"/>
          <w:szCs w:val="24"/>
        </w:rPr>
      </w:pPr>
      <w:r w:rsidRPr="003A0203">
        <w:rPr>
          <w:b/>
          <w:color w:val="000000"/>
          <w:sz w:val="24"/>
          <w:szCs w:val="24"/>
        </w:rPr>
        <w:t>5.</w:t>
      </w:r>
      <w:r>
        <w:rPr>
          <w:b/>
          <w:color w:val="000000"/>
          <w:sz w:val="24"/>
          <w:szCs w:val="24"/>
        </w:rPr>
        <w:t xml:space="preserve"> Discusión </w:t>
      </w:r>
    </w:p>
    <w:p w14:paraId="276D1443" w14:textId="77777777" w:rsidR="00814BE9" w:rsidRDefault="00814BE9" w:rsidP="00814BE9">
      <w:pPr>
        <w:ind w:left="0" w:hanging="2"/>
        <w:rPr>
          <w:sz w:val="24"/>
          <w:szCs w:val="24"/>
        </w:rPr>
      </w:pPr>
      <w:r>
        <w:rPr>
          <w:bCs/>
          <w:color w:val="000000"/>
          <w:sz w:val="24"/>
          <w:szCs w:val="24"/>
        </w:rPr>
        <w:t xml:space="preserve">La percepción y miradas respecto a la deserción universitaria por parte de estudiantes que abandonaron su actividad académica durante la pandemia, reflejan la influencia de factores externos que corresponden a las políticas gubernamentales en materia de educación y su inconformismo respecto a estas. Asimismo, la desmotivación, el aprovechamiento de oportunidades laborales, el bajo rendimiento académico y otros que competen a aspectos socioeconómicos. Estas perspectivas discrepan de las investigaciones realizadas a nivel local que mencionan la deserción enmarcada en la carencia de recursos tecnológicos y de conectividad y que atribuyen a esta problemática el mayor aspecto que determina la deserción en la Universidad del Atlántico durante la pandemia </w:t>
      </w:r>
      <w:r>
        <w:rPr>
          <w:sz w:val="24"/>
          <w:szCs w:val="24"/>
        </w:rPr>
        <w:t xml:space="preserve">(Cárdenas </w:t>
      </w:r>
      <w:r>
        <w:rPr>
          <w:i/>
          <w:iCs/>
          <w:sz w:val="24"/>
          <w:szCs w:val="24"/>
        </w:rPr>
        <w:t>et al</w:t>
      </w:r>
      <w:r>
        <w:rPr>
          <w:sz w:val="24"/>
          <w:szCs w:val="24"/>
        </w:rPr>
        <w:t xml:space="preserve">., 2022; Nieto Ortiz y Nieto Mendoza, 2020; Cárdenas Ortiz </w:t>
      </w:r>
      <w:r>
        <w:rPr>
          <w:i/>
          <w:iCs/>
          <w:sz w:val="24"/>
          <w:szCs w:val="24"/>
        </w:rPr>
        <w:t>et al</w:t>
      </w:r>
      <w:r>
        <w:rPr>
          <w:sz w:val="24"/>
          <w:szCs w:val="24"/>
        </w:rPr>
        <w:t xml:space="preserve">., 2021). </w:t>
      </w:r>
    </w:p>
    <w:p w14:paraId="48CF00F1" w14:textId="285BC99D" w:rsidR="003A0203" w:rsidRDefault="005756C5" w:rsidP="005756C5">
      <w:pPr>
        <w:ind w:left="0" w:hanging="2"/>
        <w:rPr>
          <w:sz w:val="24"/>
          <w:szCs w:val="24"/>
        </w:rPr>
      </w:pPr>
      <w:r>
        <w:rPr>
          <w:bCs/>
          <w:color w:val="000000"/>
          <w:sz w:val="24"/>
          <w:szCs w:val="24"/>
        </w:rPr>
        <w:t xml:space="preserve">Por su parte, respecto a los factores determinantes para el abandono escolar, se aprecian aquellos de orden </w:t>
      </w:r>
      <w:r>
        <w:rPr>
          <w:bCs/>
          <w:i/>
          <w:iCs/>
          <w:color w:val="000000"/>
          <w:sz w:val="24"/>
          <w:szCs w:val="24"/>
        </w:rPr>
        <w:t>económico</w:t>
      </w:r>
      <w:r>
        <w:rPr>
          <w:bCs/>
          <w:color w:val="000000"/>
          <w:sz w:val="24"/>
          <w:szCs w:val="24"/>
        </w:rPr>
        <w:t xml:space="preserve"> y </w:t>
      </w:r>
      <w:r>
        <w:rPr>
          <w:bCs/>
          <w:i/>
          <w:iCs/>
          <w:color w:val="000000"/>
          <w:sz w:val="24"/>
          <w:szCs w:val="24"/>
        </w:rPr>
        <w:t>académicos</w:t>
      </w:r>
      <w:r>
        <w:rPr>
          <w:bCs/>
          <w:color w:val="000000"/>
          <w:sz w:val="24"/>
          <w:szCs w:val="24"/>
        </w:rPr>
        <w:t xml:space="preserve">, donde las labores, la falta de insumos tecnológicos y el inconformismo con el proceso de enseñanza son situaciones determinantes. Estos resultados concuerdan con las investigaciones realizadas en las instituciones colombianas, donde prevalecen factores de riesgo de deserción asociados a circunstancias económicas </w:t>
      </w:r>
      <w:r>
        <w:rPr>
          <w:sz w:val="24"/>
          <w:szCs w:val="24"/>
        </w:rPr>
        <w:t>(Rey, 2020; Contreras</w:t>
      </w:r>
      <w:r>
        <w:rPr>
          <w:i/>
          <w:iCs/>
          <w:sz w:val="24"/>
          <w:szCs w:val="24"/>
        </w:rPr>
        <w:t xml:space="preserve"> et al</w:t>
      </w:r>
      <w:r>
        <w:rPr>
          <w:sz w:val="24"/>
          <w:szCs w:val="24"/>
        </w:rPr>
        <w:t>., 2020; García, 2021; Acero y Moreno, 2022).</w:t>
      </w:r>
    </w:p>
    <w:p w14:paraId="645249B3" w14:textId="12721978" w:rsidR="00A80AF6" w:rsidRPr="005756C5" w:rsidRDefault="00A80AF6" w:rsidP="005756C5">
      <w:pPr>
        <w:ind w:left="0" w:hanging="2"/>
        <w:rPr>
          <w:sz w:val="24"/>
          <w:szCs w:val="24"/>
        </w:rPr>
      </w:pPr>
      <w:r>
        <w:rPr>
          <w:sz w:val="24"/>
          <w:szCs w:val="24"/>
        </w:rPr>
        <w:t xml:space="preserve">Finalmente, hay una incidencia considerable del retiro de asignaturas y aplazamiento de semestre en el auge de la deserción, especialmente, por motivos laborales. </w:t>
      </w:r>
    </w:p>
    <w:p w14:paraId="5CE5F39E" w14:textId="77777777" w:rsidR="00C637C2" w:rsidRDefault="00177CB2">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4. Conclusiones </w:t>
      </w:r>
    </w:p>
    <w:p w14:paraId="205A4FEB" w14:textId="069FFF96" w:rsidR="003A0203" w:rsidRPr="00996C59" w:rsidRDefault="00996C59" w:rsidP="00996C59">
      <w:pPr>
        <w:keepNext/>
        <w:keepLines/>
        <w:pBdr>
          <w:top w:val="nil"/>
          <w:left w:val="nil"/>
          <w:bottom w:val="nil"/>
          <w:right w:val="nil"/>
          <w:between w:val="nil"/>
        </w:pBdr>
        <w:spacing w:line="240" w:lineRule="auto"/>
        <w:ind w:left="0" w:hanging="2"/>
        <w:rPr>
          <w:bCs/>
          <w:color w:val="000000"/>
          <w:sz w:val="24"/>
          <w:szCs w:val="24"/>
        </w:rPr>
      </w:pPr>
      <w:r>
        <w:rPr>
          <w:bCs/>
          <w:color w:val="000000"/>
          <w:sz w:val="24"/>
          <w:szCs w:val="24"/>
        </w:rPr>
        <w:t xml:space="preserve">La deserción universitaria en la Universidad del Atlántico requiere mayor atención, precisando en la importancia del acompañamiento al estudiante y la búsqueda de factores de protección para sostener al alumnado en el sector universitario. Se espera entonces que las dependencias de la Universidad del Atlántico que velan por atender los niveles de deserción establezcan alternativas factibles que impliquen la sensibilización respecto a la situación de los estudiantes y actuar bajo la resiliencia y el apoyo al alumnado. </w:t>
      </w:r>
    </w:p>
    <w:p w14:paraId="3D10AF82" w14:textId="431CC7FA" w:rsidR="00C637C2" w:rsidRDefault="00177CB2">
      <w:pPr>
        <w:ind w:left="0" w:hanging="2"/>
        <w:rPr>
          <w:b/>
          <w:sz w:val="24"/>
          <w:szCs w:val="24"/>
        </w:rPr>
      </w:pPr>
      <w:r>
        <w:rPr>
          <w:b/>
          <w:sz w:val="24"/>
          <w:szCs w:val="24"/>
        </w:rPr>
        <w:t>Referencias</w:t>
      </w:r>
    </w:p>
    <w:p w14:paraId="1A6C0A16"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Adelman</w:t>
      </w:r>
      <w:proofErr w:type="spellEnd"/>
      <w:r w:rsidRPr="00F918A3">
        <w:rPr>
          <w:sz w:val="24"/>
          <w:szCs w:val="24"/>
        </w:rPr>
        <w:t xml:space="preserve">, C. (1999). </w:t>
      </w:r>
      <w:proofErr w:type="spellStart"/>
      <w:r w:rsidRPr="00F918A3">
        <w:rPr>
          <w:sz w:val="24"/>
          <w:szCs w:val="24"/>
        </w:rPr>
        <w:t>Answers</w:t>
      </w:r>
      <w:proofErr w:type="spellEnd"/>
      <w:r w:rsidRPr="00F918A3">
        <w:rPr>
          <w:sz w:val="24"/>
          <w:szCs w:val="24"/>
        </w:rPr>
        <w:t xml:space="preserve"> in </w:t>
      </w:r>
      <w:proofErr w:type="spellStart"/>
      <w:r w:rsidRPr="00F918A3">
        <w:rPr>
          <w:sz w:val="24"/>
          <w:szCs w:val="24"/>
        </w:rPr>
        <w:t>the</w:t>
      </w:r>
      <w:proofErr w:type="spellEnd"/>
      <w:r w:rsidRPr="00F918A3">
        <w:rPr>
          <w:sz w:val="24"/>
          <w:szCs w:val="24"/>
        </w:rPr>
        <w:t xml:space="preserve"> </w:t>
      </w:r>
      <w:proofErr w:type="spellStart"/>
      <w:r w:rsidRPr="00F918A3">
        <w:rPr>
          <w:sz w:val="24"/>
          <w:szCs w:val="24"/>
        </w:rPr>
        <w:t>Tool</w:t>
      </w:r>
      <w:proofErr w:type="spellEnd"/>
      <w:r w:rsidRPr="00F918A3">
        <w:rPr>
          <w:sz w:val="24"/>
          <w:szCs w:val="24"/>
        </w:rPr>
        <w:t xml:space="preserve"> Box: </w:t>
      </w:r>
      <w:proofErr w:type="spellStart"/>
      <w:r w:rsidRPr="00F918A3">
        <w:rPr>
          <w:sz w:val="24"/>
          <w:szCs w:val="24"/>
        </w:rPr>
        <w:t>Academic</w:t>
      </w:r>
      <w:proofErr w:type="spellEnd"/>
      <w:r w:rsidRPr="00F918A3">
        <w:rPr>
          <w:sz w:val="24"/>
          <w:szCs w:val="24"/>
        </w:rPr>
        <w:t xml:space="preserve"> </w:t>
      </w:r>
      <w:proofErr w:type="spellStart"/>
      <w:r w:rsidRPr="00F918A3">
        <w:rPr>
          <w:sz w:val="24"/>
          <w:szCs w:val="24"/>
        </w:rPr>
        <w:t>Intensity</w:t>
      </w:r>
      <w:proofErr w:type="spellEnd"/>
      <w:r w:rsidRPr="00F918A3">
        <w:rPr>
          <w:sz w:val="24"/>
          <w:szCs w:val="24"/>
        </w:rPr>
        <w:t xml:space="preserve">, </w:t>
      </w:r>
      <w:proofErr w:type="spellStart"/>
      <w:r w:rsidRPr="00F918A3">
        <w:rPr>
          <w:sz w:val="24"/>
          <w:szCs w:val="24"/>
        </w:rPr>
        <w:t>Attendance</w:t>
      </w:r>
      <w:proofErr w:type="spellEnd"/>
      <w:r w:rsidRPr="00F918A3">
        <w:rPr>
          <w:sz w:val="24"/>
          <w:szCs w:val="24"/>
        </w:rPr>
        <w:t xml:space="preserve"> </w:t>
      </w:r>
      <w:proofErr w:type="spellStart"/>
      <w:r w:rsidRPr="00F918A3">
        <w:rPr>
          <w:sz w:val="24"/>
          <w:szCs w:val="24"/>
        </w:rPr>
        <w:t>Patterns</w:t>
      </w:r>
      <w:proofErr w:type="spellEnd"/>
      <w:r w:rsidRPr="00F918A3">
        <w:rPr>
          <w:sz w:val="24"/>
          <w:szCs w:val="24"/>
        </w:rPr>
        <w:t xml:space="preserve">, and </w:t>
      </w:r>
      <w:proofErr w:type="spellStart"/>
      <w:r w:rsidRPr="00F918A3">
        <w:rPr>
          <w:sz w:val="24"/>
          <w:szCs w:val="24"/>
        </w:rPr>
        <w:t>Bachelor’s</w:t>
      </w:r>
      <w:proofErr w:type="spellEnd"/>
      <w:r w:rsidRPr="00F918A3">
        <w:rPr>
          <w:sz w:val="24"/>
          <w:szCs w:val="24"/>
        </w:rPr>
        <w:t xml:space="preserve"> </w:t>
      </w:r>
      <w:proofErr w:type="spellStart"/>
      <w:r w:rsidRPr="00F918A3">
        <w:rPr>
          <w:sz w:val="24"/>
          <w:szCs w:val="24"/>
        </w:rPr>
        <w:t>Degree</w:t>
      </w:r>
      <w:proofErr w:type="spellEnd"/>
      <w:r w:rsidRPr="00F918A3">
        <w:rPr>
          <w:sz w:val="24"/>
          <w:szCs w:val="24"/>
        </w:rPr>
        <w:t xml:space="preserve"> </w:t>
      </w:r>
      <w:proofErr w:type="spellStart"/>
      <w:r w:rsidRPr="00F918A3">
        <w:rPr>
          <w:sz w:val="24"/>
          <w:szCs w:val="24"/>
        </w:rPr>
        <w:t>Attainment</w:t>
      </w:r>
      <w:proofErr w:type="spellEnd"/>
      <w:r w:rsidRPr="00F918A3">
        <w:rPr>
          <w:sz w:val="24"/>
          <w:szCs w:val="24"/>
        </w:rPr>
        <w:t xml:space="preserve">. </w:t>
      </w:r>
      <w:proofErr w:type="spellStart"/>
      <w:r w:rsidRPr="00F918A3">
        <w:rPr>
          <w:sz w:val="24"/>
          <w:szCs w:val="24"/>
        </w:rPr>
        <w:t>Department</w:t>
      </w:r>
      <w:proofErr w:type="spellEnd"/>
      <w:r w:rsidRPr="00F918A3">
        <w:rPr>
          <w:sz w:val="24"/>
          <w:szCs w:val="24"/>
        </w:rPr>
        <w:t xml:space="preserve"> of </w:t>
      </w:r>
      <w:proofErr w:type="spellStart"/>
      <w:r w:rsidRPr="00F918A3">
        <w:rPr>
          <w:sz w:val="24"/>
          <w:szCs w:val="24"/>
        </w:rPr>
        <w:t>Education</w:t>
      </w:r>
      <w:proofErr w:type="spellEnd"/>
      <w:r w:rsidRPr="00F918A3">
        <w:rPr>
          <w:sz w:val="24"/>
          <w:szCs w:val="24"/>
        </w:rPr>
        <w:t>.</w:t>
      </w:r>
    </w:p>
    <w:p w14:paraId="3DCBA750" w14:textId="77777777" w:rsidR="00A80AF6" w:rsidRPr="00F918A3" w:rsidRDefault="00A80AF6" w:rsidP="00F918A3">
      <w:pPr>
        <w:spacing w:after="0"/>
        <w:ind w:leftChars="0" w:left="709" w:firstLineChars="0" w:hanging="709"/>
        <w:rPr>
          <w:sz w:val="24"/>
          <w:szCs w:val="24"/>
        </w:rPr>
      </w:pPr>
      <w:r w:rsidRPr="00F918A3">
        <w:rPr>
          <w:sz w:val="24"/>
          <w:szCs w:val="24"/>
        </w:rPr>
        <w:t>Arango, C., Castaño, D., Cuervo, K. y Baena, Y. (2020). Brecha digital y Covid-19: percepciones y dificultades. Un estudio en tres instituciones educativas de Antioquia. Luciérnaga, 12(24), 111-134.</w:t>
      </w:r>
    </w:p>
    <w:p w14:paraId="48DE802E" w14:textId="77777777" w:rsidR="00A80AF6" w:rsidRPr="00F918A3" w:rsidRDefault="00A80AF6" w:rsidP="00F918A3">
      <w:pPr>
        <w:spacing w:after="0"/>
        <w:ind w:leftChars="0" w:left="709" w:firstLineChars="0" w:hanging="709"/>
        <w:rPr>
          <w:sz w:val="24"/>
          <w:szCs w:val="24"/>
        </w:rPr>
      </w:pPr>
      <w:r w:rsidRPr="00F918A3">
        <w:rPr>
          <w:sz w:val="24"/>
          <w:szCs w:val="24"/>
        </w:rPr>
        <w:t>Cáceres, E. y Arrúa, M. (2021). Impacto del COVID-19 en la deserción universitaria de las carreras empresariales. Revista Científica UNE, 3(1), 40-50.</w:t>
      </w:r>
    </w:p>
    <w:p w14:paraId="1AE82F91" w14:textId="77777777" w:rsidR="00A80AF6" w:rsidRDefault="00A80AF6" w:rsidP="00F918A3">
      <w:pPr>
        <w:spacing w:after="0"/>
        <w:ind w:leftChars="0" w:left="709" w:firstLineChars="0" w:hanging="709"/>
        <w:rPr>
          <w:sz w:val="24"/>
          <w:szCs w:val="24"/>
        </w:rPr>
      </w:pPr>
      <w:r w:rsidRPr="00F918A3">
        <w:rPr>
          <w:sz w:val="24"/>
          <w:szCs w:val="24"/>
        </w:rPr>
        <w:t xml:space="preserve">Cárdenas Ortiz, L., Nieto Mendoza, I, de </w:t>
      </w:r>
      <w:proofErr w:type="spellStart"/>
      <w:r w:rsidRPr="00F918A3">
        <w:rPr>
          <w:sz w:val="24"/>
          <w:szCs w:val="24"/>
        </w:rPr>
        <w:t>De</w:t>
      </w:r>
      <w:proofErr w:type="spellEnd"/>
      <w:r w:rsidRPr="00F918A3">
        <w:rPr>
          <w:sz w:val="24"/>
          <w:szCs w:val="24"/>
        </w:rPr>
        <w:t xml:space="preserve"> La Cruz, G. y Cárdenas, L. (2021). La educación superior colombiana ante la pandemia por COVID 19: panorama de la virtualidad en la región Caribe colombiana. Corporación Universitaria de Asturias.</w:t>
      </w:r>
    </w:p>
    <w:p w14:paraId="587592C2" w14:textId="77777777" w:rsidR="00A80AF6" w:rsidRPr="00F918A3" w:rsidRDefault="00A80AF6" w:rsidP="00F918A3">
      <w:pPr>
        <w:spacing w:after="0"/>
        <w:ind w:leftChars="0" w:left="709" w:firstLineChars="0" w:hanging="709"/>
        <w:rPr>
          <w:sz w:val="24"/>
          <w:szCs w:val="24"/>
        </w:rPr>
      </w:pPr>
      <w:r w:rsidRPr="00F918A3">
        <w:rPr>
          <w:sz w:val="24"/>
          <w:szCs w:val="24"/>
        </w:rPr>
        <w:t xml:space="preserve">Cárdenas, L., Ortiz, M. y Cárdenas Ortiz, L. (2022). Estrategias para la Retención Estudiantil Implementadas Antes y Durante la Pandemia en la Universidad del Atlántico (Barranquilla, Colombia). X CLABES, Congreso Latinoamericano sobre el Abandono en la Educación Superior, ITM Institución Universitaria, Panamá. </w:t>
      </w:r>
      <w:hyperlink r:id="rId8" w:history="1">
        <w:r w:rsidRPr="000D3FCC">
          <w:rPr>
            <w:rStyle w:val="Hipervnculo"/>
            <w:sz w:val="24"/>
            <w:szCs w:val="24"/>
          </w:rPr>
          <w:t>https://revistas.utp.ac.pa/index.php/clabes/article/view/3423/4109</w:t>
        </w:r>
      </w:hyperlink>
      <w:r>
        <w:rPr>
          <w:sz w:val="24"/>
          <w:szCs w:val="24"/>
        </w:rPr>
        <w:t xml:space="preserve"> </w:t>
      </w:r>
    </w:p>
    <w:p w14:paraId="318C0873"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Chalpartar</w:t>
      </w:r>
      <w:proofErr w:type="spellEnd"/>
      <w:r w:rsidRPr="00F918A3">
        <w:rPr>
          <w:sz w:val="24"/>
          <w:szCs w:val="24"/>
        </w:rPr>
        <w:t xml:space="preserve">, M., Fernández, M., </w:t>
      </w:r>
      <w:proofErr w:type="spellStart"/>
      <w:r w:rsidRPr="00F918A3">
        <w:rPr>
          <w:sz w:val="24"/>
          <w:szCs w:val="24"/>
        </w:rPr>
        <w:t>Betancourth</w:t>
      </w:r>
      <w:proofErr w:type="spellEnd"/>
      <w:r w:rsidRPr="00F918A3">
        <w:rPr>
          <w:sz w:val="24"/>
          <w:szCs w:val="24"/>
        </w:rPr>
        <w:t>, S. y Gómez, A. (2022). Deserción en la población estudiantil universitaria durante la pandemia, una mirada cualitativa. Revista Virtual Universidad Católica del Norte, (66), 37-62.</w:t>
      </w:r>
    </w:p>
    <w:p w14:paraId="642CF3CD" w14:textId="77777777" w:rsidR="00A80AF6" w:rsidRPr="00F918A3" w:rsidRDefault="00A80AF6" w:rsidP="00F918A3">
      <w:pPr>
        <w:spacing w:after="0"/>
        <w:ind w:leftChars="0" w:left="709" w:firstLineChars="0" w:hanging="709"/>
        <w:rPr>
          <w:sz w:val="24"/>
          <w:szCs w:val="24"/>
        </w:rPr>
      </w:pPr>
      <w:r w:rsidRPr="00F918A3">
        <w:rPr>
          <w:sz w:val="24"/>
          <w:szCs w:val="24"/>
        </w:rPr>
        <w:lastRenderedPageBreak/>
        <w:t xml:space="preserve">Contreras, L., Fuentes, H. y González, C. (2020). Transformación de la educación frente a la pandemia y la analítica de datos. Revista Boletín </w:t>
      </w:r>
      <w:proofErr w:type="spellStart"/>
      <w:r w:rsidRPr="00F918A3">
        <w:rPr>
          <w:sz w:val="24"/>
          <w:szCs w:val="24"/>
        </w:rPr>
        <w:t>Redipe</w:t>
      </w:r>
      <w:proofErr w:type="spellEnd"/>
      <w:r w:rsidRPr="00F918A3">
        <w:rPr>
          <w:sz w:val="24"/>
          <w:szCs w:val="24"/>
        </w:rPr>
        <w:t xml:space="preserve">, 9(7), 91-99. </w:t>
      </w:r>
    </w:p>
    <w:p w14:paraId="2B91D903" w14:textId="77777777" w:rsidR="00A80AF6" w:rsidRPr="00F918A3" w:rsidRDefault="00A80AF6" w:rsidP="00F918A3">
      <w:pPr>
        <w:spacing w:after="0"/>
        <w:ind w:leftChars="0" w:left="709" w:firstLineChars="0" w:hanging="709"/>
        <w:rPr>
          <w:sz w:val="24"/>
          <w:szCs w:val="24"/>
        </w:rPr>
      </w:pPr>
      <w:r w:rsidRPr="00F918A3">
        <w:rPr>
          <w:sz w:val="24"/>
          <w:szCs w:val="24"/>
        </w:rPr>
        <w:t xml:space="preserve">Córdoba, R., Pérez, A. y Velásquez, G. (2020). Caracterización de los Factores que Inciden en la Deserción Estudiantil en el Programa de Fonoaudiología en Época de la Pandemia COVID-19 en el año 2020. (Trabajo de pregrado, Universidad de Santander). </w:t>
      </w:r>
    </w:p>
    <w:p w14:paraId="153F2441" w14:textId="77777777" w:rsidR="00A80AF6" w:rsidRPr="00F918A3" w:rsidRDefault="00A80AF6" w:rsidP="00F918A3">
      <w:pPr>
        <w:spacing w:after="0"/>
        <w:ind w:leftChars="0" w:left="709" w:firstLineChars="0" w:hanging="709"/>
        <w:rPr>
          <w:sz w:val="24"/>
          <w:szCs w:val="24"/>
        </w:rPr>
      </w:pPr>
      <w:r w:rsidRPr="00F918A3">
        <w:rPr>
          <w:sz w:val="24"/>
          <w:szCs w:val="24"/>
        </w:rPr>
        <w:t xml:space="preserve">Gallegos, O. (2022). Ausentismo, deserción escolar y rezago educativo en secundarias públicas en México durante la pandemia del Covid-19. Sincronía, 26(81), 725-745. </w:t>
      </w:r>
    </w:p>
    <w:p w14:paraId="325E9520" w14:textId="77777777" w:rsidR="00A80AF6" w:rsidRPr="00F918A3" w:rsidRDefault="00A80AF6" w:rsidP="00F918A3">
      <w:pPr>
        <w:spacing w:after="0"/>
        <w:ind w:leftChars="0" w:left="709" w:firstLineChars="0" w:hanging="709"/>
        <w:rPr>
          <w:sz w:val="24"/>
          <w:szCs w:val="24"/>
        </w:rPr>
      </w:pPr>
      <w:r w:rsidRPr="00F918A3">
        <w:rPr>
          <w:sz w:val="24"/>
          <w:szCs w:val="24"/>
        </w:rPr>
        <w:t xml:space="preserve">García, J., Mendoza, J., Serna, H. y Sánchez, R. (2021). Identificación de variables que inciden en la deserción de estudiantes de educación superior en un contexto de pandemia: un estudio de caso en Colombia. Revista de Investigación Académica sin fronteras, 36(14), 1-19. </w:t>
      </w:r>
    </w:p>
    <w:p w14:paraId="718BB959" w14:textId="77777777" w:rsidR="00A80AF6" w:rsidRPr="00F918A3" w:rsidRDefault="00A80AF6" w:rsidP="00F918A3">
      <w:pPr>
        <w:spacing w:after="0"/>
        <w:ind w:leftChars="0" w:left="709" w:firstLineChars="0" w:hanging="709"/>
        <w:rPr>
          <w:sz w:val="24"/>
          <w:szCs w:val="24"/>
        </w:rPr>
      </w:pPr>
      <w:r w:rsidRPr="00F918A3">
        <w:rPr>
          <w:sz w:val="24"/>
          <w:szCs w:val="24"/>
        </w:rPr>
        <w:t>Gaviria Ríos, M. A. (2007). El crecimiento endógeno a partir de las externalidades del capital humano. Cuadernos de Economía, 26(46), 50-73.</w:t>
      </w:r>
    </w:p>
    <w:p w14:paraId="18528B89"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Himmel</w:t>
      </w:r>
      <w:proofErr w:type="spellEnd"/>
      <w:r w:rsidRPr="00F918A3">
        <w:rPr>
          <w:sz w:val="24"/>
          <w:szCs w:val="24"/>
        </w:rPr>
        <w:t>, E. (2018). Modelo de análisis de la deserción estudiantil en la educación superior. Calidad en la Educación, (17), 91-108.</w:t>
      </w:r>
    </w:p>
    <w:p w14:paraId="31BFD884" w14:textId="77777777" w:rsidR="00A80AF6" w:rsidRPr="00F918A3" w:rsidRDefault="00A80AF6" w:rsidP="00F918A3">
      <w:pPr>
        <w:spacing w:after="0"/>
        <w:ind w:leftChars="0" w:left="709" w:firstLineChars="0" w:hanging="709"/>
        <w:rPr>
          <w:sz w:val="24"/>
          <w:szCs w:val="24"/>
        </w:rPr>
      </w:pPr>
      <w:r w:rsidRPr="00F918A3">
        <w:rPr>
          <w:sz w:val="24"/>
          <w:szCs w:val="24"/>
        </w:rPr>
        <w:t xml:space="preserve">La República. (2020, 25 de agosto). Así es como la brecha digital ha afectado a los estudiantes de América Latina y el Caribe. La República. https://www.larepublica.co/globoeconomia/asi-es-como-la-brecha-digital-ha-afectado-a-los-estudiantes-de-america-latina-y-el-caribe-3049822 </w:t>
      </w:r>
    </w:p>
    <w:p w14:paraId="27E22050" w14:textId="77777777" w:rsidR="00A80AF6" w:rsidRPr="00F918A3" w:rsidRDefault="00A80AF6" w:rsidP="00F918A3">
      <w:pPr>
        <w:spacing w:after="0"/>
        <w:ind w:leftChars="0" w:left="709" w:firstLineChars="0" w:hanging="709"/>
        <w:rPr>
          <w:sz w:val="24"/>
          <w:szCs w:val="24"/>
        </w:rPr>
      </w:pPr>
      <w:r w:rsidRPr="00F918A3">
        <w:rPr>
          <w:sz w:val="24"/>
          <w:szCs w:val="24"/>
        </w:rPr>
        <w:t xml:space="preserve">Martínez, A. (2021). Brechas digitales y derecho a la educación durante la pandemia por COVID-19. Propuesta Educativa, 2(56), 11-27. </w:t>
      </w:r>
    </w:p>
    <w:p w14:paraId="28FE672B" w14:textId="77777777" w:rsidR="00A80AF6" w:rsidRPr="00F918A3" w:rsidRDefault="00A80AF6" w:rsidP="00F918A3">
      <w:pPr>
        <w:spacing w:after="0"/>
        <w:ind w:leftChars="0" w:left="709" w:firstLineChars="0" w:hanging="709"/>
        <w:rPr>
          <w:sz w:val="24"/>
          <w:szCs w:val="24"/>
        </w:rPr>
      </w:pPr>
      <w:r w:rsidRPr="00F918A3">
        <w:rPr>
          <w:sz w:val="24"/>
          <w:szCs w:val="24"/>
        </w:rPr>
        <w:t>Nieto Ortiz, D. y Nieto Mendoza, I. (2020). Uso de las TIC en educación superior: disponibilidad y uso de tecnologías de universitarios barranquilleros en tiempos de pandemia. En, La Educación, La Empresa y La Sociedad: Una mirada Transdiciplinaria (pp. 80-93). EIDEC.</w:t>
      </w:r>
    </w:p>
    <w:p w14:paraId="42C8A8C0" w14:textId="77777777" w:rsidR="00A80AF6" w:rsidRDefault="00A80AF6" w:rsidP="00A80AF6">
      <w:pPr>
        <w:spacing w:after="0"/>
        <w:ind w:leftChars="0" w:left="709" w:firstLineChars="0" w:hanging="709"/>
        <w:rPr>
          <w:sz w:val="24"/>
          <w:szCs w:val="24"/>
        </w:rPr>
      </w:pPr>
      <w:r w:rsidRPr="00617F33">
        <w:rPr>
          <w:sz w:val="24"/>
          <w:szCs w:val="24"/>
          <w:lang w:eastAsia="es-CO"/>
        </w:rPr>
        <w:t>Oloriz</w:t>
      </w:r>
      <w:r w:rsidRPr="002A4CD8">
        <w:rPr>
          <w:sz w:val="24"/>
          <w:szCs w:val="24"/>
          <w:lang w:eastAsia="es-CO"/>
        </w:rPr>
        <w:t xml:space="preserve">, </w:t>
      </w:r>
      <w:r>
        <w:rPr>
          <w:sz w:val="24"/>
          <w:szCs w:val="24"/>
          <w:lang w:eastAsia="es-CO"/>
        </w:rPr>
        <w:t xml:space="preserve">M. </w:t>
      </w:r>
      <w:r w:rsidRPr="002A4CD8">
        <w:rPr>
          <w:sz w:val="24"/>
          <w:szCs w:val="24"/>
          <w:lang w:eastAsia="es-CO"/>
        </w:rPr>
        <w:t xml:space="preserve">y </w:t>
      </w:r>
      <w:r w:rsidRPr="00617F33">
        <w:rPr>
          <w:sz w:val="24"/>
          <w:szCs w:val="24"/>
          <w:lang w:eastAsia="es-CO"/>
        </w:rPr>
        <w:t>Fernández</w:t>
      </w:r>
      <w:r w:rsidRPr="002A4CD8">
        <w:rPr>
          <w:sz w:val="24"/>
          <w:szCs w:val="24"/>
          <w:lang w:eastAsia="es-CO"/>
        </w:rPr>
        <w:t xml:space="preserve">, </w:t>
      </w:r>
      <w:r w:rsidRPr="00617F33">
        <w:rPr>
          <w:sz w:val="24"/>
          <w:szCs w:val="24"/>
          <w:lang w:eastAsia="es-CO"/>
        </w:rPr>
        <w:t>J</w:t>
      </w:r>
      <w:r>
        <w:rPr>
          <w:sz w:val="24"/>
          <w:szCs w:val="24"/>
          <w:lang w:eastAsia="es-CO"/>
        </w:rPr>
        <w:t xml:space="preserve">. </w:t>
      </w:r>
      <w:r w:rsidRPr="002A4CD8">
        <w:rPr>
          <w:sz w:val="24"/>
          <w:szCs w:val="24"/>
          <w:lang w:eastAsia="es-CO"/>
        </w:rPr>
        <w:t>(</w:t>
      </w:r>
      <w:r>
        <w:rPr>
          <w:sz w:val="24"/>
          <w:szCs w:val="24"/>
          <w:lang w:eastAsia="es-CO"/>
        </w:rPr>
        <w:t>2022</w:t>
      </w:r>
      <w:r w:rsidRPr="002A4CD8">
        <w:rPr>
          <w:sz w:val="24"/>
          <w:szCs w:val="24"/>
          <w:lang w:eastAsia="es-CO"/>
        </w:rPr>
        <w:t xml:space="preserve">). </w:t>
      </w:r>
      <w:r>
        <w:rPr>
          <w:sz w:val="24"/>
          <w:szCs w:val="24"/>
          <w:lang w:eastAsia="es-CO"/>
        </w:rPr>
        <w:t>E</w:t>
      </w:r>
      <w:r w:rsidRPr="00617F33">
        <w:rPr>
          <w:sz w:val="24"/>
          <w:szCs w:val="24"/>
          <w:lang w:eastAsia="es-CO"/>
        </w:rPr>
        <w:t xml:space="preserve">l impacto de la pandemia por </w:t>
      </w:r>
      <w:proofErr w:type="spellStart"/>
      <w:r w:rsidRPr="00617F33">
        <w:rPr>
          <w:sz w:val="24"/>
          <w:szCs w:val="24"/>
          <w:lang w:eastAsia="es-CO"/>
        </w:rPr>
        <w:t>covid</w:t>
      </w:r>
      <w:proofErr w:type="spellEnd"/>
      <w:r w:rsidRPr="002A4CD8">
        <w:rPr>
          <w:sz w:val="24"/>
          <w:szCs w:val="24"/>
          <w:lang w:eastAsia="es-CO"/>
        </w:rPr>
        <w:t xml:space="preserve"> </w:t>
      </w:r>
      <w:r w:rsidRPr="00617F33">
        <w:rPr>
          <w:sz w:val="24"/>
          <w:szCs w:val="24"/>
          <w:lang w:eastAsia="es-CO"/>
        </w:rPr>
        <w:t>-19 en el abandono temprano de los estudios superiores</w:t>
      </w:r>
      <w:r>
        <w:rPr>
          <w:sz w:val="24"/>
          <w:szCs w:val="24"/>
          <w:lang w:eastAsia="es-CO"/>
        </w:rPr>
        <w:t xml:space="preserve">. </w:t>
      </w:r>
      <w:r w:rsidRPr="00F918A3">
        <w:rPr>
          <w:sz w:val="24"/>
          <w:szCs w:val="24"/>
        </w:rPr>
        <w:t xml:space="preserve">X CLABES, Congreso Latinoamericano sobre el Abandono en la Educación Superior, ITM Institución Universitaria, Panamá. </w:t>
      </w:r>
      <w:hyperlink r:id="rId9" w:history="1">
        <w:r w:rsidRPr="00A80AF6">
          <w:rPr>
            <w:rStyle w:val="Hipervnculo"/>
            <w:sz w:val="24"/>
            <w:szCs w:val="24"/>
          </w:rPr>
          <w:t>https://revistas.utp.ac.pa/index.php/clabes/article/view/3360/4068</w:t>
        </w:r>
      </w:hyperlink>
      <w:r w:rsidRPr="00A80AF6">
        <w:rPr>
          <w:rStyle w:val="Hipervnculo"/>
          <w:sz w:val="24"/>
          <w:szCs w:val="24"/>
        </w:rPr>
        <w:t xml:space="preserve"> </w:t>
      </w:r>
    </w:p>
    <w:p w14:paraId="26FE9635" w14:textId="77777777" w:rsidR="00A80AF6" w:rsidRPr="00F918A3" w:rsidRDefault="00A80AF6" w:rsidP="00F918A3">
      <w:pPr>
        <w:spacing w:after="0"/>
        <w:ind w:leftChars="0" w:left="709" w:firstLineChars="0" w:hanging="709"/>
        <w:rPr>
          <w:sz w:val="24"/>
          <w:szCs w:val="24"/>
        </w:rPr>
      </w:pPr>
      <w:r w:rsidRPr="00F918A3">
        <w:rPr>
          <w:sz w:val="24"/>
          <w:szCs w:val="24"/>
        </w:rPr>
        <w:t xml:space="preserve">Pachay, M. y Rodríguez, M. (2021). La deserción escolar: Una perspectiva compleja en tiempos de pandemia. Polo del conocimiento, 6(1), 130-155. </w:t>
      </w:r>
    </w:p>
    <w:p w14:paraId="0FD53B89"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Perassi</w:t>
      </w:r>
      <w:proofErr w:type="spellEnd"/>
      <w:r w:rsidRPr="00F918A3">
        <w:rPr>
          <w:sz w:val="24"/>
          <w:szCs w:val="24"/>
        </w:rPr>
        <w:t xml:space="preserve">, Z. (2009). ¿Es la evaluación causa del fracaso escolar? Revista Iberoamericana de Educación, (50), 65-80. https://rieoei.org/historico/documentos/rie50a03.pdf </w:t>
      </w:r>
    </w:p>
    <w:p w14:paraId="0259A6CD" w14:textId="77777777" w:rsidR="00A80AF6" w:rsidRPr="00F918A3" w:rsidRDefault="00A80AF6" w:rsidP="00F918A3">
      <w:pPr>
        <w:spacing w:after="0"/>
        <w:ind w:leftChars="0" w:left="709" w:firstLineChars="0" w:hanging="709"/>
        <w:rPr>
          <w:sz w:val="24"/>
          <w:szCs w:val="24"/>
        </w:rPr>
      </w:pPr>
      <w:r w:rsidRPr="00F918A3">
        <w:rPr>
          <w:sz w:val="24"/>
          <w:szCs w:val="24"/>
        </w:rPr>
        <w:t xml:space="preserve">Pérez, F. (2021, 3 de marzo). La deserción universitaria en América Latina, por Covid 19. Tiempos de pandemia. https://www.cic.umich.mx/coronavirus/123-la-desercion-universitaria-en-america-latina-por-covid-19.html </w:t>
      </w:r>
    </w:p>
    <w:p w14:paraId="4460CA82" w14:textId="77777777" w:rsidR="00A80AF6" w:rsidRDefault="00A80AF6" w:rsidP="00A80AF6">
      <w:pPr>
        <w:spacing w:after="0"/>
        <w:ind w:leftChars="0" w:left="709" w:firstLineChars="0" w:hanging="709"/>
        <w:rPr>
          <w:sz w:val="24"/>
          <w:szCs w:val="24"/>
        </w:rPr>
      </w:pPr>
      <w:r w:rsidRPr="001D582E">
        <w:rPr>
          <w:sz w:val="24"/>
          <w:szCs w:val="24"/>
          <w:lang w:eastAsia="es-CO"/>
        </w:rPr>
        <w:t>Ramírez, T</w:t>
      </w:r>
      <w:r>
        <w:rPr>
          <w:sz w:val="24"/>
          <w:szCs w:val="24"/>
          <w:lang w:eastAsia="es-CO"/>
        </w:rPr>
        <w:t xml:space="preserve">., Salcedo, A. y Faúndez, F. (2022). </w:t>
      </w:r>
      <w:r w:rsidRPr="002A4CD8">
        <w:rPr>
          <w:sz w:val="24"/>
          <w:szCs w:val="24"/>
          <w:lang w:eastAsia="es-CO"/>
        </w:rPr>
        <w:t>Cuando la</w:t>
      </w:r>
      <w:r>
        <w:rPr>
          <w:sz w:val="24"/>
          <w:szCs w:val="24"/>
          <w:lang w:eastAsia="es-CO"/>
        </w:rPr>
        <w:t xml:space="preserve"> pandemia no es suficiente </w:t>
      </w:r>
      <w:r w:rsidRPr="002A4CD8">
        <w:rPr>
          <w:sz w:val="24"/>
          <w:szCs w:val="24"/>
          <w:lang w:eastAsia="es-CO"/>
        </w:rPr>
        <w:t>para explicar el abandono estudiantil a nivel universitario.  El caso de Venezuela</w:t>
      </w:r>
      <w:r>
        <w:rPr>
          <w:sz w:val="24"/>
          <w:szCs w:val="24"/>
          <w:lang w:eastAsia="es-CO"/>
        </w:rPr>
        <w:t xml:space="preserve">. </w:t>
      </w:r>
      <w:r w:rsidRPr="00F918A3">
        <w:rPr>
          <w:sz w:val="24"/>
          <w:szCs w:val="24"/>
        </w:rPr>
        <w:t xml:space="preserve">X CLABES, Congreso Latinoamericano sobre el Abandono en la Educación Superior, ITM Institución Universitaria, Panamá. </w:t>
      </w:r>
      <w:r w:rsidRPr="00A80AF6">
        <w:rPr>
          <w:rStyle w:val="Hipervnculo"/>
          <w:sz w:val="24"/>
          <w:szCs w:val="24"/>
        </w:rPr>
        <w:t>https://revistas.utp.ac.pa/index.php/clabes/article/view/3360/4068</w:t>
      </w:r>
    </w:p>
    <w:p w14:paraId="5045B45F" w14:textId="77777777" w:rsidR="00A80AF6" w:rsidRPr="00F918A3" w:rsidRDefault="00A80AF6" w:rsidP="00F918A3">
      <w:pPr>
        <w:spacing w:after="0"/>
        <w:ind w:leftChars="0" w:left="709" w:firstLineChars="0" w:hanging="709"/>
        <w:rPr>
          <w:sz w:val="24"/>
          <w:szCs w:val="24"/>
        </w:rPr>
      </w:pPr>
      <w:r w:rsidRPr="00F918A3">
        <w:rPr>
          <w:sz w:val="24"/>
          <w:szCs w:val="24"/>
        </w:rPr>
        <w:t xml:space="preserve">Rey, D. (2020). Las Tic en Colombia y su implementación en la educación en tiempos de pandemia. (Trabajo de grado, Universidad Militar Nueva Granada). </w:t>
      </w:r>
    </w:p>
    <w:p w14:paraId="1D257482"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Seminara</w:t>
      </w:r>
      <w:proofErr w:type="spellEnd"/>
      <w:r w:rsidRPr="00F918A3">
        <w:rPr>
          <w:sz w:val="24"/>
          <w:szCs w:val="24"/>
        </w:rPr>
        <w:t xml:space="preserve">, M. (2021). De los efectos de la pandemia COVID-19 sobre la deserción universitaria: desgaste docente y bienestar psicológico estudiantil. Revista Educación Superior y Sociedad, 33(2), 402-421. </w:t>
      </w:r>
    </w:p>
    <w:p w14:paraId="40F36A74" w14:textId="77777777" w:rsidR="00A80AF6" w:rsidRPr="00F918A3" w:rsidRDefault="00A80AF6" w:rsidP="00F918A3">
      <w:pPr>
        <w:spacing w:after="0"/>
        <w:ind w:leftChars="0" w:left="709" w:firstLineChars="0" w:hanging="709"/>
        <w:rPr>
          <w:sz w:val="24"/>
          <w:szCs w:val="24"/>
        </w:rPr>
      </w:pPr>
      <w:proofErr w:type="spellStart"/>
      <w:r w:rsidRPr="00F918A3">
        <w:rPr>
          <w:sz w:val="24"/>
          <w:szCs w:val="24"/>
        </w:rPr>
        <w:t>Spady</w:t>
      </w:r>
      <w:proofErr w:type="spellEnd"/>
      <w:r w:rsidRPr="00F918A3">
        <w:rPr>
          <w:sz w:val="24"/>
          <w:szCs w:val="24"/>
        </w:rPr>
        <w:t xml:space="preserve">, W. (1970). </w:t>
      </w:r>
      <w:proofErr w:type="spellStart"/>
      <w:r w:rsidRPr="00F918A3">
        <w:rPr>
          <w:sz w:val="24"/>
          <w:szCs w:val="24"/>
        </w:rPr>
        <w:t>Dropouts</w:t>
      </w:r>
      <w:proofErr w:type="spellEnd"/>
      <w:r w:rsidRPr="00F918A3">
        <w:rPr>
          <w:sz w:val="24"/>
          <w:szCs w:val="24"/>
        </w:rPr>
        <w:t xml:space="preserve"> </w:t>
      </w:r>
      <w:proofErr w:type="spellStart"/>
      <w:r w:rsidRPr="00F918A3">
        <w:rPr>
          <w:sz w:val="24"/>
          <w:szCs w:val="24"/>
        </w:rPr>
        <w:t>from</w:t>
      </w:r>
      <w:proofErr w:type="spellEnd"/>
      <w:r w:rsidRPr="00F918A3">
        <w:rPr>
          <w:sz w:val="24"/>
          <w:szCs w:val="24"/>
        </w:rPr>
        <w:t xml:space="preserve"> </w:t>
      </w:r>
      <w:proofErr w:type="spellStart"/>
      <w:r w:rsidRPr="00F918A3">
        <w:rPr>
          <w:sz w:val="24"/>
          <w:szCs w:val="24"/>
        </w:rPr>
        <w:t>higher</w:t>
      </w:r>
      <w:proofErr w:type="spellEnd"/>
      <w:r w:rsidRPr="00F918A3">
        <w:rPr>
          <w:sz w:val="24"/>
          <w:szCs w:val="24"/>
        </w:rPr>
        <w:t xml:space="preserve"> </w:t>
      </w:r>
      <w:proofErr w:type="spellStart"/>
      <w:r w:rsidRPr="00F918A3">
        <w:rPr>
          <w:sz w:val="24"/>
          <w:szCs w:val="24"/>
        </w:rPr>
        <w:t>education</w:t>
      </w:r>
      <w:proofErr w:type="spellEnd"/>
      <w:r w:rsidRPr="00F918A3">
        <w:rPr>
          <w:sz w:val="24"/>
          <w:szCs w:val="24"/>
        </w:rPr>
        <w:t xml:space="preserve">: </w:t>
      </w:r>
      <w:proofErr w:type="spellStart"/>
      <w:r w:rsidRPr="00F918A3">
        <w:rPr>
          <w:sz w:val="24"/>
          <w:szCs w:val="24"/>
        </w:rPr>
        <w:t>An</w:t>
      </w:r>
      <w:proofErr w:type="spellEnd"/>
      <w:r w:rsidRPr="00F918A3">
        <w:rPr>
          <w:sz w:val="24"/>
          <w:szCs w:val="24"/>
        </w:rPr>
        <w:t xml:space="preserve"> </w:t>
      </w:r>
      <w:proofErr w:type="spellStart"/>
      <w:r w:rsidRPr="00F918A3">
        <w:rPr>
          <w:sz w:val="24"/>
          <w:szCs w:val="24"/>
        </w:rPr>
        <w:t>interdisciplinary</w:t>
      </w:r>
      <w:proofErr w:type="spellEnd"/>
      <w:r w:rsidRPr="00F918A3">
        <w:rPr>
          <w:sz w:val="24"/>
          <w:szCs w:val="24"/>
        </w:rPr>
        <w:t xml:space="preserve"> </w:t>
      </w:r>
      <w:proofErr w:type="spellStart"/>
      <w:r w:rsidRPr="00F918A3">
        <w:rPr>
          <w:sz w:val="24"/>
          <w:szCs w:val="24"/>
        </w:rPr>
        <w:t>review</w:t>
      </w:r>
      <w:proofErr w:type="spellEnd"/>
      <w:r w:rsidRPr="00F918A3">
        <w:rPr>
          <w:sz w:val="24"/>
          <w:szCs w:val="24"/>
        </w:rPr>
        <w:t xml:space="preserve"> and </w:t>
      </w:r>
      <w:proofErr w:type="spellStart"/>
      <w:r w:rsidRPr="00F918A3">
        <w:rPr>
          <w:sz w:val="24"/>
          <w:szCs w:val="24"/>
        </w:rPr>
        <w:t>synthesis</w:t>
      </w:r>
      <w:proofErr w:type="spellEnd"/>
      <w:r w:rsidRPr="00F918A3">
        <w:rPr>
          <w:sz w:val="24"/>
          <w:szCs w:val="24"/>
        </w:rPr>
        <w:t xml:space="preserve">. </w:t>
      </w:r>
      <w:proofErr w:type="spellStart"/>
      <w:r w:rsidRPr="00F918A3">
        <w:rPr>
          <w:sz w:val="24"/>
          <w:szCs w:val="24"/>
        </w:rPr>
        <w:t>Interchange</w:t>
      </w:r>
      <w:proofErr w:type="spellEnd"/>
      <w:r w:rsidRPr="00F918A3">
        <w:rPr>
          <w:sz w:val="24"/>
          <w:szCs w:val="24"/>
        </w:rPr>
        <w:t>, 19(1), 109-121.</w:t>
      </w:r>
    </w:p>
    <w:p w14:paraId="5547CC11" w14:textId="77777777" w:rsidR="00A80AF6" w:rsidRDefault="00A80AF6" w:rsidP="00A80AF6">
      <w:pPr>
        <w:spacing w:after="0"/>
        <w:ind w:leftChars="0" w:left="709" w:firstLineChars="0" w:hanging="709"/>
        <w:rPr>
          <w:sz w:val="24"/>
          <w:szCs w:val="24"/>
        </w:rPr>
      </w:pPr>
      <w:r w:rsidRPr="00F918A3">
        <w:rPr>
          <w:sz w:val="24"/>
          <w:szCs w:val="24"/>
        </w:rPr>
        <w:t xml:space="preserve">Tinto, V. (1975). </w:t>
      </w:r>
      <w:proofErr w:type="spellStart"/>
      <w:r w:rsidRPr="00F918A3">
        <w:rPr>
          <w:sz w:val="24"/>
          <w:szCs w:val="24"/>
        </w:rPr>
        <w:t>Dropout</w:t>
      </w:r>
      <w:proofErr w:type="spellEnd"/>
      <w:r w:rsidRPr="00F918A3">
        <w:rPr>
          <w:sz w:val="24"/>
          <w:szCs w:val="24"/>
        </w:rPr>
        <w:t xml:space="preserve"> </w:t>
      </w:r>
      <w:proofErr w:type="spellStart"/>
      <w:r w:rsidRPr="00F918A3">
        <w:rPr>
          <w:sz w:val="24"/>
          <w:szCs w:val="24"/>
        </w:rPr>
        <w:t>from</w:t>
      </w:r>
      <w:proofErr w:type="spellEnd"/>
      <w:r w:rsidRPr="00F918A3">
        <w:rPr>
          <w:sz w:val="24"/>
          <w:szCs w:val="24"/>
        </w:rPr>
        <w:t xml:space="preserve"> </w:t>
      </w:r>
      <w:proofErr w:type="spellStart"/>
      <w:r w:rsidRPr="00F918A3">
        <w:rPr>
          <w:sz w:val="24"/>
          <w:szCs w:val="24"/>
        </w:rPr>
        <w:t>Higher</w:t>
      </w:r>
      <w:proofErr w:type="spellEnd"/>
      <w:r w:rsidRPr="00F918A3">
        <w:rPr>
          <w:sz w:val="24"/>
          <w:szCs w:val="24"/>
        </w:rPr>
        <w:t xml:space="preserve"> </w:t>
      </w:r>
      <w:proofErr w:type="spellStart"/>
      <w:r w:rsidRPr="00F918A3">
        <w:rPr>
          <w:sz w:val="24"/>
          <w:szCs w:val="24"/>
        </w:rPr>
        <w:t>Education</w:t>
      </w:r>
      <w:proofErr w:type="spellEnd"/>
      <w:r w:rsidRPr="00F918A3">
        <w:rPr>
          <w:sz w:val="24"/>
          <w:szCs w:val="24"/>
        </w:rPr>
        <w:t xml:space="preserve">: A </w:t>
      </w:r>
      <w:proofErr w:type="spellStart"/>
      <w:r w:rsidRPr="00F918A3">
        <w:rPr>
          <w:sz w:val="24"/>
          <w:szCs w:val="24"/>
        </w:rPr>
        <w:t>theoretical</w:t>
      </w:r>
      <w:proofErr w:type="spellEnd"/>
      <w:r w:rsidRPr="00F918A3">
        <w:rPr>
          <w:sz w:val="24"/>
          <w:szCs w:val="24"/>
        </w:rPr>
        <w:t xml:space="preserve"> </w:t>
      </w:r>
      <w:proofErr w:type="spellStart"/>
      <w:r w:rsidRPr="00F918A3">
        <w:rPr>
          <w:sz w:val="24"/>
          <w:szCs w:val="24"/>
        </w:rPr>
        <w:t>synthesis</w:t>
      </w:r>
      <w:proofErr w:type="spellEnd"/>
      <w:r w:rsidRPr="00F918A3">
        <w:rPr>
          <w:sz w:val="24"/>
          <w:szCs w:val="24"/>
        </w:rPr>
        <w:t xml:space="preserve"> of </w:t>
      </w:r>
      <w:proofErr w:type="spellStart"/>
      <w:r w:rsidRPr="00F918A3">
        <w:rPr>
          <w:sz w:val="24"/>
          <w:szCs w:val="24"/>
        </w:rPr>
        <w:t>recent</w:t>
      </w:r>
      <w:proofErr w:type="spellEnd"/>
      <w:r w:rsidRPr="00F918A3">
        <w:rPr>
          <w:sz w:val="24"/>
          <w:szCs w:val="24"/>
        </w:rPr>
        <w:t xml:space="preserve"> </w:t>
      </w:r>
      <w:proofErr w:type="spellStart"/>
      <w:r w:rsidRPr="00F918A3">
        <w:rPr>
          <w:sz w:val="24"/>
          <w:szCs w:val="24"/>
        </w:rPr>
        <w:t>research</w:t>
      </w:r>
      <w:proofErr w:type="spellEnd"/>
      <w:r w:rsidRPr="00F918A3">
        <w:rPr>
          <w:sz w:val="24"/>
          <w:szCs w:val="24"/>
        </w:rPr>
        <w:t xml:space="preserve">. </w:t>
      </w:r>
      <w:proofErr w:type="spellStart"/>
      <w:r w:rsidRPr="00F918A3">
        <w:rPr>
          <w:sz w:val="24"/>
          <w:szCs w:val="24"/>
        </w:rPr>
        <w:t>Review</w:t>
      </w:r>
      <w:proofErr w:type="spellEnd"/>
      <w:r w:rsidRPr="00F918A3">
        <w:rPr>
          <w:sz w:val="24"/>
          <w:szCs w:val="24"/>
        </w:rPr>
        <w:t xml:space="preserve"> of </w:t>
      </w:r>
      <w:proofErr w:type="spellStart"/>
      <w:r w:rsidRPr="00F918A3">
        <w:rPr>
          <w:sz w:val="24"/>
          <w:szCs w:val="24"/>
        </w:rPr>
        <w:t>Educational</w:t>
      </w:r>
      <w:proofErr w:type="spellEnd"/>
      <w:r w:rsidRPr="00F918A3">
        <w:rPr>
          <w:sz w:val="24"/>
          <w:szCs w:val="24"/>
        </w:rPr>
        <w:t xml:space="preserve"> </w:t>
      </w:r>
      <w:proofErr w:type="spellStart"/>
      <w:r w:rsidRPr="00F918A3">
        <w:rPr>
          <w:sz w:val="24"/>
          <w:szCs w:val="24"/>
        </w:rPr>
        <w:t>Research</w:t>
      </w:r>
      <w:proofErr w:type="spellEnd"/>
      <w:r w:rsidRPr="00F918A3">
        <w:rPr>
          <w:sz w:val="24"/>
          <w:szCs w:val="24"/>
        </w:rPr>
        <w:t xml:space="preserve">, (45), 89-125. </w:t>
      </w:r>
    </w:p>
    <w:p w14:paraId="7BC35283" w14:textId="77777777" w:rsidR="00A80AF6" w:rsidRPr="00F918A3" w:rsidRDefault="00A80AF6" w:rsidP="00F918A3">
      <w:pPr>
        <w:spacing w:after="0"/>
        <w:ind w:leftChars="0" w:left="709" w:firstLineChars="0" w:hanging="709"/>
        <w:rPr>
          <w:sz w:val="24"/>
          <w:szCs w:val="24"/>
        </w:rPr>
      </w:pPr>
    </w:p>
    <w:sectPr w:rsidR="00A80AF6" w:rsidRPr="00F918A3"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0513" w14:textId="77777777" w:rsidR="00903495" w:rsidRDefault="00903495">
      <w:pPr>
        <w:spacing w:after="0" w:line="240" w:lineRule="auto"/>
        <w:ind w:left="0" w:hanging="2"/>
      </w:pPr>
      <w:r>
        <w:separator/>
      </w:r>
    </w:p>
  </w:endnote>
  <w:endnote w:type="continuationSeparator" w:id="0">
    <w:p w14:paraId="6EDE73DB" w14:textId="77777777" w:rsidR="00903495" w:rsidRDefault="009034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s-CO" w:eastAsia="es-CO"/>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s-CO" w:eastAsia="es-CO"/>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13BBE" w14:textId="77777777" w:rsidR="00903495" w:rsidRDefault="00903495">
      <w:pPr>
        <w:spacing w:after="0" w:line="240" w:lineRule="auto"/>
        <w:ind w:left="0" w:hanging="2"/>
      </w:pPr>
      <w:r>
        <w:separator/>
      </w:r>
    </w:p>
  </w:footnote>
  <w:footnote w:type="continuationSeparator" w:id="0">
    <w:p w14:paraId="79889B1C" w14:textId="77777777" w:rsidR="00903495" w:rsidRDefault="00903495">
      <w:pPr>
        <w:spacing w:after="0" w:line="240" w:lineRule="auto"/>
        <w:ind w:left="0" w:hanging="2"/>
      </w:pPr>
      <w:r>
        <w:continuationSeparator/>
      </w:r>
    </w:p>
  </w:footnote>
  <w:footnote w:id="1">
    <w:p w14:paraId="6EF7EBC7" w14:textId="3F1B7C4C" w:rsidR="005C6CCC" w:rsidRPr="008D32B6" w:rsidRDefault="005C6CCC" w:rsidP="008D32B6">
      <w:pPr>
        <w:pStyle w:val="Textonotapie"/>
        <w:jc w:val="both"/>
      </w:pPr>
      <w:r>
        <w:rPr>
          <w:rStyle w:val="Refdenotaalpie"/>
        </w:rPr>
        <w:footnoteRef/>
      </w:r>
      <w:r>
        <w:t xml:space="preserve"> </w:t>
      </w:r>
      <w:r w:rsidR="008D32B6">
        <w:t xml:space="preserve">La cursiva indica que el significado de </w:t>
      </w:r>
      <w:r w:rsidR="008D32B6">
        <w:rPr>
          <w:i/>
          <w:iCs/>
        </w:rPr>
        <w:t xml:space="preserve">nuevo </w:t>
      </w:r>
      <w:r w:rsidR="008D32B6">
        <w:t xml:space="preserve">paradigma educativo donde la educación mediada por las TIC no es reciente. Que se asuma en muchos países de Latinoamérica como una nueva forma de llevar la educación no implica que su implementación sea exclusivamente en el escenario de la pandemia.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A501" w14:textId="74A6E0A7" w:rsidR="002B3F7C" w:rsidRPr="007E5704" w:rsidRDefault="002839EF" w:rsidP="002839EF">
    <w:pPr>
      <w:pStyle w:val="Encabezado"/>
      <w:ind w:leftChars="0" w:left="0" w:firstLineChars="0" w:firstLine="0"/>
    </w:pPr>
    <w:r w:rsidRPr="002839EF">
      <w:rPr>
        <w:noProof/>
        <w:lang w:val="es-CO" w:eastAsia="es-CO"/>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2"/>
    <w:rsid w:val="0002308D"/>
    <w:rsid w:val="00024F4D"/>
    <w:rsid w:val="0004721A"/>
    <w:rsid w:val="00177CB2"/>
    <w:rsid w:val="001E18D4"/>
    <w:rsid w:val="002077E7"/>
    <w:rsid w:val="00255549"/>
    <w:rsid w:val="002839EF"/>
    <w:rsid w:val="002B3F7C"/>
    <w:rsid w:val="002F2D75"/>
    <w:rsid w:val="00365109"/>
    <w:rsid w:val="003A0203"/>
    <w:rsid w:val="004409A1"/>
    <w:rsid w:val="00472B05"/>
    <w:rsid w:val="00553B8E"/>
    <w:rsid w:val="005756C5"/>
    <w:rsid w:val="005C5CC1"/>
    <w:rsid w:val="005C6CCC"/>
    <w:rsid w:val="00695244"/>
    <w:rsid w:val="007777FB"/>
    <w:rsid w:val="00790956"/>
    <w:rsid w:val="00790C5F"/>
    <w:rsid w:val="007E5704"/>
    <w:rsid w:val="007F02B2"/>
    <w:rsid w:val="00814BE9"/>
    <w:rsid w:val="00864418"/>
    <w:rsid w:val="00885037"/>
    <w:rsid w:val="008D32B6"/>
    <w:rsid w:val="008E0BA9"/>
    <w:rsid w:val="00903495"/>
    <w:rsid w:val="009754A2"/>
    <w:rsid w:val="00996C59"/>
    <w:rsid w:val="00A80AF6"/>
    <w:rsid w:val="00A83462"/>
    <w:rsid w:val="00AD353A"/>
    <w:rsid w:val="00AF5E0D"/>
    <w:rsid w:val="00B20143"/>
    <w:rsid w:val="00B74FCB"/>
    <w:rsid w:val="00BD04DB"/>
    <w:rsid w:val="00C637C2"/>
    <w:rsid w:val="00C724A1"/>
    <w:rsid w:val="00CA53D6"/>
    <w:rsid w:val="00CB3495"/>
    <w:rsid w:val="00CF3B55"/>
    <w:rsid w:val="00D05CC9"/>
    <w:rsid w:val="00D20AAA"/>
    <w:rsid w:val="00D609A2"/>
    <w:rsid w:val="00DE1043"/>
    <w:rsid w:val="00DE6C14"/>
    <w:rsid w:val="00E0077F"/>
    <w:rsid w:val="00E059A6"/>
    <w:rsid w:val="00E33626"/>
    <w:rsid w:val="00E917BC"/>
    <w:rsid w:val="00ED461F"/>
    <w:rsid w:val="00EF610E"/>
    <w:rsid w:val="00F918A3"/>
    <w:rsid w:val="00F93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link w:val="Textonotapie"/>
    <w:uiPriority w:val="99"/>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Mencinsinresolver1">
    <w:name w:val="Mención sin resolver1"/>
    <w:basedOn w:val="Fuentedeprrafopredeter"/>
    <w:uiPriority w:val="99"/>
    <w:semiHidden/>
    <w:unhideWhenUsed/>
    <w:rsid w:val="00AF5E0D"/>
    <w:rPr>
      <w:color w:val="605E5C"/>
      <w:shd w:val="clear" w:color="auto" w:fill="E1DFDD"/>
    </w:rPr>
  </w:style>
  <w:style w:type="paragraph" w:styleId="Textonotapie">
    <w:name w:val="footnote text"/>
    <w:basedOn w:val="Normal"/>
    <w:link w:val="TextonotapieCar"/>
    <w:uiPriority w:val="99"/>
    <w:semiHidden/>
    <w:unhideWhenUsed/>
    <w:rsid w:val="005C6CCC"/>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uentedeprrafopredeter"/>
    <w:uiPriority w:val="99"/>
    <w:semiHidden/>
    <w:rsid w:val="005C6CCC"/>
    <w:rPr>
      <w:position w:val="-1"/>
      <w:lang w:eastAsia="es-ES"/>
    </w:rPr>
  </w:style>
  <w:style w:type="character" w:styleId="Refdenotaalpie">
    <w:name w:val="footnote reference"/>
    <w:basedOn w:val="Fuentedeprrafopredeter"/>
    <w:uiPriority w:val="99"/>
    <w:semiHidden/>
    <w:unhideWhenUsed/>
    <w:rsid w:val="005C6CCC"/>
    <w:rPr>
      <w:vertAlign w:val="superscript"/>
    </w:rPr>
  </w:style>
  <w:style w:type="table" w:styleId="Tablaconcuadrcula">
    <w:name w:val="Table Grid"/>
    <w:basedOn w:val="Tablanormal"/>
    <w:uiPriority w:val="39"/>
    <w:rsid w:val="00D609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80AF6"/>
    <w:rPr>
      <w:i/>
      <w:iCs/>
    </w:rPr>
  </w:style>
  <w:style w:type="character" w:customStyle="1" w:styleId="UnresolvedMention">
    <w:name w:val="Unresolved Mention"/>
    <w:basedOn w:val="Fuentedeprrafopredeter"/>
    <w:uiPriority w:val="99"/>
    <w:semiHidden/>
    <w:unhideWhenUsed/>
    <w:rsid w:val="00A8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vistas.utp.ac.pa/index.php/clabes/article/view/3423/41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tp.ac.pa/index.php/clabes/article/view/3360/4068"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4075</Words>
  <Characters>22414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Luis Cardenas</cp:lastModifiedBy>
  <cp:revision>2</cp:revision>
  <dcterms:created xsi:type="dcterms:W3CDTF">2022-10-21T03:27:00Z</dcterms:created>
  <dcterms:modified xsi:type="dcterms:W3CDTF">2022-10-21T03:27:00Z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