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55C3E" w14:textId="77777777" w:rsidR="0096179C" w:rsidRPr="00CC3B33" w:rsidRDefault="001A6872">
      <w:pPr>
        <w:shd w:val="clear" w:color="auto" w:fill="FFFFFF"/>
        <w:tabs>
          <w:tab w:val="left" w:pos="2500"/>
        </w:tabs>
        <w:jc w:val="center"/>
        <w:rPr>
          <w:b/>
          <w:sz w:val="28"/>
          <w:szCs w:val="28"/>
        </w:rPr>
      </w:pPr>
      <w:bookmarkStart w:id="0" w:name="_heading=h.s9mkmslar89j" w:colFirst="0" w:colLast="0"/>
      <w:bookmarkEnd w:id="0"/>
      <w:r w:rsidRPr="00CC3B33">
        <w:rPr>
          <w:b/>
          <w:sz w:val="24"/>
          <w:szCs w:val="24"/>
        </w:rPr>
        <w:t>PRODUÇÃO SUSTENTÁVEL DE BOVINOS EM SISTEMAS DE INTEGRAÇÃO LAVOURA-PECUÁRIA-FLORESTA (ILPF) NO BRASIL</w:t>
      </w:r>
    </w:p>
    <w:p w14:paraId="28107431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Alex Juan Saraiva de sousa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Bianca Pinheiro da Silva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George Pimentel Palha</w:t>
      </w:r>
      <w:r>
        <w:rPr>
          <w:sz w:val="24"/>
          <w:szCs w:val="24"/>
          <w:vertAlign w:val="superscript"/>
        </w:rPr>
        <w:t xml:space="preserve"> 3</w:t>
      </w:r>
      <w:r>
        <w:rPr>
          <w:sz w:val="24"/>
          <w:szCs w:val="24"/>
        </w:rPr>
        <w:t>; Giulia Pimentel Palha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José Augusto de Souza Estumano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Mariana Elias Ferreira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Leonardo Elias Ferreira</w:t>
      </w:r>
      <w:r>
        <w:rPr>
          <w:sz w:val="24"/>
          <w:szCs w:val="24"/>
          <w:vertAlign w:val="superscript"/>
        </w:rPr>
        <w:t>7</w:t>
      </w:r>
    </w:p>
    <w:p w14:paraId="1A464216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Graduando em Agronomia. Universidade Federal Rural da Amazônia. </w:t>
      </w:r>
      <w:hyperlink r:id="rId7">
        <w:r w:rsidR="0096179C">
          <w:rPr>
            <w:color w:val="0563C1"/>
            <w:sz w:val="24"/>
            <w:szCs w:val="24"/>
            <w:u w:val="single"/>
          </w:rPr>
          <w:t>alexjsaraiva@gmail.com</w:t>
        </w:r>
      </w:hyperlink>
      <w:r>
        <w:rPr>
          <w:sz w:val="24"/>
          <w:szCs w:val="24"/>
        </w:rPr>
        <w:t>.</w:t>
      </w:r>
    </w:p>
    <w:p w14:paraId="14620802" w14:textId="77777777" w:rsidR="0096179C" w:rsidRDefault="001A6872">
      <w:pPr>
        <w:shd w:val="clear" w:color="auto" w:fill="FFFFFF"/>
        <w:tabs>
          <w:tab w:val="left" w:pos="839"/>
          <w:tab w:val="left" w:pos="2500"/>
          <w:tab w:val="center" w:pos="4535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Graduanda em Agronomia. Universidade Federal Rural da Amazônia.</w:t>
      </w:r>
    </w:p>
    <w:p w14:paraId="0FD9E92E" w14:textId="77777777" w:rsidR="0096179C" w:rsidRDefault="0096179C">
      <w:pPr>
        <w:shd w:val="clear" w:color="auto" w:fill="FFFFFF"/>
        <w:tabs>
          <w:tab w:val="left" w:pos="839"/>
          <w:tab w:val="left" w:pos="2500"/>
          <w:tab w:val="center" w:pos="4535"/>
        </w:tabs>
        <w:jc w:val="center"/>
        <w:rPr>
          <w:sz w:val="24"/>
          <w:szCs w:val="24"/>
        </w:rPr>
      </w:pPr>
      <w:hyperlink r:id="rId8">
        <w:r>
          <w:rPr>
            <w:color w:val="0563C1"/>
            <w:sz w:val="24"/>
            <w:szCs w:val="24"/>
            <w:u w:val="single"/>
          </w:rPr>
          <w:t>biaasilva088@gmail.com</w:t>
        </w:r>
      </w:hyperlink>
    </w:p>
    <w:p w14:paraId="35D342E2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Graduando em Agronomia. Universidade Federal Rural da Amazônia.</w:t>
      </w:r>
    </w:p>
    <w:p w14:paraId="04B9A249" w14:textId="77777777" w:rsidR="0096179C" w:rsidRDefault="0096179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hyperlink r:id="rId9">
        <w:r>
          <w:rPr>
            <w:color w:val="0563C1"/>
            <w:sz w:val="24"/>
            <w:szCs w:val="24"/>
            <w:u w:val="single"/>
          </w:rPr>
          <w:t>georgepalha14@gmail.com</w:t>
        </w:r>
      </w:hyperlink>
    </w:p>
    <w:p w14:paraId="60937740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Graduanda em Agronomia. Universidade Federal Rural da Amazônia.</w:t>
      </w:r>
    </w:p>
    <w:p w14:paraId="1452BCF3" w14:textId="77777777" w:rsidR="0096179C" w:rsidRDefault="0096179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hyperlink r:id="rId10">
        <w:r>
          <w:rPr>
            <w:color w:val="1155CC"/>
            <w:sz w:val="24"/>
            <w:szCs w:val="24"/>
            <w:u w:val="single"/>
          </w:rPr>
          <w:t>giuliapalha@gmail.com</w:t>
        </w:r>
      </w:hyperlink>
    </w:p>
    <w:p w14:paraId="452782EE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Graduando em Agronomia. Universidade Federal Rural da Amazônia.</w:t>
      </w:r>
    </w:p>
    <w:p w14:paraId="17D6B756" w14:textId="77777777" w:rsidR="0096179C" w:rsidRDefault="0096179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hyperlink r:id="rId11">
        <w:r>
          <w:rPr>
            <w:color w:val="0563C1"/>
            <w:sz w:val="24"/>
            <w:szCs w:val="24"/>
            <w:u w:val="single"/>
          </w:rPr>
          <w:t>joseestumano11@gmail.com</w:t>
        </w:r>
      </w:hyperlink>
    </w:p>
    <w:p w14:paraId="23440DAD" w14:textId="5544B5F8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 xml:space="preserve">Graduada em Agronomia. Universidade Federal </w:t>
      </w:r>
      <w:r w:rsidR="00CC3B33">
        <w:rPr>
          <w:sz w:val="24"/>
          <w:szCs w:val="24"/>
        </w:rPr>
        <w:t>de Campina Grande</w:t>
      </w:r>
      <w:r>
        <w:rPr>
          <w:sz w:val="24"/>
          <w:szCs w:val="24"/>
        </w:rPr>
        <w:t>.</w:t>
      </w:r>
    </w:p>
    <w:p w14:paraId="04CD5881" w14:textId="77777777" w:rsidR="0096179C" w:rsidRDefault="0096179C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hyperlink r:id="rId12">
        <w:r>
          <w:rPr>
            <w:color w:val="0563C1"/>
            <w:sz w:val="24"/>
            <w:szCs w:val="24"/>
            <w:u w:val="single"/>
          </w:rPr>
          <w:t>mariana_eferreira@hotmail.com</w:t>
        </w:r>
      </w:hyperlink>
    </w:p>
    <w:p w14:paraId="54C8F83F" w14:textId="165DEC8C" w:rsidR="0096179C" w:rsidRDefault="001A687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 xml:space="preserve">Doutor em Fitotecnia. Universidade Federal Rural do Semi-Árido. </w:t>
      </w:r>
      <w:hyperlink r:id="rId13">
        <w:r w:rsidR="0096179C">
          <w:rPr>
            <w:color w:val="0563C1"/>
            <w:sz w:val="24"/>
            <w:szCs w:val="24"/>
            <w:u w:val="single"/>
          </w:rPr>
          <w:t>leonardo.ferreira@ufra.edu.br</w:t>
        </w:r>
      </w:hyperlink>
    </w:p>
    <w:p w14:paraId="3CE8693F" w14:textId="77777777" w:rsidR="0096179C" w:rsidRDefault="0096179C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B1A5FFE" w14:textId="77777777" w:rsidR="0096179C" w:rsidRDefault="001A687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DE15F66" w14:textId="0FFDBED2" w:rsidR="0096179C" w:rsidRDefault="001A6872" w:rsidP="00CC3B33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bovinocultura é uma das principais atividades econômicas do Brasil</w:t>
      </w:r>
      <w:r w:rsidR="00456658">
        <w:rPr>
          <w:color w:val="000000"/>
          <w:sz w:val="24"/>
          <w:szCs w:val="24"/>
        </w:rPr>
        <w:t>. S</w:t>
      </w:r>
      <w:r>
        <w:rPr>
          <w:color w:val="000000"/>
          <w:sz w:val="24"/>
          <w:szCs w:val="24"/>
        </w:rPr>
        <w:t>egundo o Instituto Brasileiro de Geografia e Estatística (IBGE, 2024), o país possui um rebanho de aproximadamente 238,2 milhões de cabeças</w:t>
      </w:r>
      <w:r w:rsidR="00CC3B33">
        <w:rPr>
          <w:color w:val="000000"/>
          <w:sz w:val="24"/>
          <w:szCs w:val="24"/>
        </w:rPr>
        <w:t xml:space="preserve"> de gado,</w:t>
      </w:r>
      <w:r>
        <w:rPr>
          <w:color w:val="000000"/>
          <w:sz w:val="24"/>
          <w:szCs w:val="24"/>
        </w:rPr>
        <w:t xml:space="preserve"> mantendo-se como</w:t>
      </w:r>
      <w:r w:rsidR="00CC3B33">
        <w:rPr>
          <w:color w:val="000000"/>
          <w:sz w:val="24"/>
          <w:szCs w:val="24"/>
        </w:rPr>
        <w:t xml:space="preserve"> detentor</w:t>
      </w:r>
      <w:r>
        <w:rPr>
          <w:color w:val="000000"/>
          <w:sz w:val="24"/>
          <w:szCs w:val="24"/>
        </w:rPr>
        <w:t xml:space="preserve"> </w:t>
      </w:r>
      <w:r w:rsidR="00CC3B33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>o maior rebanho comercial do mundo. Em 2024, o abate de 39,27 milhões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bovinos representou um crescimento de 15,2% em relação ao ano anterior, totalizando 2,57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milhões de toneladas de carcaça no segundo trimestre. Esses números </w:t>
      </w:r>
      <w:r w:rsidR="00456658">
        <w:rPr>
          <w:color w:val="000000"/>
          <w:sz w:val="24"/>
          <w:szCs w:val="24"/>
        </w:rPr>
        <w:t>evidenciam</w:t>
      </w:r>
      <w:r>
        <w:rPr>
          <w:color w:val="000000"/>
          <w:sz w:val="24"/>
          <w:szCs w:val="24"/>
        </w:rPr>
        <w:t xml:space="preserve"> o avanço produtivo, mas também a necessidade de práticas sustentáveis diante dos impactos am</w:t>
      </w:r>
      <w:r>
        <w:rPr>
          <w:color w:val="000000"/>
          <w:sz w:val="24"/>
          <w:szCs w:val="24"/>
        </w:rPr>
        <w:t>bientais associados à pecuária extensiva tradicional. O sistema de Integração Lavoura</w:t>
      </w:r>
      <w:r>
        <w:rPr>
          <w:b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Pecuária-Floresta (ILPF</w:t>
      </w:r>
      <w:r>
        <w:rPr>
          <w:b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surge como uma estratégia inovadora e sustentável para conciliar produtividade e conservação ambiental. O objeto deste estudo é a análise da aplicabilidade e </w:t>
      </w:r>
      <w:r w:rsidR="00456658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>os benefícios do ILPF na criação de bovinos, com base em dados do IBGE</w:t>
      </w:r>
      <w:r w:rsidR="00456658">
        <w:rPr>
          <w:color w:val="000000"/>
          <w:sz w:val="24"/>
          <w:szCs w:val="24"/>
        </w:rPr>
        <w:t>, da Embrapa</w:t>
      </w:r>
      <w:r>
        <w:rPr>
          <w:color w:val="000000"/>
          <w:sz w:val="24"/>
          <w:szCs w:val="24"/>
        </w:rPr>
        <w:t xml:space="preserve"> e em literatura técnico-científica recente. A formulação do problema parte do desafio de aumentar a eficiência da pecuária nacional</w:t>
      </w:r>
      <w:r w:rsidR="00456658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reduzindo a degradação de </w:t>
      </w:r>
      <w:r>
        <w:rPr>
          <w:color w:val="000000"/>
          <w:sz w:val="24"/>
          <w:szCs w:val="24"/>
        </w:rPr>
        <w:t>pastagens, as emissões de gases de efeito estufa e o desmatamento. A justificativa baseia-se na necessidade de implementar sistemas que favoreçam a intensificação sustentável, unindo componentes d</w:t>
      </w:r>
      <w:r w:rsidR="00456658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agricultura e </w:t>
      </w:r>
      <w:r w:rsidR="00456658">
        <w:rPr>
          <w:color w:val="000000"/>
          <w:sz w:val="24"/>
          <w:szCs w:val="24"/>
        </w:rPr>
        <w:t xml:space="preserve">da </w:t>
      </w:r>
      <w:r>
        <w:rPr>
          <w:color w:val="000000"/>
          <w:sz w:val="24"/>
          <w:szCs w:val="24"/>
        </w:rPr>
        <w:t xml:space="preserve">pecuária em uma única área, com o uso eficaz de recursos naturais. Os resultados indicam que o ILPF </w:t>
      </w:r>
      <w:r w:rsidR="00CC3B33">
        <w:rPr>
          <w:color w:val="000000"/>
          <w:sz w:val="24"/>
          <w:szCs w:val="24"/>
        </w:rPr>
        <w:t>incrementa em</w:t>
      </w:r>
      <w:r>
        <w:rPr>
          <w:color w:val="000000"/>
          <w:sz w:val="24"/>
          <w:szCs w:val="24"/>
        </w:rPr>
        <w:t xml:space="preserve"> até 30% a produtividade de carne por hectare, </w:t>
      </w:r>
      <w:r w:rsidR="00CC3B33">
        <w:rPr>
          <w:color w:val="000000"/>
          <w:sz w:val="24"/>
          <w:szCs w:val="24"/>
        </w:rPr>
        <w:t xml:space="preserve">resultando em </w:t>
      </w:r>
      <w:r w:rsidR="00456658">
        <w:rPr>
          <w:color w:val="000000"/>
          <w:sz w:val="24"/>
          <w:szCs w:val="24"/>
        </w:rPr>
        <w:t>melhoria</w:t>
      </w:r>
      <w:r w:rsidR="00CC3B33">
        <w:rPr>
          <w:color w:val="000000"/>
          <w:sz w:val="24"/>
          <w:szCs w:val="24"/>
        </w:rPr>
        <w:t xml:space="preserve"> da</w:t>
      </w:r>
      <w:r>
        <w:rPr>
          <w:color w:val="000000"/>
          <w:sz w:val="24"/>
          <w:szCs w:val="24"/>
        </w:rPr>
        <w:t xml:space="preserve"> fertilidade do solo, recuperação de áreas degradadas e diminuição de até 20% nas emissões de metano, em razão d</w:t>
      </w:r>
      <w:r>
        <w:rPr>
          <w:color w:val="000000"/>
          <w:sz w:val="24"/>
          <w:szCs w:val="24"/>
        </w:rPr>
        <w:t xml:space="preserve">a melhoria nutricional </w:t>
      </w:r>
      <w:r w:rsidR="00456658">
        <w:rPr>
          <w:color w:val="000000"/>
          <w:sz w:val="24"/>
          <w:szCs w:val="24"/>
        </w:rPr>
        <w:t>d</w:t>
      </w:r>
      <w:r>
        <w:rPr>
          <w:color w:val="000000"/>
          <w:sz w:val="24"/>
          <w:szCs w:val="24"/>
        </w:rPr>
        <w:t xml:space="preserve">as pastagens e de maior eficiência alimentar dos animais. O sistema ILPF é uma opção sustentável e </w:t>
      </w:r>
      <w:r w:rsidR="00456658">
        <w:rPr>
          <w:color w:val="000000"/>
          <w:sz w:val="24"/>
          <w:szCs w:val="24"/>
        </w:rPr>
        <w:t>economicamente</w:t>
      </w:r>
      <w:r>
        <w:rPr>
          <w:color w:val="000000"/>
          <w:sz w:val="24"/>
          <w:szCs w:val="24"/>
        </w:rPr>
        <w:t xml:space="preserve"> viável para a bovinocultura, contribuindo para a diversificação da produção</w:t>
      </w:r>
      <w:r w:rsidR="00456658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redução dos impactos ambientais e aumento da rentabilidade. A utilização dos dados do IBGE evidencia a capacidade do país para liderar a transição </w:t>
      </w:r>
      <w:r w:rsidR="00456658">
        <w:rPr>
          <w:color w:val="000000"/>
          <w:sz w:val="24"/>
          <w:szCs w:val="24"/>
        </w:rPr>
        <w:t xml:space="preserve">rumo </w:t>
      </w:r>
      <w:r>
        <w:rPr>
          <w:color w:val="000000"/>
          <w:sz w:val="24"/>
          <w:szCs w:val="24"/>
        </w:rPr>
        <w:t>a pecuária verde.</w:t>
      </w:r>
    </w:p>
    <w:p w14:paraId="582F8FEE" w14:textId="4DEE2FA1" w:rsidR="0096179C" w:rsidRPr="00456658" w:rsidRDefault="001A6872" w:rsidP="00B23F2C">
      <w:pPr>
        <w:rPr>
          <w:color w:val="000000"/>
          <w:sz w:val="24"/>
          <w:szCs w:val="24"/>
        </w:rPr>
      </w:pPr>
      <w:bookmarkStart w:id="1" w:name="_heading=h.l2bpnblbn9bo" w:colFirst="0" w:colLast="0"/>
      <w:bookmarkEnd w:id="1"/>
      <w:r>
        <w:rPr>
          <w:b/>
          <w:color w:val="000000"/>
          <w:sz w:val="24"/>
          <w:szCs w:val="24"/>
        </w:rPr>
        <w:t xml:space="preserve">Palavras-chave: </w:t>
      </w:r>
      <w:r>
        <w:rPr>
          <w:color w:val="000000"/>
          <w:sz w:val="24"/>
          <w:szCs w:val="24"/>
        </w:rPr>
        <w:t xml:space="preserve">Sustentabilidade. </w:t>
      </w:r>
      <w:r w:rsidR="00B23F2C">
        <w:rPr>
          <w:color w:val="000000"/>
          <w:sz w:val="24"/>
          <w:szCs w:val="24"/>
        </w:rPr>
        <w:t>Eficiência produtiva</w:t>
      </w:r>
      <w:r>
        <w:rPr>
          <w:color w:val="000000"/>
          <w:sz w:val="24"/>
          <w:szCs w:val="24"/>
        </w:rPr>
        <w:t xml:space="preserve">. </w:t>
      </w:r>
      <w:r>
        <w:rPr>
          <w:sz w:val="24"/>
          <w:szCs w:val="24"/>
        </w:rPr>
        <w:t>Rentabilidade</w:t>
      </w:r>
      <w:r w:rsidR="00B23F2C">
        <w:rPr>
          <w:sz w:val="24"/>
          <w:szCs w:val="24"/>
        </w:rPr>
        <w:t>.</w:t>
      </w:r>
    </w:p>
    <w:p w14:paraId="33B183BD" w14:textId="77777777" w:rsidR="0096179C" w:rsidRDefault="0096179C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3C17C12D" w14:textId="77777777" w:rsidR="0096179C" w:rsidRDefault="001A687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Ciências Agrárias </w:t>
      </w:r>
    </w:p>
    <w:sectPr w:rsidR="0096179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A5C91" w14:textId="77777777" w:rsidR="00925AE4" w:rsidRDefault="00925AE4">
      <w:r>
        <w:separator/>
      </w:r>
    </w:p>
  </w:endnote>
  <w:endnote w:type="continuationSeparator" w:id="0">
    <w:p w14:paraId="2A1865C9" w14:textId="77777777" w:rsidR="00925AE4" w:rsidRDefault="00925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B095416C-22F6-4979-AA2E-A4EB14C76D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226333E-90A8-42EA-B469-2857B60296A3}"/>
    <w:embedItalic r:id="rId3" w:fontKey="{419B21B8-13B3-4A0A-A6EC-030729513E0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696F1043-6889-4761-AA32-ACC3BABC0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8701E" w14:textId="77777777" w:rsidR="0096179C" w:rsidRDefault="0096179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9BB5B" w14:textId="77777777" w:rsidR="0096179C" w:rsidRDefault="001A687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8DBED4" wp14:editId="49DE8D8D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9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9E93F73" wp14:editId="043407D5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95" name="image7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B1D1CF7" wp14:editId="06ED1E7A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9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1B6F3A1" wp14:editId="72AD4200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9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BC9E405" wp14:editId="0B3D94EC">
          <wp:simplePos x="0" y="0"/>
          <wp:positionH relativeFrom="column">
            <wp:posOffset>-222882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486D403" wp14:editId="53804C5B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7BFE3405" wp14:editId="621E9269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9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9E3A3E1" wp14:editId="3D12D17F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15FBB80D" wp14:editId="74D08610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87833829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654E14" w14:textId="77777777" w:rsidR="0096179C" w:rsidRDefault="0096179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C319E" w14:textId="77777777" w:rsidR="0096179C" w:rsidRDefault="0096179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3EA61" w14:textId="77777777" w:rsidR="00925AE4" w:rsidRDefault="00925AE4">
      <w:r>
        <w:separator/>
      </w:r>
    </w:p>
  </w:footnote>
  <w:footnote w:type="continuationSeparator" w:id="0">
    <w:p w14:paraId="6C2F9ED9" w14:textId="77777777" w:rsidR="00925AE4" w:rsidRDefault="00925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C8CFD" w14:textId="77777777" w:rsidR="0096179C" w:rsidRDefault="0096179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B95B3" w14:textId="77777777" w:rsidR="0096179C" w:rsidRDefault="001A6872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4AB35847" wp14:editId="5D4E728F">
          <wp:extent cx="3332661" cy="1650309"/>
          <wp:effectExtent l="0" t="0" r="0" b="0"/>
          <wp:docPr id="187833828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071FA" w14:textId="77777777" w:rsidR="0096179C" w:rsidRDefault="0096179C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6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79C"/>
    <w:rsid w:val="001A6872"/>
    <w:rsid w:val="00456658"/>
    <w:rsid w:val="004B143F"/>
    <w:rsid w:val="00925AE4"/>
    <w:rsid w:val="0096179C"/>
    <w:rsid w:val="00B23F2C"/>
    <w:rsid w:val="00B76CC9"/>
    <w:rsid w:val="00CC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1B883"/>
  <w15:docId w15:val="{A83A1DEB-58D8-4555-BD70-B466BD7BF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character" w:styleId="Hyperlink">
    <w:name w:val="Hyperlink"/>
    <w:basedOn w:val="Fontepargpadro"/>
    <w:uiPriority w:val="99"/>
    <w:unhideWhenUsed/>
    <w:rsid w:val="00AA3C7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A3C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32DE0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034F5"/>
    <w:rPr>
      <w:b/>
      <w:bCs/>
    </w:rPr>
  </w:style>
  <w:style w:type="character" w:styleId="nfase">
    <w:name w:val="Emphasis"/>
    <w:basedOn w:val="Fontepargpadro"/>
    <w:uiPriority w:val="20"/>
    <w:qFormat/>
    <w:rsid w:val="006F0AC2"/>
    <w:rPr>
      <w:i/>
      <w:iCs/>
    </w:rPr>
  </w:style>
  <w:style w:type="character" w:customStyle="1" w:styleId="selectable-text">
    <w:name w:val="selectable-text"/>
    <w:basedOn w:val="Fontepargpadro"/>
    <w:rsid w:val="0022011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asilva088@gmail.com" TargetMode="External" /><Relationship Id="rId13" Type="http://schemas.openxmlformats.org/officeDocument/2006/relationships/hyperlink" Target="mailto:leonardo.ferreira@ufra.edu.br" TargetMode="External" /><Relationship Id="rId18" Type="http://schemas.openxmlformats.org/officeDocument/2006/relationships/header" Target="header3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hyperlink" Target="mailto:alexjsaraiva@gmail.com" TargetMode="External" /><Relationship Id="rId12" Type="http://schemas.openxmlformats.org/officeDocument/2006/relationships/hyperlink" Target="mailto:mariana_eferreira@hotmail.com" TargetMode="External" /><Relationship Id="rId17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yperlink" Target="mailto:joseestumano11@gmail.com" TargetMode="External" /><Relationship Id="rId5" Type="http://schemas.openxmlformats.org/officeDocument/2006/relationships/footnotes" Target="footnotes.xml" /><Relationship Id="rId15" Type="http://schemas.openxmlformats.org/officeDocument/2006/relationships/header" Target="header2.xml" /><Relationship Id="rId10" Type="http://schemas.openxmlformats.org/officeDocument/2006/relationships/hyperlink" Target="mailto:giuliapalha@gmail.com" TargetMode="External" /><Relationship Id="rId19" Type="http://schemas.openxmlformats.org/officeDocument/2006/relationships/footer" Target="footer3.xml" /><Relationship Id="rId4" Type="http://schemas.openxmlformats.org/officeDocument/2006/relationships/webSettings" Target="webSettings.xml" /><Relationship Id="rId9" Type="http://schemas.openxmlformats.org/officeDocument/2006/relationships/hyperlink" Target="mailto:georgepalha14@gmail.com" TargetMode="External" /><Relationship Id="rId14" Type="http://schemas.openxmlformats.org/officeDocument/2006/relationships/header" Target="header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 /><Relationship Id="rId3" Type="http://schemas.openxmlformats.org/officeDocument/2006/relationships/image" Target="media/image4.png" /><Relationship Id="rId7" Type="http://schemas.openxmlformats.org/officeDocument/2006/relationships/image" Target="media/image8.png" /><Relationship Id="rId2" Type="http://schemas.openxmlformats.org/officeDocument/2006/relationships/image" Target="media/image3.png" /><Relationship Id="rId1" Type="http://schemas.openxmlformats.org/officeDocument/2006/relationships/image" Target="media/image2.png" /><Relationship Id="rId6" Type="http://schemas.openxmlformats.org/officeDocument/2006/relationships/image" Target="media/image7.png" /><Relationship Id="rId5" Type="http://schemas.openxmlformats.org/officeDocument/2006/relationships/image" Target="media/image6.png" /><Relationship Id="rId4" Type="http://schemas.openxmlformats.org/officeDocument/2006/relationships/image" Target="media/image5.png" /><Relationship Id="rId9" Type="http://schemas.openxmlformats.org/officeDocument/2006/relationships/image" Target="media/image10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RGEOZG/TizSfF3jEm0590er1FQ==">CgMxLjAyDmguczlta21zbGFyODlqMg5oLmwyYnBuYmxibjlibzgAciExcHc3MTNWTHc0aWNoSFBIVGktcHhVT2plVnJQUzRMWk4=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Alex Juan</cp:lastModifiedBy>
  <cp:revision>2</cp:revision>
  <dcterms:created xsi:type="dcterms:W3CDTF">2025-11-21T23:59:00Z</dcterms:created>
  <dcterms:modified xsi:type="dcterms:W3CDTF">2025-11-21T23:59:00Z</dcterms:modified>
</cp:coreProperties>
</file>