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47954F63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="00675D7D">
        <w:rPr>
          <w:rFonts w:ascii="Arial" w:eastAsia="Times New Roman" w:hAnsi="Arial" w:cs="Arial"/>
          <w:b/>
          <w:lang w:eastAsia="pt-BR"/>
        </w:rPr>
        <w:t xml:space="preserve"> </w:t>
      </w:r>
      <w:r w:rsidR="00675D7D" w:rsidRPr="00675D7D">
        <w:rPr>
          <w:rFonts w:ascii="Arial" w:eastAsia="Times New Roman" w:hAnsi="Arial" w:cs="Arial"/>
          <w:b/>
          <w:lang w:eastAsia="pt-BR"/>
        </w:rPr>
        <w:t>BIOTECNOLOGIA, INOVAÇÃO E SAÚDE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75B7D106" w:rsidR="00CA4305" w:rsidRPr="005E09F6" w:rsidRDefault="00675D7D" w:rsidP="00675D7D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675D7D">
        <w:rPr>
          <w:rFonts w:ascii="Arial" w:hAnsi="Arial" w:cs="Arial"/>
          <w:sz w:val="32"/>
          <w:szCs w:val="32"/>
        </w:rPr>
        <w:t>TRATAMENTO CIRÚRGICO DE ADENOCARCINOMAS DE APÊNDICE CECAL</w:t>
      </w:r>
      <w:r w:rsidRPr="00303F79">
        <w:rPr>
          <w:rFonts w:ascii="Arial" w:hAnsi="Arial" w:cs="Arial"/>
          <w:b w:val="0"/>
          <w:bCs w:val="0"/>
          <w:color w:val="FF0000"/>
          <w:sz w:val="32"/>
          <w:szCs w:val="32"/>
        </w:rPr>
        <w:t xml:space="preserve"> </w:t>
      </w:r>
    </w:p>
    <w:p w14:paraId="2D4360A2" w14:textId="77777777" w:rsidR="0029145D" w:rsidRDefault="0029145D" w:rsidP="0029145D">
      <w:pPr>
        <w:jc w:val="both"/>
        <w:rPr>
          <w:rFonts w:ascii="Arial" w:hAnsi="Arial" w:cs="Arial"/>
          <w:i/>
          <w:iCs/>
          <w:color w:val="FF0000"/>
          <w:lang w:val="en-US"/>
        </w:rPr>
      </w:pPr>
    </w:p>
    <w:p w14:paraId="294D17C1" w14:textId="6E988CB2" w:rsidR="0029145D" w:rsidRPr="0043283E" w:rsidRDefault="0029145D" w:rsidP="0043283E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SILVA, L</w:t>
      </w:r>
      <w:r w:rsidR="0043283E"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S.</w:t>
      </w:r>
      <w:r w:rsidRPr="0029145D">
        <w:rPr>
          <w:rFonts w:ascii="Arial" w:hAnsi="Arial" w:cs="Arial"/>
          <w:bCs/>
          <w:color w:val="000000" w:themeColor="text1"/>
        </w:rPr>
        <w:t>¹</w:t>
      </w:r>
      <w:r>
        <w:rPr>
          <w:rFonts w:ascii="Arial" w:hAnsi="Arial" w:cs="Arial"/>
          <w:bCs/>
          <w:color w:val="000000" w:themeColor="text1"/>
        </w:rPr>
        <w:t xml:space="preserve">, </w:t>
      </w:r>
      <w:r w:rsidRPr="0029145D">
        <w:rPr>
          <w:rFonts w:ascii="Arial" w:hAnsi="Arial" w:cs="Arial"/>
          <w:bCs/>
          <w:color w:val="000000" w:themeColor="text1"/>
        </w:rPr>
        <w:t>GOMES, G. M. A.¹, BUARQUE, I. L.¹,</w:t>
      </w:r>
      <w:r>
        <w:rPr>
          <w:rFonts w:ascii="Arial" w:hAnsi="Arial" w:cs="Arial"/>
          <w:bCs/>
          <w:color w:val="000000" w:themeColor="text1"/>
        </w:rPr>
        <w:t xml:space="preserve"> FARIAS, V. M.</w:t>
      </w:r>
      <w:r w:rsidR="00B86B66">
        <w:rPr>
          <w:rFonts w:ascii="Arial" w:hAnsi="Arial" w:cs="Arial"/>
          <w:bCs/>
          <w:color w:val="000000" w:themeColor="text1"/>
        </w:rPr>
        <w:t xml:space="preserve"> A.</w:t>
      </w:r>
      <w:r w:rsidR="00B86B66" w:rsidRPr="00B86B66">
        <w:rPr>
          <w:rFonts w:ascii="Arial" w:hAnsi="Arial" w:cs="Arial"/>
          <w:bCs/>
          <w:color w:val="000000" w:themeColor="text1"/>
        </w:rPr>
        <w:t xml:space="preserve"> </w:t>
      </w:r>
      <w:r w:rsidR="00B86B66" w:rsidRPr="0029145D">
        <w:rPr>
          <w:rFonts w:ascii="Arial" w:hAnsi="Arial" w:cs="Arial"/>
          <w:bCs/>
          <w:color w:val="000000" w:themeColor="text1"/>
        </w:rPr>
        <w:t>¹</w:t>
      </w:r>
      <w:r w:rsidR="00B86B66">
        <w:rPr>
          <w:rFonts w:ascii="Arial" w:hAnsi="Arial" w:cs="Arial"/>
          <w:bCs/>
          <w:color w:val="000000" w:themeColor="text1"/>
        </w:rPr>
        <w:t>, SILVA, L. M.</w:t>
      </w:r>
      <w:r w:rsidR="00B86B66" w:rsidRPr="00B86B66">
        <w:rPr>
          <w:rFonts w:ascii="Arial" w:hAnsi="Arial" w:cs="Arial"/>
          <w:bCs/>
          <w:color w:val="000000" w:themeColor="text1"/>
        </w:rPr>
        <w:t xml:space="preserve"> </w:t>
      </w:r>
      <w:r w:rsidR="00B86B66" w:rsidRPr="0029145D">
        <w:rPr>
          <w:rFonts w:ascii="Arial" w:hAnsi="Arial" w:cs="Arial"/>
          <w:bCs/>
          <w:color w:val="000000" w:themeColor="text1"/>
        </w:rPr>
        <w:t>¹</w:t>
      </w:r>
      <w:r w:rsidR="00B86B66">
        <w:rPr>
          <w:rFonts w:ascii="Arial" w:hAnsi="Arial" w:cs="Arial"/>
          <w:bCs/>
          <w:color w:val="000000" w:themeColor="text1"/>
        </w:rPr>
        <w:t>,</w:t>
      </w:r>
      <w:r w:rsidRPr="0029145D">
        <w:rPr>
          <w:rFonts w:ascii="Arial" w:hAnsi="Arial" w:cs="Arial"/>
          <w:bCs/>
          <w:color w:val="000000" w:themeColor="text1"/>
        </w:rPr>
        <w:t xml:space="preserve"> BEZERRA, T. S.², SILVESTRE, D. W. A.</w:t>
      </w:r>
      <w:r w:rsidRPr="0029145D">
        <w:rPr>
          <w:rFonts w:ascii="Arial" w:hAnsi="Arial" w:cs="Arial"/>
          <w:bCs/>
          <w:color w:val="000000" w:themeColor="text1"/>
          <w:vertAlign w:val="superscript"/>
        </w:rPr>
        <w:t>3</w:t>
      </w:r>
      <w:r w:rsidRPr="0029145D">
        <w:rPr>
          <w:rFonts w:ascii="Arial" w:hAnsi="Arial" w:cs="Arial"/>
          <w:bCs/>
          <w:color w:val="000000" w:themeColor="text1"/>
        </w:rPr>
        <w:t>, LEITE, A. L. S.</w:t>
      </w:r>
      <w:r w:rsidRPr="0029145D">
        <w:rPr>
          <w:rFonts w:ascii="Arial" w:hAnsi="Arial" w:cs="Arial"/>
          <w:bCs/>
          <w:color w:val="000000" w:themeColor="text1"/>
          <w:vertAlign w:val="superscript"/>
        </w:rPr>
        <w:t>3</w:t>
      </w:r>
      <w:r w:rsidRPr="0029145D">
        <w:rPr>
          <w:rFonts w:ascii="Arial" w:hAnsi="Arial" w:cs="Arial"/>
          <w:bCs/>
          <w:color w:val="000000" w:themeColor="text1"/>
        </w:rPr>
        <w:t xml:space="preserve">; BARROS, A. V. </w:t>
      </w:r>
      <w:r w:rsidRPr="0029145D">
        <w:rPr>
          <w:rFonts w:ascii="Arial" w:hAnsi="Arial" w:cs="Arial"/>
          <w:bCs/>
          <w:color w:val="000000" w:themeColor="text1"/>
          <w:vertAlign w:val="superscript"/>
        </w:rPr>
        <w:t>4</w:t>
      </w:r>
      <w:r w:rsidRPr="0029145D">
        <w:rPr>
          <w:rFonts w:ascii="Arial" w:hAnsi="Arial" w:cs="Arial"/>
          <w:bCs/>
          <w:color w:val="000000" w:themeColor="text1"/>
        </w:rPr>
        <w:t>;</w:t>
      </w:r>
    </w:p>
    <w:p w14:paraId="5C278A03" w14:textId="77777777" w:rsidR="0043283E" w:rsidRPr="005E09F6" w:rsidRDefault="0029145D" w:rsidP="0043283E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29145D">
        <w:rPr>
          <w:rFonts w:ascii="Arial" w:hAnsi="Arial" w:cs="Arial"/>
        </w:rPr>
        <w:t xml:space="preserve">   </w:t>
      </w:r>
    </w:p>
    <w:p w14:paraId="73E6853C" w14:textId="77777777" w:rsidR="0043283E" w:rsidRPr="005E09F6" w:rsidRDefault="0043283E" w:rsidP="0043283E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Medicina</w:t>
      </w:r>
    </w:p>
    <w:p w14:paraId="6D9253A4" w14:textId="77777777" w:rsidR="0043283E" w:rsidRPr="005E09F6" w:rsidRDefault="0043283E" w:rsidP="0043283E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Hospital Santa Casa de Misericórdia de Alagoas, Residência do Serviço de Cirurgia Oncológica</w:t>
      </w:r>
    </w:p>
    <w:p w14:paraId="219FBCBB" w14:textId="77777777" w:rsidR="0043283E" w:rsidRPr="005E09F6" w:rsidRDefault="0043283E" w:rsidP="0043283E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Hospital Santa Casa de Misericórdia de Alagoas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Cirurgia Oncológica </w:t>
      </w:r>
    </w:p>
    <w:p w14:paraId="0818190B" w14:textId="77777777" w:rsidR="0043283E" w:rsidRPr="005E09F6" w:rsidRDefault="0043283E" w:rsidP="0043283E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Hospital Santa Casa de Misericórdia de Alagoas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Coordenador do Serviço de Cirurgia Oncológica</w:t>
      </w:r>
    </w:p>
    <w:p w14:paraId="1F857CEF" w14:textId="771B29AD" w:rsidR="0043283E" w:rsidRPr="005E09F6" w:rsidRDefault="0043283E" w:rsidP="0043283E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F45B50" w:rsidRPr="00F45B50">
        <w:rPr>
          <w:rFonts w:ascii="Arial" w:hAnsi="Arial" w:cs="Arial"/>
        </w:rPr>
        <w:t>laiana_souza19@hotmail.com</w:t>
      </w:r>
    </w:p>
    <w:p w14:paraId="5FD19300" w14:textId="5F16B0AB" w:rsidR="0029145D" w:rsidRDefault="0029145D" w:rsidP="0043283E">
      <w:pPr>
        <w:jc w:val="right"/>
        <w:rPr>
          <w:rFonts w:ascii="Arial" w:hAnsi="Arial" w:cs="Arial"/>
          <w:bCs/>
          <w:u w:val="single"/>
        </w:rPr>
      </w:pPr>
    </w:p>
    <w:p w14:paraId="1E37DBA0" w14:textId="77777777" w:rsidR="0029145D" w:rsidRPr="0029145D" w:rsidRDefault="0029145D" w:rsidP="0029145D">
      <w:pPr>
        <w:jc w:val="right"/>
        <w:rPr>
          <w:rFonts w:ascii="Arial" w:hAnsi="Arial" w:cs="Arial"/>
          <w:bCs/>
          <w:u w:val="single"/>
        </w:rPr>
      </w:pPr>
    </w:p>
    <w:p w14:paraId="7BA80CAD" w14:textId="77777777" w:rsidR="0029145D" w:rsidRDefault="0029145D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35650364" w14:textId="6D5A87F7" w:rsidR="00CA4305" w:rsidRPr="004C3400" w:rsidRDefault="006C73C3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Introdução:</w:t>
      </w:r>
      <w:r w:rsidR="00CB47EF">
        <w:rPr>
          <w:rFonts w:ascii="Arial" w:hAnsi="Arial" w:cs="Arial"/>
          <w:b/>
          <w:bCs/>
        </w:rPr>
        <w:t xml:space="preserve"> </w:t>
      </w:r>
      <w:r w:rsidR="00CB47EF">
        <w:rPr>
          <w:rFonts w:ascii="Arial" w:hAnsi="Arial" w:cs="Arial"/>
        </w:rPr>
        <w:t>Neoplasias do apêndice constituem 1% dos tumores gastrointestinais baixos, sendo o adenocarcinoma um dos mais comuns.</w:t>
      </w:r>
      <w:r w:rsidR="00391953">
        <w:rPr>
          <w:rFonts w:ascii="Arial" w:hAnsi="Arial" w:cs="Arial"/>
        </w:rPr>
        <w:t xml:space="preserve"> O adenocarcinoma são mais presentes em homens entre 60 e 70 anos e em sua maioria são do tipo mucinosos, que em estágio inicial são diagnosticados na ressecção pela hipótese de apendicite e em estágio avançado se manifesta com distensão abdominal.  </w:t>
      </w:r>
      <w:r>
        <w:rPr>
          <w:rFonts w:ascii="Arial" w:hAnsi="Arial" w:cs="Arial"/>
          <w:b/>
          <w:bCs/>
        </w:rPr>
        <w:t xml:space="preserve"> </w:t>
      </w:r>
      <w:r w:rsidR="004C3400" w:rsidRPr="004C3400">
        <w:rPr>
          <w:rFonts w:ascii="Arial" w:hAnsi="Arial" w:cs="Arial"/>
          <w:b/>
          <w:highlight w:val="white"/>
        </w:rPr>
        <w:t xml:space="preserve">Objetivo: </w:t>
      </w:r>
      <w:r w:rsidR="004C3400" w:rsidRPr="004C3400">
        <w:rPr>
          <w:rFonts w:ascii="Arial" w:hAnsi="Arial" w:cs="Arial"/>
          <w:highlight w:val="white"/>
        </w:rPr>
        <w:t>Analisar a literatura em busca de evidências atuais referentes a abordagem cirúrgica no tratamento dos adenocarcinomas de apêndice cecal</w:t>
      </w:r>
      <w:r w:rsidR="004C3400" w:rsidRPr="004C3400">
        <w:rPr>
          <w:rFonts w:ascii="Arial" w:hAnsi="Arial" w:cs="Arial"/>
        </w:rPr>
        <w:t xml:space="preserve">. </w:t>
      </w:r>
      <w:r w:rsidR="004C3400" w:rsidRPr="004C3400">
        <w:rPr>
          <w:rFonts w:ascii="Arial" w:hAnsi="Arial" w:cs="Arial"/>
          <w:b/>
          <w:highlight w:val="white"/>
        </w:rPr>
        <w:t>Método:</w:t>
      </w:r>
      <w:r w:rsidR="004C3400" w:rsidRPr="004C3400">
        <w:rPr>
          <w:rFonts w:ascii="Arial" w:hAnsi="Arial" w:cs="Arial"/>
          <w:highlight w:val="white"/>
        </w:rPr>
        <w:t xml:space="preserve"> </w:t>
      </w:r>
      <w:r w:rsidR="004C3400" w:rsidRPr="004C3400">
        <w:rPr>
          <w:rFonts w:ascii="Arial" w:hAnsi="Arial" w:cs="Arial"/>
        </w:rPr>
        <w:t>Revisão integrativa de literatura com artigos científicos dos últimos 5 anos disponibilizadas nas bases de dados MEDLINE (via PubMed) e Scielo. Foi utilizada a estratégia de busca “surgery” AND “treatment” AND “appendix adenocarcinoma”. Após a busca, foram selecionados os artigos de pesquisas primárias com delimitação temporal dos últimos cinco anos, selecionados de acordo com a temática do papel da cirurgia em adenocarcinomas de apêndice cecal e excluídos os que não tratavam da relação do tema, bem como teses e dissertações</w:t>
      </w:r>
      <w:r w:rsidR="004C3400" w:rsidRPr="004C3400">
        <w:rPr>
          <w:rFonts w:ascii="Arial" w:hAnsi="Arial" w:cs="Arial"/>
          <w:highlight w:val="white"/>
        </w:rPr>
        <w:t>.</w:t>
      </w:r>
      <w:r w:rsidR="00DB79FA">
        <w:rPr>
          <w:rFonts w:ascii="Arial" w:hAnsi="Arial" w:cs="Arial"/>
          <w:highlight w:val="white"/>
        </w:rPr>
        <w:t xml:space="preserve"> </w:t>
      </w:r>
      <w:r w:rsidR="004C3400" w:rsidRPr="004C3400">
        <w:rPr>
          <w:rFonts w:ascii="Arial" w:hAnsi="Arial" w:cs="Arial"/>
          <w:b/>
          <w:highlight w:val="white"/>
        </w:rPr>
        <w:t>Resultados:</w:t>
      </w:r>
      <w:r w:rsidR="00DB79FA">
        <w:rPr>
          <w:rFonts w:ascii="Arial" w:hAnsi="Arial" w:cs="Arial"/>
          <w:b/>
          <w:highlight w:val="white"/>
        </w:rPr>
        <w:t xml:space="preserve"> </w:t>
      </w:r>
      <w:r w:rsidR="00DB79FA" w:rsidRPr="00DB79FA">
        <w:rPr>
          <w:rFonts w:ascii="Arial" w:hAnsi="Arial" w:cs="Arial"/>
          <w:bCs/>
        </w:rPr>
        <w:t xml:space="preserve">Foram encontrados </w:t>
      </w:r>
      <w:r w:rsidR="00DB79FA">
        <w:rPr>
          <w:rFonts w:ascii="Arial" w:hAnsi="Arial" w:cs="Arial"/>
          <w:bCs/>
        </w:rPr>
        <w:t>134</w:t>
      </w:r>
      <w:r w:rsidR="00DB79FA" w:rsidRPr="00DB79FA">
        <w:rPr>
          <w:rFonts w:ascii="Arial" w:hAnsi="Arial" w:cs="Arial"/>
          <w:bCs/>
        </w:rPr>
        <w:t xml:space="preserve"> artigos na MEDLINE e</w:t>
      </w:r>
      <w:r w:rsidR="00DB79FA">
        <w:rPr>
          <w:rFonts w:ascii="Arial" w:hAnsi="Arial" w:cs="Arial"/>
          <w:bCs/>
        </w:rPr>
        <w:t xml:space="preserve"> </w:t>
      </w:r>
      <w:r w:rsidR="00391953">
        <w:rPr>
          <w:rFonts w:ascii="Arial" w:hAnsi="Arial" w:cs="Arial"/>
          <w:bCs/>
        </w:rPr>
        <w:t>doi</w:t>
      </w:r>
      <w:r w:rsidR="00DB79FA">
        <w:rPr>
          <w:rFonts w:ascii="Arial" w:hAnsi="Arial" w:cs="Arial"/>
          <w:bCs/>
        </w:rPr>
        <w:t>s</w:t>
      </w:r>
      <w:r w:rsidR="00DB79FA" w:rsidRPr="00DB79FA">
        <w:rPr>
          <w:rFonts w:ascii="Arial" w:hAnsi="Arial" w:cs="Arial"/>
          <w:bCs/>
        </w:rPr>
        <w:t xml:space="preserve"> na Sci</w:t>
      </w:r>
      <w:r w:rsidR="00DB79FA">
        <w:rPr>
          <w:rFonts w:ascii="Arial" w:hAnsi="Arial" w:cs="Arial"/>
          <w:bCs/>
        </w:rPr>
        <w:t>elo</w:t>
      </w:r>
      <w:r w:rsidR="00DB79FA" w:rsidRPr="00DB79FA">
        <w:rPr>
          <w:rFonts w:ascii="Arial" w:hAnsi="Arial" w:cs="Arial"/>
          <w:bCs/>
        </w:rPr>
        <w:t>. Após a leitura</w:t>
      </w:r>
      <w:r>
        <w:rPr>
          <w:rFonts w:ascii="Arial" w:hAnsi="Arial" w:cs="Arial"/>
          <w:bCs/>
        </w:rPr>
        <w:t xml:space="preserve"> </w:t>
      </w:r>
      <w:r w:rsidRPr="004C3400">
        <w:rPr>
          <w:rFonts w:ascii="Arial" w:hAnsi="Arial" w:cs="Arial"/>
        </w:rPr>
        <w:t>dos títulos, resumos e artigos completos</w:t>
      </w:r>
      <w:r w:rsidR="00DB79FA" w:rsidRPr="00DB79FA">
        <w:rPr>
          <w:rFonts w:ascii="Arial" w:hAnsi="Arial" w:cs="Arial"/>
          <w:bCs/>
        </w:rPr>
        <w:t xml:space="preserve"> foram selecionados </w:t>
      </w:r>
      <w:r>
        <w:rPr>
          <w:rFonts w:ascii="Arial" w:hAnsi="Arial" w:cs="Arial"/>
          <w:bCs/>
        </w:rPr>
        <w:t xml:space="preserve">14 artigos para </w:t>
      </w:r>
      <w:r w:rsidRPr="006C73C3">
        <w:rPr>
          <w:rFonts w:ascii="Arial" w:hAnsi="Arial" w:cs="Arial"/>
          <w:highlight w:val="white"/>
        </w:rPr>
        <w:t>elaboração do estudo</w:t>
      </w:r>
      <w:r w:rsidR="00DB79FA" w:rsidRPr="00DB79FA">
        <w:rPr>
          <w:rFonts w:ascii="Arial" w:hAnsi="Arial" w:cs="Arial"/>
          <w:bCs/>
        </w:rPr>
        <w:t>.</w:t>
      </w:r>
      <w:r w:rsidR="004C3400" w:rsidRPr="004C3400">
        <w:rPr>
          <w:rFonts w:ascii="Arial" w:hAnsi="Arial" w:cs="Arial"/>
          <w:b/>
          <w:highlight w:val="white"/>
        </w:rPr>
        <w:t xml:space="preserve"> </w:t>
      </w:r>
      <w:r w:rsidR="004C3400" w:rsidRPr="004C3400">
        <w:rPr>
          <w:rFonts w:ascii="Arial" w:hAnsi="Arial" w:cs="Arial"/>
          <w:highlight w:val="white"/>
        </w:rPr>
        <w:t xml:space="preserve">Diferente dos demais tumores de apêndice cecal, os adenocarcinomas podem simular a clínica de apendicite, acarretando a realização de cirurgia não oncológica em casos atendidos em serviços de emergência. A recomendação do Comitê Conjunto Americano de Estadiamento de Câncer é de se realizar o estadiamento do paciente e estando entre I e III, realizar colectomia direita, visto que é possível a ressecção linfonodal. Não obstante, a apendicectomia diverge da hemicolectomia direita, conduta ideal recomendada pela Sociedade Americana de Cirurgiões Colorretais que garante </w:t>
      </w:r>
      <w:r w:rsidR="004C3400" w:rsidRPr="004C3400">
        <w:rPr>
          <w:rFonts w:ascii="Arial" w:hAnsi="Arial" w:cs="Arial"/>
          <w:highlight w:val="white"/>
        </w:rPr>
        <w:lastRenderedPageBreak/>
        <w:t xml:space="preserve">ressecção linfonodal completa. No entanto, em 6 artigos sugeriu-se apendicectomia nos casos de tumores mucinosos sem ruptura com invasão até a submucosa, pois não houve discrepância na sobrevida entre as técnicas cirúrgicas em pacientes com neoplasias que se enquadram nestes parâmetros. Nos casos de tumores com ruptura, deve-se realizar investigação de toda a cavidade abdominal e biópsia de possíveis lesões. Além disso, alguns artigos propõem a possibilidade de ooforectomia bilateral profilática, devido a grande incidência de metástases consequentes desse tipo de tumor neste sítio, todavia esta conduta só é evidenciada em casos de citorredução de metástase nos quais houve o benefício de aumento de 31% da sobrevida em pacientes que passaram por ooforectomia. </w:t>
      </w:r>
      <w:r w:rsidR="004C3400" w:rsidRPr="004C3400">
        <w:rPr>
          <w:rFonts w:ascii="Arial" w:hAnsi="Arial" w:cs="Arial"/>
          <w:b/>
          <w:highlight w:val="white"/>
        </w:rPr>
        <w:t>Conclusão</w:t>
      </w:r>
      <w:r w:rsidR="004C3400" w:rsidRPr="004C3400">
        <w:rPr>
          <w:rFonts w:ascii="Arial" w:hAnsi="Arial" w:cs="Arial"/>
          <w:highlight w:val="white"/>
        </w:rPr>
        <w:t>: Apesar da hemicolectomia à direita ser o tratamento cirúrgico de escolha para os adenocarcinomas de estágio I-III, não há consenso na literatura acerca de outras opções e condutas cirúrgicas adicionais nesses casos.</w:t>
      </w:r>
    </w:p>
    <w:p w14:paraId="4D7CA57E" w14:textId="77777777" w:rsidR="004C3400" w:rsidRDefault="004C3400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537750E9" w14:textId="4C99D53F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CF2C57" w:rsidRPr="00CF2C57">
        <w:rPr>
          <w:rFonts w:ascii="Arial" w:hAnsi="Arial" w:cs="Arial"/>
        </w:rPr>
        <w:t>Cirurgia. Neoplasias gastrointestinais. Adenocarcinoma.</w:t>
      </w:r>
    </w:p>
    <w:p w14:paraId="4377B9BD" w14:textId="5668BE9A" w:rsidR="00A25696" w:rsidRDefault="00A25696" w:rsidP="00CA4305"/>
    <w:p w14:paraId="01933562" w14:textId="514DD26F" w:rsidR="00457409" w:rsidRPr="00CA4305" w:rsidRDefault="00457409" w:rsidP="00CA4305">
      <w:r>
        <w:t xml:space="preserve"> </w:t>
      </w:r>
    </w:p>
    <w:sectPr w:rsidR="00457409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E699C" w14:textId="77777777" w:rsidR="00D564FF" w:rsidRDefault="00D564FF" w:rsidP="00B81AEA">
      <w:r>
        <w:separator/>
      </w:r>
    </w:p>
  </w:endnote>
  <w:endnote w:type="continuationSeparator" w:id="0">
    <w:p w14:paraId="4BF8C29B" w14:textId="77777777" w:rsidR="00D564FF" w:rsidRDefault="00D564FF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629DD" w14:textId="77777777" w:rsidR="00D564FF" w:rsidRDefault="00D564FF" w:rsidP="00B81AEA">
      <w:r>
        <w:separator/>
      </w:r>
    </w:p>
  </w:footnote>
  <w:footnote w:type="continuationSeparator" w:id="0">
    <w:p w14:paraId="39825431" w14:textId="77777777" w:rsidR="00D564FF" w:rsidRDefault="00D564FF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02567"/>
    <w:rsid w:val="00043247"/>
    <w:rsid w:val="00112071"/>
    <w:rsid w:val="0012419F"/>
    <w:rsid w:val="0029145D"/>
    <w:rsid w:val="00391953"/>
    <w:rsid w:val="0043283E"/>
    <w:rsid w:val="00457409"/>
    <w:rsid w:val="004C3400"/>
    <w:rsid w:val="005036DA"/>
    <w:rsid w:val="005440E7"/>
    <w:rsid w:val="005724A9"/>
    <w:rsid w:val="00590581"/>
    <w:rsid w:val="00616D7F"/>
    <w:rsid w:val="00675D7D"/>
    <w:rsid w:val="006C73C3"/>
    <w:rsid w:val="006D1E4C"/>
    <w:rsid w:val="00742C44"/>
    <w:rsid w:val="00773673"/>
    <w:rsid w:val="00797050"/>
    <w:rsid w:val="007D2A46"/>
    <w:rsid w:val="007E1030"/>
    <w:rsid w:val="00A25696"/>
    <w:rsid w:val="00AD7A2C"/>
    <w:rsid w:val="00B81AEA"/>
    <w:rsid w:val="00B86B66"/>
    <w:rsid w:val="00BE7BDA"/>
    <w:rsid w:val="00CA4305"/>
    <w:rsid w:val="00CB47EF"/>
    <w:rsid w:val="00CF2C57"/>
    <w:rsid w:val="00D3297C"/>
    <w:rsid w:val="00D42D3D"/>
    <w:rsid w:val="00D564FF"/>
    <w:rsid w:val="00DB79FA"/>
    <w:rsid w:val="00DC74A1"/>
    <w:rsid w:val="00F45B50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675D7D"/>
    <w:rPr>
      <w:b/>
      <w:bCs/>
    </w:rPr>
  </w:style>
  <w:style w:type="character" w:styleId="Hyperlink">
    <w:name w:val="Hyperlink"/>
    <w:basedOn w:val="Fontepargpadro"/>
    <w:uiPriority w:val="99"/>
    <w:unhideWhenUsed/>
    <w:rsid w:val="0045740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7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2020-12-15T18:12:00Z</dcterms:created>
  <dcterms:modified xsi:type="dcterms:W3CDTF">2020-12-27T19:21:00Z</dcterms:modified>
</cp:coreProperties>
</file>