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B3" w:rsidRDefault="0084175B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necessária metafísica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decolonial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construção de coerência para o diálogo entre as heranças ameríndias e europeias na América Latina</w:t>
      </w:r>
    </w:p>
    <w:p w:rsidR="001E1CB3" w:rsidRDefault="001E1CB3">
      <w:pPr>
        <w:rPr>
          <w:rFonts w:ascii="Times New Roman" w:hAnsi="Times New Roman" w:cs="Times New Roman"/>
          <w:sz w:val="24"/>
          <w:szCs w:val="24"/>
        </w:rPr>
      </w:pPr>
    </w:p>
    <w:p w:rsidR="001E1CB3" w:rsidRDefault="008417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Pedro Soares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1E1CB3" w:rsidRDefault="001E1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1CB3" w:rsidRDefault="001E1CB3">
      <w:pPr>
        <w:rPr>
          <w:rFonts w:ascii="Times New Roman" w:hAnsi="Times New Roman" w:cs="Times New Roman"/>
          <w:sz w:val="24"/>
          <w:szCs w:val="24"/>
        </w:rPr>
      </w:pPr>
    </w:p>
    <w:p w:rsidR="001E1CB3" w:rsidRDefault="008417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1E1CB3" w:rsidRDefault="0084175B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Esse trabalho salienta a necessidade de construção de coerência que propicie o diálogo entre as heranças modernizantes europeias e as heranças não modernas não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eurodescendentes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América Latina. A partir do problema levantado pelas políticas ontológicas, </w:t>
      </w:r>
      <w:r>
        <w:rPr>
          <w:rFonts w:ascii="Times New Roman" w:hAnsi="Times New Roman" w:cs="Times New Roman"/>
          <w:sz w:val="24"/>
          <w:szCs w:val="24"/>
        </w:rPr>
        <w:t xml:space="preserve">pela chamada </w:t>
      </w:r>
      <w:r>
        <w:rPr>
          <w:rFonts w:ascii="Times New Roman" w:hAnsi="Times New Roman" w:cs="Times New Roman"/>
          <w:i/>
          <w:iCs/>
          <w:sz w:val="24"/>
          <w:szCs w:val="24"/>
        </w:rPr>
        <w:t>virada ontológica</w:t>
      </w:r>
      <w:r>
        <w:rPr>
          <w:rFonts w:ascii="Times New Roman" w:hAnsi="Times New Roman" w:cs="Times New Roman"/>
          <w:sz w:val="24"/>
          <w:szCs w:val="24"/>
        </w:rPr>
        <w:t xml:space="preserve"> na Antropologia, pelo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multinaturalismo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pautado por elas e particularmente pelo que Marisol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Natureza incomum: histórias do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antropo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-cego</w:t>
      </w:r>
      <w:r>
        <w:rPr>
          <w:rFonts w:ascii="Times New Roman" w:hAnsi="Times New Roman" w:cs="Times New Roman"/>
          <w:sz w:val="24"/>
          <w:szCs w:val="24"/>
        </w:rPr>
        <w:t xml:space="preserve"> (2018) 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Seres-terra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Cosmopolíticas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em mundos andinos</w:t>
      </w:r>
      <w:r>
        <w:rPr>
          <w:rFonts w:ascii="Times New Roman" w:hAnsi="Times New Roman" w:cs="Times New Roman"/>
          <w:sz w:val="24"/>
          <w:szCs w:val="24"/>
        </w:rPr>
        <w:t xml:space="preserve"> (2024)) apresenta com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antropo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-cego</w:t>
      </w:r>
      <w:r>
        <w:rPr>
          <w:rFonts w:ascii="Times New Roman" w:hAnsi="Times New Roman" w:cs="Times New Roman"/>
          <w:sz w:val="24"/>
          <w:szCs w:val="24"/>
        </w:rPr>
        <w:t xml:space="preserve">, argumenta-se como a falta de uma metafísica (aqui, de inspiração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witheheadiana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tomada como ‘coerência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iCs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um dado cosmo’) que garanta plena dignidade de direito existencial àquilo que, nas tradições modernas europeias, só poderia exi</w:t>
      </w:r>
      <w:r>
        <w:rPr>
          <w:rFonts w:ascii="Times New Roman" w:hAnsi="Times New Roman" w:cs="Times New Roman"/>
          <w:sz w:val="24"/>
          <w:szCs w:val="24"/>
        </w:rPr>
        <w:t xml:space="preserve">stir como crença ou representação e que, no entanto, existem como fatos de sociologia ameríndia (por exemplo, mas não limitado a, parentesco com entidades não humanas e metamorfoses), lança tais populações não modernas, não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eurodescendentes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ou, ao menos, </w:t>
      </w:r>
      <w:r>
        <w:rPr>
          <w:rFonts w:ascii="Times New Roman" w:hAnsi="Times New Roman" w:cs="Times New Roman"/>
          <w:sz w:val="24"/>
          <w:szCs w:val="24"/>
        </w:rPr>
        <w:t xml:space="preserve">não puramente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eurodescendentes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uma condição subalternizada e até idiotizada, cerrando a possibilidade de diálogo entre as múltiplas heranças que compõe os mundos latino-americanos. Mostra-se ainda que tal coerência metafísica </w:t>
      </w:r>
      <w:proofErr w:type="gramStart"/>
      <w:r>
        <w:rPr>
          <w:rFonts w:ascii="Times New Roman" w:hAnsi="Times New Roman" w:cs="Times New Roman"/>
          <w:sz w:val="24"/>
          <w:szCs w:val="24"/>
        </w:rPr>
        <w:t>pode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 construída desde m</w:t>
      </w:r>
      <w:r>
        <w:rPr>
          <w:rFonts w:ascii="Times New Roman" w:hAnsi="Times New Roman" w:cs="Times New Roman"/>
          <w:sz w:val="24"/>
          <w:szCs w:val="24"/>
        </w:rPr>
        <w:t xml:space="preserve">últiplas entradas e através de múltiplos exames, desde que se conserve precisamente o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multinaturalismo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implicado no que nesse trabalho se chama de </w:t>
      </w:r>
      <w:r>
        <w:rPr>
          <w:rFonts w:ascii="Times New Roman" w:hAnsi="Times New Roman" w:cs="Times New Roman"/>
          <w:i/>
          <w:iCs/>
          <w:sz w:val="24"/>
          <w:szCs w:val="24"/>
        </w:rPr>
        <w:t>insurgências ontológicas latino-americanas</w:t>
      </w:r>
      <w:r>
        <w:rPr>
          <w:rFonts w:ascii="Times New Roman" w:hAnsi="Times New Roman" w:cs="Times New Roman"/>
          <w:sz w:val="24"/>
          <w:szCs w:val="24"/>
        </w:rPr>
        <w:t xml:space="preserve"> como o critério de validação dessa mesma metafísica. Apresenta-se </w:t>
      </w:r>
      <w:r>
        <w:rPr>
          <w:rFonts w:ascii="Times New Roman" w:hAnsi="Times New Roman" w:cs="Times New Roman"/>
          <w:sz w:val="24"/>
          <w:szCs w:val="24"/>
        </w:rPr>
        <w:t xml:space="preserve">ainda um breve exame do pensamento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Étienne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Souriau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especialmente dos </w:t>
      </w:r>
      <w:r>
        <w:rPr>
          <w:rFonts w:ascii="Times New Roman" w:hAnsi="Times New Roman" w:cs="Times New Roman"/>
          <w:i/>
          <w:iCs/>
          <w:sz w:val="24"/>
          <w:szCs w:val="24"/>
        </w:rPr>
        <w:t>Diferentes modos de existência</w:t>
      </w:r>
      <w:r>
        <w:rPr>
          <w:rFonts w:ascii="Times New Roman" w:hAnsi="Times New Roman" w:cs="Times New Roman"/>
          <w:sz w:val="24"/>
          <w:szCs w:val="24"/>
        </w:rPr>
        <w:t xml:space="preserve"> (2021), à luz das insurgências ontológicas 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multinaturalismo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elas imposto, como exemplo e como ensaio de construção de </w:t>
      </w:r>
      <w:proofErr w:type="gramStart"/>
      <w:r>
        <w:rPr>
          <w:rFonts w:ascii="Times New Roman" w:hAnsi="Times New Roman" w:cs="Times New Roman"/>
          <w:sz w:val="24"/>
          <w:szCs w:val="24"/>
        </w:rPr>
        <w:t>uma 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metafísica.</w:t>
      </w:r>
    </w:p>
    <w:p w:rsidR="001E1CB3" w:rsidRDefault="001E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CB3" w:rsidRDefault="008417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</w:t>
      </w:r>
      <w:r>
        <w:rPr>
          <w:rFonts w:ascii="Times New Roman" w:hAnsi="Times New Roman" w:cs="Times New Roman"/>
          <w:b/>
          <w:bCs/>
          <w:sz w:val="24"/>
          <w:szCs w:val="24"/>
        </w:rPr>
        <w:t>vras-chave:</w:t>
      </w:r>
    </w:p>
    <w:p w:rsidR="001E1CB3" w:rsidRDefault="0084175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multinaturalismo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antropo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-cego; política ontológica; metafísica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Étienne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Souriau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E1CB3">
      <w:headerReference w:type="default" r:id="rId8"/>
      <w:footerReference w:type="default" r:id="rId9"/>
      <w:pgSz w:w="11906" w:h="16838"/>
      <w:pgMar w:top="993" w:right="99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5B" w:rsidRDefault="0084175B">
      <w:pPr>
        <w:spacing w:after="0" w:line="240" w:lineRule="auto"/>
      </w:pPr>
      <w:r>
        <w:separator/>
      </w:r>
    </w:p>
  </w:endnote>
  <w:endnote w:type="continuationSeparator" w:id="0">
    <w:p w:rsidR="0084175B" w:rsidRDefault="0084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B3" w:rsidRDefault="001E1CB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5B" w:rsidRDefault="0084175B">
      <w:pPr>
        <w:rPr>
          <w:sz w:val="12"/>
        </w:rPr>
      </w:pPr>
      <w:r>
        <w:separator/>
      </w:r>
    </w:p>
  </w:footnote>
  <w:footnote w:type="continuationSeparator" w:id="0">
    <w:p w:rsidR="0084175B" w:rsidRDefault="0084175B">
      <w:pPr>
        <w:rPr>
          <w:sz w:val="12"/>
        </w:rPr>
      </w:pPr>
      <w:r>
        <w:continuationSeparator/>
      </w:r>
    </w:p>
  </w:footnote>
  <w:footnote w:id="1">
    <w:p w:rsidR="001E1CB3" w:rsidRDefault="0084175B">
      <w:pPr>
        <w:pStyle w:val="Textodenotaderodap"/>
        <w:ind w:left="142" w:hanging="142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rFonts w:ascii="Times New Roman" w:hAnsi="Times New Roman"/>
        </w:rPr>
        <w:t xml:space="preserve">Bacharel em Antropologia pela Universidade Federal de Santa </w:t>
      </w:r>
      <w:r>
        <w:rPr>
          <w:rFonts w:ascii="Times New Roman" w:hAnsi="Times New Roman"/>
        </w:rPr>
        <w:t>Catarina (UFSC), mestrando no Programa de Pós-Graduação em Metafísica da Universidade de Brasília (UnB).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B3" w:rsidRDefault="0084175B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5B63D197" wp14:editId="1F6C6C58">
          <wp:extent cx="6480175" cy="982980"/>
          <wp:effectExtent l="0" t="0" r="0" b="0"/>
          <wp:docPr id="1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2462" b="37202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1CB3" w:rsidRDefault="001E1CB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B3"/>
    <w:rsid w:val="001E1CB3"/>
    <w:rsid w:val="0084175B"/>
    <w:rsid w:val="008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982F23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982F2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982F23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82F23"/>
  </w:style>
  <w:style w:type="character" w:customStyle="1" w:styleId="RodapChar">
    <w:name w:val="Rodapé Char"/>
    <w:basedOn w:val="Fontepargpadro"/>
    <w:link w:val="Rodap"/>
    <w:uiPriority w:val="99"/>
    <w:qFormat/>
    <w:rsid w:val="00982F2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77435"/>
    <w:rPr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D77435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982F23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982F2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982F23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82F23"/>
  </w:style>
  <w:style w:type="character" w:customStyle="1" w:styleId="RodapChar">
    <w:name w:val="Rodapé Char"/>
    <w:basedOn w:val="Fontepargpadro"/>
    <w:link w:val="Rodap"/>
    <w:uiPriority w:val="99"/>
    <w:qFormat/>
    <w:rsid w:val="00982F2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77435"/>
    <w:rPr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D77435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AB8A-6D46-4523-9CDD-EA46A9FE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Rodrigues Oliveira e Silva</dc:creator>
  <cp:lastModifiedBy>Felipe Rodrigues Oliveira e Silva</cp:lastModifiedBy>
  <cp:revision>2</cp:revision>
  <dcterms:created xsi:type="dcterms:W3CDTF">2025-01-10T18:39:00Z</dcterms:created>
  <dcterms:modified xsi:type="dcterms:W3CDTF">2025-01-10T18:39:00Z</dcterms:modified>
  <dc:language>pt-BR</dc:language>
</cp:coreProperties>
</file>