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066C" w14:textId="2AA1F736" w:rsidR="00205471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AD8F173" wp14:editId="7AA5BADE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47B98">
        <w:rPr>
          <w:noProof/>
        </w:rPr>
        <w:t>.</w:t>
      </w:r>
    </w:p>
    <w:p w14:paraId="1D640360" w14:textId="77777777" w:rsidR="00205471" w:rsidRDefault="00205471">
      <w:pPr>
        <w:spacing w:before="120" w:after="120" w:line="336" w:lineRule="auto"/>
      </w:pPr>
    </w:p>
    <w:p w14:paraId="20E23ED0" w14:textId="77777777" w:rsidR="00205471" w:rsidRDefault="00205471">
      <w:pPr>
        <w:spacing w:before="120" w:after="120" w:line="336" w:lineRule="auto"/>
      </w:pPr>
    </w:p>
    <w:p w14:paraId="2290693D" w14:textId="77777777" w:rsidR="00205471" w:rsidRDefault="00205471">
      <w:pPr>
        <w:spacing w:before="120" w:after="120" w:line="336" w:lineRule="auto"/>
      </w:pPr>
    </w:p>
    <w:p w14:paraId="1921FB11" w14:textId="77777777" w:rsidR="00205471" w:rsidRDefault="00205471">
      <w:pPr>
        <w:spacing w:before="120" w:after="120" w:line="336" w:lineRule="auto"/>
      </w:pPr>
    </w:p>
    <w:p w14:paraId="47A96D9A" w14:textId="77777777" w:rsidR="00205471" w:rsidRDefault="00205471">
      <w:pPr>
        <w:spacing w:before="120" w:after="120" w:line="336" w:lineRule="auto"/>
      </w:pPr>
    </w:p>
    <w:p w14:paraId="52F89CF1" w14:textId="77777777" w:rsidR="00C30F51" w:rsidRDefault="00C30F51" w:rsidP="00C30F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CRIMINALIZAÇÃO DO TRABALHO INFANTIL </w:t>
      </w:r>
    </w:p>
    <w:p w14:paraId="7A4CEE86" w14:textId="3E172118" w:rsidR="00205471" w:rsidRPr="00C30F51" w:rsidRDefault="00C30F51">
      <w:pPr>
        <w:spacing w:before="120" w:after="12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Pr="00C30F51">
        <w:rPr>
          <w:bCs/>
          <w:sz w:val="24"/>
          <w:szCs w:val="24"/>
        </w:rPr>
        <w:t xml:space="preserve">Segurança e qualidade de vida na infância   </w:t>
      </w:r>
    </w:p>
    <w:p w14:paraId="74677A05" w14:textId="77777777" w:rsidR="00205471" w:rsidRPr="00C30F51" w:rsidRDefault="00205471">
      <w:pPr>
        <w:widowControl w:val="0"/>
        <w:rPr>
          <w:bCs/>
        </w:rPr>
      </w:pPr>
    </w:p>
    <w:p w14:paraId="40C10F06" w14:textId="5AB6EA31" w:rsidR="00205471" w:rsidRDefault="00C30F51">
      <w:pPr>
        <w:widowControl w:val="0"/>
        <w:rPr>
          <w:b/>
        </w:rPr>
      </w:pPr>
      <w:r>
        <w:rPr>
          <w:b/>
        </w:rPr>
        <w:t xml:space="preserve">Luiz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de Souza Saraiva</w:t>
      </w:r>
    </w:p>
    <w:p w14:paraId="496A20BC" w14:textId="57C1FA9E" w:rsidR="00205471" w:rsidRDefault="00C30F51" w:rsidP="00C30F51">
      <w:pPr>
        <w:widowControl w:val="0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Graduando em Direito pelo Centro Universitário INTA(UNINTA), Graduando em Ciências Econômicas pelo Centro Universitário FATECIE (UNIFATECIE), Técnico em Administração pela Escola Estadual de Educação Profissional Francisca Castro de Mesquita e Monitor da Disciplina de Pesquisa e Produção Científica do curso de Direito do Centro Universitário INTA(UNINTA).</w:t>
      </w:r>
    </w:p>
    <w:p w14:paraId="0776B80C" w14:textId="2045D08E" w:rsidR="00205471" w:rsidRDefault="00C30F51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Francisca Karine Pereira de Sousa </w:t>
      </w:r>
    </w:p>
    <w:p w14:paraId="384E9793" w14:textId="22959947" w:rsidR="00C30F51" w:rsidRDefault="00C47B98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Graduanda em Direito pelo Centro Universitário INTA(UNINTA) e </w:t>
      </w:r>
      <w:r w:rsidR="00C30F51" w:rsidRPr="00C30F51">
        <w:rPr>
          <w:sz w:val="16"/>
          <w:szCs w:val="16"/>
        </w:rPr>
        <w:t>Técnica em Administração pela Escola Estadual de Educação Profissional Adriano Nobre</w:t>
      </w:r>
      <w:r>
        <w:rPr>
          <w:sz w:val="16"/>
          <w:szCs w:val="16"/>
        </w:rPr>
        <w:t>.</w:t>
      </w:r>
    </w:p>
    <w:p w14:paraId="617EB139" w14:textId="2CA45B48" w:rsidR="00205471" w:rsidRDefault="00C30F51">
      <w:pPr>
        <w:ind w:right="142"/>
        <w:jc w:val="both"/>
        <w:rPr>
          <w:b/>
          <w:sz w:val="24"/>
          <w:szCs w:val="24"/>
        </w:rPr>
      </w:pPr>
      <w:proofErr w:type="spellStart"/>
      <w:r>
        <w:rPr>
          <w:b/>
        </w:rPr>
        <w:t>Wládia</w:t>
      </w:r>
      <w:proofErr w:type="spellEnd"/>
      <w:r>
        <w:rPr>
          <w:b/>
        </w:rPr>
        <w:t xml:space="preserve"> Fernandes da Rocha Solano </w:t>
      </w:r>
    </w:p>
    <w:p w14:paraId="6F624F55" w14:textId="77777777" w:rsidR="007B0243" w:rsidRPr="00EA3636" w:rsidRDefault="007B0243" w:rsidP="007B0243">
      <w:pPr>
        <w:widowControl w:val="0"/>
        <w:jc w:val="both"/>
        <w:rPr>
          <w:bCs/>
          <w:sz w:val="16"/>
          <w:szCs w:val="16"/>
        </w:rPr>
      </w:pPr>
      <w:r w:rsidRPr="00EA3636">
        <w:rPr>
          <w:bCs/>
          <w:sz w:val="16"/>
          <w:szCs w:val="16"/>
        </w:rPr>
        <w:t>Membra do Corpo docente do Centro Universitário INTA (UNINTA). Mestra em Administração pela Universidade de Caxias do Sul. Especialista em Metodologia do Ensino da Língua Portuguesa e Literatura pela Faculdade Entre Rios do Piauí (FAERPI). Graduada em Letras-Português e Espanhol pela Universidade Federal do Ceará (UFC) e Mediadora e Conciliadora pelo Tribunal de Justiça do Ceará, atuante no Núcleo de Práticas jurídicas do Centro Universitário INTA(UNINTA).</w:t>
      </w:r>
    </w:p>
    <w:p w14:paraId="54BB52E0" w14:textId="3801CCED" w:rsidR="007B0243" w:rsidRPr="00F67BE4" w:rsidRDefault="00000000" w:rsidP="00F67BE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C30F51">
        <w:rPr>
          <w:b/>
          <w:sz w:val="22"/>
          <w:szCs w:val="22"/>
        </w:rPr>
        <w:t xml:space="preserve"> </w:t>
      </w:r>
      <w:r w:rsidR="00C30F51" w:rsidRPr="00C30F51">
        <w:rPr>
          <w:bCs/>
          <w:sz w:val="22"/>
          <w:szCs w:val="22"/>
        </w:rPr>
        <w:t>luisantoniosousa7564@gmail.com</w:t>
      </w:r>
      <w:bookmarkStart w:id="0" w:name="_heading=h.gjdgxs" w:colFirst="0" w:colLast="0"/>
      <w:bookmarkEnd w:id="0"/>
    </w:p>
    <w:p w14:paraId="5383884D" w14:textId="0B395E15" w:rsidR="00C30F51" w:rsidRPr="00C30F51" w:rsidRDefault="00C30F51" w:rsidP="00C30F51">
      <w:pPr>
        <w:jc w:val="both"/>
        <w:rPr>
          <w:sz w:val="24"/>
          <w:szCs w:val="24"/>
        </w:rPr>
      </w:pPr>
      <w:r w:rsidRPr="00C30F51">
        <w:rPr>
          <w:b/>
          <w:bCs/>
          <w:sz w:val="24"/>
          <w:szCs w:val="24"/>
        </w:rPr>
        <w:t xml:space="preserve">INTRODUÇÃO: </w:t>
      </w:r>
      <w:r w:rsidRPr="00C30F51">
        <w:rPr>
          <w:sz w:val="24"/>
          <w:szCs w:val="24"/>
        </w:rPr>
        <w:t>Atualmente o trabalho infantil é criminalizado em todas as esferas da sociedade brasileira, as crianças e adolescentes possuem inúmeros direitos, dentre eles está o direito ao estudo e  ao lazer, porém, em muitos lugares  no país ainda existem inúmeros casos de trabalho infantil, seja por necessidade devido as famílias não terem como prover recursos e acabarem se vendo na necessidade de porem os filhos para trabalhar, seja nos casos em que as crianças são obrigadas pelos próprios familiares ou tutores a executarem trabalhos braçais, vender em pontos comerciais, trabalharem nos faróis de trânsito e dentre outras. O Ministério Público do Trabalho possui um papel importante no combate ao trabalho infantil, muitas são as campanhas desenvolvidas pelo órgão para combater, diminuir e até mesmo erradicar com o trabalho infantil, o Ministério Público do Trabalho do estado de São Paulo está desenvolvendo uma campanha intitulada de “Não Pule a Infância” (MINISTÉRIO PÚBLICO DO TRABALHO DO ESTADO DE SÃO PAULO, 2025).</w:t>
      </w:r>
      <w:r w:rsidRPr="00C30F51">
        <w:rPr>
          <w:b/>
          <w:bCs/>
          <w:sz w:val="24"/>
          <w:szCs w:val="24"/>
        </w:rPr>
        <w:t xml:space="preserve"> OBJETIVOS</w:t>
      </w:r>
      <w:r w:rsidRPr="00C30F51">
        <w:rPr>
          <w:sz w:val="24"/>
          <w:szCs w:val="24"/>
        </w:rPr>
        <w:t>: Analisar a legislação que versa sobre a criminalização do trabalho infantil.</w:t>
      </w:r>
      <w:r w:rsidRPr="00C30F51">
        <w:rPr>
          <w:b/>
          <w:bCs/>
          <w:sz w:val="24"/>
          <w:szCs w:val="24"/>
        </w:rPr>
        <w:t xml:space="preserve"> METODOLOGIA: </w:t>
      </w:r>
      <w:r w:rsidRPr="00C30F51">
        <w:rPr>
          <w:sz w:val="24"/>
          <w:szCs w:val="24"/>
        </w:rPr>
        <w:t>Foram analisadas legislações que versem sobre a proibição do trabalho infantil. A pesquisa é de caráter bibliográfico e qualitativo.</w:t>
      </w:r>
      <w:r w:rsidRPr="00C30F51">
        <w:rPr>
          <w:b/>
          <w:bCs/>
          <w:sz w:val="24"/>
          <w:szCs w:val="24"/>
        </w:rPr>
        <w:t xml:space="preserve"> RESULTADOS E DISCUSSÕES</w:t>
      </w:r>
      <w:r w:rsidRPr="00C30F51">
        <w:rPr>
          <w:sz w:val="24"/>
          <w:szCs w:val="24"/>
        </w:rPr>
        <w:t xml:space="preserve">: Inúmeras convenções Internacionais criminalizam e proíbem o trabalho infantil. Já no Brasil existem leis que proíbem o trabalho infantil, a Constituição da República Federativa do Brasil de 1988 traz  no artigo 7º, Inciso XXXIII “proibição de trabalho noturno, perigoso ou insalubre a menores de dezoito e de qualquer trabalho a menores de dezesseis anos, salvo na condição de aprendiz, a partir de quatorze anos” (BRASIL, 1988).Outra importante legislação é o </w:t>
      </w:r>
      <w:hyperlink r:id="rId6" w:history="1">
        <w:r w:rsidRPr="00C30F51">
          <w:rPr>
            <w:rStyle w:val="Hyperlink"/>
            <w:color w:val="auto"/>
            <w:sz w:val="24"/>
            <w:szCs w:val="24"/>
            <w:u w:val="none"/>
          </w:rPr>
          <w:t>Estatuto da Criança e do Adolescente (ECA)</w:t>
        </w:r>
      </w:hyperlink>
      <w:r w:rsidRPr="00C30F51">
        <w:rPr>
          <w:sz w:val="24"/>
          <w:szCs w:val="24"/>
        </w:rPr>
        <w:t xml:space="preserve"> lei nº 8.069/1990 que prevê a proteção integral da criança e do adolescente, proibindo o trabalho infantil prejudicial à educação, saúde e desenvolvimento (BRASIL, 1990).Além do (ECA)  o Código Penal de 1942 no artigo 207  § 2º dispõe que “a pena é aumentada de um sexto a um terço se a vítima é menor de dezoito anos, idosa, gestante, indígena ou portadora de deficiência física ou mental” (BRASIL, 1942).E por fim a Consolidação das Leis Trabalhistas (CLT) do artigo 402 ao 441 uma traz uma série de regras para assegurar a proteção das crianças e adolescentes no país (BRASIL , 1943). </w:t>
      </w:r>
      <w:r w:rsidRPr="00C30F51">
        <w:rPr>
          <w:b/>
          <w:bCs/>
          <w:sz w:val="24"/>
          <w:szCs w:val="24"/>
        </w:rPr>
        <w:t>CONSIDERAÇÕES FINAIS</w:t>
      </w:r>
      <w:r w:rsidRPr="00C30F51">
        <w:rPr>
          <w:sz w:val="24"/>
          <w:szCs w:val="24"/>
        </w:rPr>
        <w:t>:</w:t>
      </w:r>
      <w:r w:rsidRPr="00C30F51">
        <w:t xml:space="preserve"> </w:t>
      </w:r>
      <w:r w:rsidRPr="00C30F51">
        <w:rPr>
          <w:sz w:val="24"/>
          <w:szCs w:val="24"/>
        </w:rPr>
        <w:t>Assegurar os direitos das crianças e adolescentes é um dever de toda a sociedade, do Estado e da família. Embora a legislação brasileira e tratados internacionais criminalizem o trabalho infantil, sua erradicação ainda representa um desafio, especialmente em contextos de vulnerabilidade social. A existência de normas como a Constituição Federal, o Estatuto da Criança e do Adolescente, o Código Penal e a Consolidação das Leis do Trabalho demonstram o compromisso jurídico com a proteção dos menores</w:t>
      </w:r>
      <w:r w:rsidR="00F67BE4">
        <w:rPr>
          <w:sz w:val="24"/>
          <w:szCs w:val="24"/>
        </w:rPr>
        <w:t>.</w:t>
      </w:r>
    </w:p>
    <w:p w14:paraId="5980BCD4" w14:textId="3330E151" w:rsidR="00205471" w:rsidRDefault="00000000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</w:t>
      </w:r>
      <w:r w:rsidR="00C30F51">
        <w:rPr>
          <w:b/>
          <w:sz w:val="24"/>
          <w:szCs w:val="24"/>
        </w:rPr>
        <w:t>:</w:t>
      </w:r>
      <w:r w:rsidR="00C30F51" w:rsidRPr="00C30F51">
        <w:rPr>
          <w:sz w:val="24"/>
          <w:szCs w:val="24"/>
        </w:rPr>
        <w:t xml:space="preserve"> </w:t>
      </w:r>
      <w:r w:rsidR="00C30F51" w:rsidRPr="00B6406A">
        <w:rPr>
          <w:sz w:val="24"/>
          <w:szCs w:val="24"/>
        </w:rPr>
        <w:t>Trabalho; Infância; Direitos; Legislação; Proteção.</w:t>
      </w:r>
    </w:p>
    <w:sectPr w:rsidR="00205471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71"/>
    <w:rsid w:val="00205471"/>
    <w:rsid w:val="00761296"/>
    <w:rsid w:val="007B0243"/>
    <w:rsid w:val="00C30F51"/>
    <w:rsid w:val="00C47B98"/>
    <w:rsid w:val="00F04AAA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3598"/>
  <w15:docId w15:val="{1D759C88-ABC9-40D7-9E77-8BAF8B6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0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atgpt.com?q=Estatuto%20da%20Crian%C3%A7a%20e%20do%20Adolescente%20(ECA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luissalomao01@hotmail.com</cp:lastModifiedBy>
  <cp:revision>4</cp:revision>
  <dcterms:created xsi:type="dcterms:W3CDTF">2025-02-18T02:02:00Z</dcterms:created>
  <dcterms:modified xsi:type="dcterms:W3CDTF">2025-03-18T21:28:00Z</dcterms:modified>
</cp:coreProperties>
</file>