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61404CE3" w:rsidR="00C802EF" w:rsidRPr="007D5899" w:rsidRDefault="00EC56B4">
      <w:pPr>
        <w:widowControl/>
        <w:jc w:val="center"/>
        <w:rPr>
          <w:b/>
          <w:sz w:val="24"/>
          <w:szCs w:val="24"/>
        </w:rPr>
      </w:pPr>
      <w:r w:rsidRPr="007D5899">
        <w:rPr>
          <w:b/>
          <w:sz w:val="24"/>
          <w:szCs w:val="24"/>
        </w:rPr>
        <w:t>INFRAESTRUTURA VERDE E QUALIDADE URBANA: UM DIAGNÓSTICO DA ARBORIZAÇÃO EM PARACAMBI (RJ)</w:t>
      </w:r>
    </w:p>
    <w:p w14:paraId="238916F2" w14:textId="77777777" w:rsidR="00C802EF" w:rsidRPr="007D5899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6F4D4B4A" w:rsidR="00C802EF" w:rsidRPr="007D5899" w:rsidRDefault="00FF4B6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7D5899">
        <w:rPr>
          <w:b/>
          <w:sz w:val="20"/>
          <w:szCs w:val="20"/>
        </w:rPr>
        <w:t>Rickson Alves Marques de Oliveira</w:t>
      </w:r>
      <w:r w:rsidRPr="007D5899">
        <w:rPr>
          <w:b/>
          <w:sz w:val="20"/>
          <w:szCs w:val="20"/>
          <w:vertAlign w:val="superscript"/>
        </w:rPr>
        <w:t>1,2*</w:t>
      </w:r>
      <w:r w:rsidRPr="007D5899">
        <w:rPr>
          <w:b/>
          <w:sz w:val="20"/>
          <w:szCs w:val="20"/>
        </w:rPr>
        <w:t>,</w:t>
      </w:r>
      <w:r w:rsidR="004339B4" w:rsidRPr="007D5899">
        <w:rPr>
          <w:b/>
          <w:sz w:val="20"/>
          <w:szCs w:val="20"/>
        </w:rPr>
        <w:t xml:space="preserve"> Solimar José da Silva</w:t>
      </w:r>
      <w:r w:rsidR="004339B4" w:rsidRPr="007D5899">
        <w:rPr>
          <w:b/>
          <w:sz w:val="20"/>
          <w:szCs w:val="20"/>
          <w:vertAlign w:val="superscript"/>
        </w:rPr>
        <w:t>1</w:t>
      </w:r>
      <w:r w:rsidR="004339B4" w:rsidRPr="007D5899">
        <w:rPr>
          <w:b/>
          <w:sz w:val="20"/>
          <w:szCs w:val="20"/>
        </w:rPr>
        <w:t>,</w:t>
      </w:r>
      <w:r w:rsidR="00FD4B36" w:rsidRPr="007D5899">
        <w:rPr>
          <w:b/>
          <w:sz w:val="20"/>
          <w:szCs w:val="20"/>
        </w:rPr>
        <w:t xml:space="preserve"> João Henrique Vasquez Jordão</w:t>
      </w:r>
      <w:r w:rsidR="00FD4B36" w:rsidRPr="007D5899">
        <w:rPr>
          <w:b/>
          <w:sz w:val="20"/>
          <w:szCs w:val="20"/>
          <w:vertAlign w:val="superscript"/>
        </w:rPr>
        <w:t>1</w:t>
      </w:r>
      <w:r w:rsidR="00FD4B36" w:rsidRPr="007D5899">
        <w:rPr>
          <w:b/>
          <w:sz w:val="20"/>
          <w:szCs w:val="20"/>
        </w:rPr>
        <w:t xml:space="preserve">, </w:t>
      </w:r>
      <w:r w:rsidR="0010412A" w:rsidRPr="007D5899">
        <w:rPr>
          <w:b/>
          <w:sz w:val="20"/>
          <w:szCs w:val="20"/>
        </w:rPr>
        <w:t>Melina Daniel de Andrade</w:t>
      </w:r>
      <w:r w:rsidR="0010412A" w:rsidRPr="007D5899">
        <w:rPr>
          <w:b/>
          <w:sz w:val="20"/>
          <w:szCs w:val="20"/>
          <w:vertAlign w:val="superscript"/>
        </w:rPr>
        <w:t>1</w:t>
      </w:r>
      <w:r w:rsidR="00F103BC" w:rsidRPr="007D5899">
        <w:rPr>
          <w:b/>
          <w:sz w:val="20"/>
          <w:szCs w:val="20"/>
        </w:rPr>
        <w:t>,</w:t>
      </w:r>
      <w:r w:rsidR="00696B59">
        <w:rPr>
          <w:b/>
          <w:sz w:val="20"/>
          <w:szCs w:val="20"/>
        </w:rPr>
        <w:t xml:space="preserve"> </w:t>
      </w:r>
      <w:r w:rsidR="00696B59" w:rsidRPr="00696B59">
        <w:rPr>
          <w:b/>
          <w:sz w:val="20"/>
          <w:szCs w:val="20"/>
        </w:rPr>
        <w:t>Mariana Oliveira da Costa</w:t>
      </w:r>
      <w:r w:rsidR="00AB11EC">
        <w:rPr>
          <w:b/>
          <w:sz w:val="20"/>
          <w:szCs w:val="20"/>
          <w:vertAlign w:val="superscript"/>
        </w:rPr>
        <w:t>1</w:t>
      </w:r>
      <w:r w:rsidR="00AB11EC">
        <w:rPr>
          <w:b/>
          <w:sz w:val="20"/>
          <w:szCs w:val="20"/>
        </w:rPr>
        <w:t>,</w:t>
      </w:r>
      <w:r w:rsidR="00F103BC" w:rsidRPr="007D5899">
        <w:rPr>
          <w:b/>
          <w:sz w:val="20"/>
          <w:szCs w:val="20"/>
        </w:rPr>
        <w:t xml:space="preserve"> H</w:t>
      </w:r>
      <w:r w:rsidR="00FD4B36" w:rsidRPr="007D5899">
        <w:rPr>
          <w:b/>
          <w:sz w:val="20"/>
          <w:szCs w:val="20"/>
        </w:rPr>
        <w:t>élio Vanderlei Coelho Filho</w:t>
      </w:r>
      <w:r w:rsidR="00FD4B36" w:rsidRPr="007D5899">
        <w:rPr>
          <w:b/>
          <w:sz w:val="20"/>
          <w:szCs w:val="20"/>
          <w:vertAlign w:val="superscript"/>
        </w:rPr>
        <w:t>1</w:t>
      </w:r>
      <w:r w:rsidR="00FD4B36" w:rsidRPr="007D5899">
        <w:rPr>
          <w:b/>
          <w:sz w:val="20"/>
          <w:szCs w:val="20"/>
        </w:rPr>
        <w:t>,</w:t>
      </w:r>
      <w:r w:rsidR="00F103BC" w:rsidRPr="007D5899">
        <w:rPr>
          <w:b/>
          <w:sz w:val="20"/>
          <w:szCs w:val="20"/>
        </w:rPr>
        <w:t xml:space="preserve"> </w:t>
      </w:r>
      <w:r w:rsidR="00EC56B4" w:rsidRPr="007D5899">
        <w:rPr>
          <w:b/>
          <w:sz w:val="20"/>
          <w:szCs w:val="20"/>
        </w:rPr>
        <w:t>Natália Dias de Souza</w:t>
      </w:r>
      <w:r w:rsidRPr="007D5899">
        <w:rPr>
          <w:b/>
          <w:sz w:val="20"/>
          <w:szCs w:val="20"/>
          <w:vertAlign w:val="superscript"/>
        </w:rPr>
        <w:t>2</w:t>
      </w:r>
    </w:p>
    <w:p w14:paraId="03C99E7F" w14:textId="7D5D215D" w:rsidR="00D42297" w:rsidRDefault="00EC56B4">
      <w:pPr>
        <w:spacing w:line="276" w:lineRule="auto"/>
        <w:ind w:left="221" w:right="214"/>
        <w:jc w:val="center"/>
        <w:rPr>
          <w:sz w:val="20"/>
          <w:szCs w:val="20"/>
        </w:rPr>
      </w:pPr>
      <w:r w:rsidRPr="007D5899">
        <w:rPr>
          <w:sz w:val="20"/>
          <w:szCs w:val="20"/>
        </w:rPr>
        <w:t>Sec</w:t>
      </w:r>
      <w:r w:rsidR="00D42297">
        <w:rPr>
          <w:sz w:val="20"/>
          <w:szCs w:val="20"/>
        </w:rPr>
        <w:t>retaria</w:t>
      </w:r>
      <w:r w:rsidRPr="007D5899">
        <w:rPr>
          <w:sz w:val="20"/>
          <w:szCs w:val="20"/>
        </w:rPr>
        <w:t xml:space="preserve"> Municipal de Meio Ambiente e Clima de Paracambi</w:t>
      </w:r>
      <w:r w:rsidRPr="007D5899">
        <w:rPr>
          <w:sz w:val="20"/>
          <w:szCs w:val="20"/>
          <w:vertAlign w:val="superscript"/>
        </w:rPr>
        <w:t>1</w:t>
      </w:r>
    </w:p>
    <w:p w14:paraId="4744856E" w14:textId="41701D8D" w:rsidR="00C802EF" w:rsidRPr="007D5899" w:rsidRDefault="00EC56B4">
      <w:pPr>
        <w:spacing w:line="276" w:lineRule="auto"/>
        <w:ind w:left="221" w:right="214"/>
        <w:jc w:val="center"/>
        <w:rPr>
          <w:sz w:val="20"/>
          <w:szCs w:val="20"/>
        </w:rPr>
      </w:pPr>
      <w:r w:rsidRPr="007D5899">
        <w:rPr>
          <w:sz w:val="20"/>
          <w:szCs w:val="20"/>
        </w:rPr>
        <w:t>Universidade Federal Rural do Rio de Janeiro</w:t>
      </w:r>
      <w:r w:rsidRPr="007D5899">
        <w:rPr>
          <w:sz w:val="20"/>
          <w:szCs w:val="20"/>
          <w:vertAlign w:val="superscript"/>
        </w:rPr>
        <w:t>2</w:t>
      </w:r>
    </w:p>
    <w:p w14:paraId="2ABFA84D" w14:textId="31945CD0" w:rsidR="00C802EF" w:rsidRPr="007D5899" w:rsidRDefault="006E09A9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 w:rsidRPr="007D5899">
        <w:rPr>
          <w:sz w:val="20"/>
          <w:szCs w:val="20"/>
        </w:rPr>
        <w:t>*</w:t>
      </w:r>
      <w:r w:rsidR="00EC56B4" w:rsidRPr="007D5899">
        <w:rPr>
          <w:sz w:val="20"/>
          <w:szCs w:val="20"/>
        </w:rPr>
        <w:t>ricksonalves100@gmail.com</w:t>
      </w:r>
    </w:p>
    <w:p w14:paraId="15A85590" w14:textId="77777777" w:rsidR="00C802EF" w:rsidRPr="007D5899" w:rsidRDefault="006E09A9">
      <w:pPr>
        <w:jc w:val="center"/>
        <w:rPr>
          <w:sz w:val="20"/>
          <w:szCs w:val="20"/>
        </w:rPr>
      </w:pPr>
      <w:r w:rsidRPr="007D5899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Pr="007D5899" w:rsidRDefault="00C802EF">
      <w:pPr>
        <w:jc w:val="both"/>
        <w:rPr>
          <w:sz w:val="20"/>
          <w:szCs w:val="20"/>
        </w:rPr>
      </w:pPr>
    </w:p>
    <w:p w14:paraId="3F28E9A9" w14:textId="23B95DC6" w:rsidR="00C802EF" w:rsidRPr="007D5899" w:rsidRDefault="006E09A9">
      <w:pPr>
        <w:jc w:val="both"/>
        <w:rPr>
          <w:sz w:val="20"/>
          <w:szCs w:val="20"/>
        </w:rPr>
      </w:pPr>
      <w:r w:rsidRPr="007D5899">
        <w:rPr>
          <w:b/>
          <w:sz w:val="20"/>
          <w:szCs w:val="20"/>
        </w:rPr>
        <w:t>RESUMO</w:t>
      </w:r>
      <w:r w:rsidRPr="007D5899">
        <w:rPr>
          <w:sz w:val="20"/>
          <w:szCs w:val="20"/>
        </w:rPr>
        <w:t xml:space="preserve"> </w:t>
      </w:r>
    </w:p>
    <w:p w14:paraId="7F946000" w14:textId="69AD435C" w:rsidR="008A5DB6" w:rsidRPr="00FE4D34" w:rsidRDefault="00842B05" w:rsidP="003B6CDE">
      <w:pPr>
        <w:ind w:left="567" w:right="567"/>
        <w:jc w:val="both"/>
        <w:rPr>
          <w:color w:val="FF0000"/>
          <w:sz w:val="20"/>
          <w:szCs w:val="20"/>
        </w:rPr>
      </w:pPr>
      <w:r w:rsidRPr="00FA375A">
        <w:rPr>
          <w:sz w:val="20"/>
          <w:szCs w:val="20"/>
        </w:rPr>
        <w:t>A arborização urbana exerce</w:t>
      </w:r>
      <w:r w:rsidR="00655BE0" w:rsidRPr="00FA375A">
        <w:rPr>
          <w:sz w:val="20"/>
          <w:szCs w:val="20"/>
        </w:rPr>
        <w:t xml:space="preserve"> </w:t>
      </w:r>
      <w:r w:rsidRPr="00FA375A">
        <w:rPr>
          <w:sz w:val="20"/>
          <w:szCs w:val="20"/>
        </w:rPr>
        <w:t>papel fundamental na</w:t>
      </w:r>
      <w:r w:rsidR="00B91C02" w:rsidRPr="00FA375A">
        <w:rPr>
          <w:sz w:val="20"/>
          <w:szCs w:val="20"/>
        </w:rPr>
        <w:t xml:space="preserve"> </w:t>
      </w:r>
      <w:r w:rsidRPr="00FA375A">
        <w:rPr>
          <w:sz w:val="20"/>
          <w:szCs w:val="20"/>
        </w:rPr>
        <w:t xml:space="preserve">infraestrutura das cidades, contribuindo diretamente para a qualidade ambiental e o bem-estar da população. </w:t>
      </w:r>
      <w:r w:rsidR="0068002A" w:rsidRPr="00FA375A">
        <w:rPr>
          <w:sz w:val="20"/>
          <w:szCs w:val="20"/>
        </w:rPr>
        <w:t xml:space="preserve">Com isso, este </w:t>
      </w:r>
      <w:r w:rsidRPr="00FA375A">
        <w:rPr>
          <w:sz w:val="20"/>
          <w:szCs w:val="20"/>
        </w:rPr>
        <w:t>trabalho</w:t>
      </w:r>
      <w:r w:rsidR="004232F7" w:rsidRPr="00FA375A">
        <w:rPr>
          <w:sz w:val="20"/>
          <w:szCs w:val="20"/>
        </w:rPr>
        <w:t xml:space="preserve"> teve como objetivo</w:t>
      </w:r>
      <w:r w:rsidRPr="00FA375A">
        <w:rPr>
          <w:sz w:val="20"/>
          <w:szCs w:val="20"/>
        </w:rPr>
        <w:t xml:space="preserve"> apresent</w:t>
      </w:r>
      <w:r w:rsidR="004232F7" w:rsidRPr="00FA375A">
        <w:rPr>
          <w:sz w:val="20"/>
          <w:szCs w:val="20"/>
        </w:rPr>
        <w:t>ar</w:t>
      </w:r>
      <w:r w:rsidRPr="00FA375A">
        <w:rPr>
          <w:sz w:val="20"/>
          <w:szCs w:val="20"/>
        </w:rPr>
        <w:t xml:space="preserve"> </w:t>
      </w:r>
      <w:r w:rsidR="004232F7" w:rsidRPr="00FA375A">
        <w:rPr>
          <w:sz w:val="20"/>
          <w:szCs w:val="20"/>
        </w:rPr>
        <w:t xml:space="preserve">os </w:t>
      </w:r>
      <w:r w:rsidRPr="00FA375A">
        <w:rPr>
          <w:sz w:val="20"/>
          <w:szCs w:val="20"/>
        </w:rPr>
        <w:t>resultados preliminares d</w:t>
      </w:r>
      <w:r w:rsidR="00FD5787" w:rsidRPr="00FA375A">
        <w:rPr>
          <w:sz w:val="20"/>
          <w:szCs w:val="20"/>
        </w:rPr>
        <w:t xml:space="preserve">o </w:t>
      </w:r>
      <w:r w:rsidRPr="00FA375A">
        <w:rPr>
          <w:sz w:val="20"/>
          <w:szCs w:val="20"/>
        </w:rPr>
        <w:t>diagnóstico da arborização urbana do município de Paracambi (RJ</w:t>
      </w:r>
      <w:r w:rsidR="00CD193E" w:rsidRPr="00FA375A">
        <w:rPr>
          <w:sz w:val="20"/>
          <w:szCs w:val="20"/>
        </w:rPr>
        <w:t xml:space="preserve">). </w:t>
      </w:r>
      <w:r w:rsidRPr="00FA375A">
        <w:rPr>
          <w:sz w:val="20"/>
          <w:szCs w:val="20"/>
        </w:rPr>
        <w:t xml:space="preserve">A pesquisa </w:t>
      </w:r>
      <w:r w:rsidR="004232F7" w:rsidRPr="00FA375A">
        <w:rPr>
          <w:sz w:val="20"/>
          <w:szCs w:val="20"/>
        </w:rPr>
        <w:t>foi</w:t>
      </w:r>
      <w:r w:rsidR="0068002A" w:rsidRPr="00FA375A">
        <w:rPr>
          <w:sz w:val="20"/>
          <w:szCs w:val="20"/>
        </w:rPr>
        <w:t xml:space="preserve"> </w:t>
      </w:r>
      <w:r w:rsidRPr="00FA375A">
        <w:rPr>
          <w:sz w:val="20"/>
          <w:szCs w:val="20"/>
        </w:rPr>
        <w:t>conduzida pela Secretaria Municipal de Meio Ambiente e Clima</w:t>
      </w:r>
      <w:r w:rsidR="00FD5787" w:rsidRPr="00FA375A">
        <w:rPr>
          <w:sz w:val="20"/>
          <w:szCs w:val="20"/>
        </w:rPr>
        <w:t xml:space="preserve"> de Paracambi</w:t>
      </w:r>
      <w:r w:rsidRPr="00FA375A">
        <w:rPr>
          <w:sz w:val="20"/>
          <w:szCs w:val="20"/>
        </w:rPr>
        <w:t xml:space="preserve"> (SEMAC), por meio de um </w:t>
      </w:r>
      <w:r w:rsidR="00315CB1" w:rsidRPr="00FA375A">
        <w:rPr>
          <w:sz w:val="20"/>
          <w:szCs w:val="20"/>
        </w:rPr>
        <w:t>inventário nas</w:t>
      </w:r>
      <w:r w:rsidRPr="00FA375A">
        <w:rPr>
          <w:sz w:val="20"/>
          <w:szCs w:val="20"/>
        </w:rPr>
        <w:t xml:space="preserve"> principais vias públicas d</w:t>
      </w:r>
      <w:r w:rsidR="000C27D3" w:rsidRPr="00FA375A">
        <w:rPr>
          <w:sz w:val="20"/>
          <w:szCs w:val="20"/>
        </w:rPr>
        <w:t>o município</w:t>
      </w:r>
      <w:r w:rsidRPr="00FA375A">
        <w:rPr>
          <w:sz w:val="20"/>
          <w:szCs w:val="20"/>
        </w:rPr>
        <w:t>. Foram coletados</w:t>
      </w:r>
      <w:r w:rsidR="00FD5787" w:rsidRPr="00FA375A">
        <w:rPr>
          <w:sz w:val="20"/>
          <w:szCs w:val="20"/>
        </w:rPr>
        <w:t xml:space="preserve"> e tratados</w:t>
      </w:r>
      <w:r w:rsidRPr="00FA375A">
        <w:rPr>
          <w:sz w:val="20"/>
          <w:szCs w:val="20"/>
        </w:rPr>
        <w:t>, até o momento</w:t>
      </w:r>
      <w:r w:rsidRPr="00FE4D34">
        <w:rPr>
          <w:sz w:val="20"/>
          <w:szCs w:val="20"/>
        </w:rPr>
        <w:t>, dados como</w:t>
      </w:r>
      <w:r w:rsidR="00FD5787" w:rsidRPr="00FE4D34">
        <w:rPr>
          <w:sz w:val="20"/>
          <w:szCs w:val="20"/>
        </w:rPr>
        <w:t xml:space="preserve"> nome da espécie,</w:t>
      </w:r>
      <w:r w:rsidRPr="00FE4D34">
        <w:rPr>
          <w:sz w:val="20"/>
          <w:szCs w:val="20"/>
        </w:rPr>
        <w:t xml:space="preserve"> altura total, diâmetro à altura do peito </w:t>
      </w:r>
      <w:r w:rsidR="00FD5787" w:rsidRPr="00FE4D34">
        <w:rPr>
          <w:sz w:val="20"/>
          <w:szCs w:val="20"/>
        </w:rPr>
        <w:t xml:space="preserve">e </w:t>
      </w:r>
      <w:r w:rsidRPr="00FE4D34">
        <w:rPr>
          <w:sz w:val="20"/>
          <w:szCs w:val="20"/>
        </w:rPr>
        <w:t>área de copa.</w:t>
      </w:r>
      <w:r w:rsidR="00C76FC6" w:rsidRPr="00FA375A">
        <w:rPr>
          <w:sz w:val="24"/>
          <w:szCs w:val="24"/>
        </w:rPr>
        <w:t xml:space="preserve"> </w:t>
      </w:r>
      <w:r w:rsidR="00C76FC6" w:rsidRPr="00FE4D34">
        <w:rPr>
          <w:sz w:val="20"/>
          <w:szCs w:val="20"/>
        </w:rPr>
        <w:t>Foram registrados 565 indivíduos, sendo</w:t>
      </w:r>
      <w:r w:rsidR="0068002A" w:rsidRPr="00FE4D34">
        <w:rPr>
          <w:sz w:val="20"/>
          <w:szCs w:val="20"/>
        </w:rPr>
        <w:t xml:space="preserve"> O</w:t>
      </w:r>
      <w:r w:rsidR="00C76FC6" w:rsidRPr="00FE4D34">
        <w:rPr>
          <w:sz w:val="20"/>
          <w:szCs w:val="20"/>
        </w:rPr>
        <w:t>iti (104</w:t>
      </w:r>
      <w:r w:rsidR="004372CD" w:rsidRPr="00FE4D34">
        <w:rPr>
          <w:sz w:val="20"/>
          <w:szCs w:val="20"/>
        </w:rPr>
        <w:t xml:space="preserve"> indivíduos</w:t>
      </w:r>
      <w:r w:rsidR="00C76FC6" w:rsidRPr="00FE4D34">
        <w:rPr>
          <w:sz w:val="20"/>
          <w:szCs w:val="20"/>
        </w:rPr>
        <w:t xml:space="preserve">), </w:t>
      </w:r>
      <w:r w:rsidR="0068002A" w:rsidRPr="00FE4D34">
        <w:rPr>
          <w:sz w:val="20"/>
          <w:szCs w:val="20"/>
        </w:rPr>
        <w:t>A</w:t>
      </w:r>
      <w:r w:rsidR="00C76FC6" w:rsidRPr="00FE4D34">
        <w:rPr>
          <w:sz w:val="20"/>
          <w:szCs w:val="20"/>
        </w:rPr>
        <w:t xml:space="preserve">mendoeira (78) e </w:t>
      </w:r>
      <w:r w:rsidR="0068002A" w:rsidRPr="00FE4D34">
        <w:rPr>
          <w:sz w:val="20"/>
          <w:szCs w:val="20"/>
        </w:rPr>
        <w:t>S</w:t>
      </w:r>
      <w:r w:rsidR="00C76FC6" w:rsidRPr="00FE4D34">
        <w:rPr>
          <w:sz w:val="20"/>
          <w:szCs w:val="20"/>
        </w:rPr>
        <w:t>ombreiro (32) as espécies mais frequentes.</w:t>
      </w:r>
      <w:r w:rsidR="0068002A" w:rsidRPr="00FE4D34">
        <w:rPr>
          <w:sz w:val="20"/>
          <w:szCs w:val="20"/>
        </w:rPr>
        <w:t xml:space="preserve"> </w:t>
      </w:r>
      <w:r w:rsidR="003B6CDE" w:rsidRPr="00FE4D34">
        <w:rPr>
          <w:sz w:val="20"/>
          <w:szCs w:val="20"/>
        </w:rPr>
        <w:t>Dentro da diversidade observada, espécies com alta frequência, como Leucena, Sombreiro e Amendoeira, são reconhecidas como invasoras no estado do Rio de Janeiro. Além disso, avaliando a infraestrutura verde quanto ao potencial de sombreamento, foi estimada uma área de 24326,1 m².</w:t>
      </w:r>
      <w:r w:rsidR="003B6CDE">
        <w:rPr>
          <w:sz w:val="20"/>
          <w:szCs w:val="20"/>
        </w:rPr>
        <w:t xml:space="preserve"> </w:t>
      </w:r>
      <w:r w:rsidR="00C462E8" w:rsidRPr="00FE4D34">
        <w:rPr>
          <w:sz w:val="20"/>
          <w:szCs w:val="20"/>
        </w:rPr>
        <w:t xml:space="preserve">Conclui-se </w:t>
      </w:r>
      <w:r w:rsidR="008A5DB6" w:rsidRPr="008A5DB6">
        <w:rPr>
          <w:sz w:val="20"/>
          <w:szCs w:val="20"/>
        </w:rPr>
        <w:t>que a presença de espécies exóticas invasoras é um desafio para o município</w:t>
      </w:r>
      <w:r w:rsidR="008A5DB6">
        <w:rPr>
          <w:sz w:val="20"/>
          <w:szCs w:val="20"/>
        </w:rPr>
        <w:t xml:space="preserve"> de Paracambi</w:t>
      </w:r>
      <w:r w:rsidR="008A5DB6" w:rsidRPr="008A5DB6">
        <w:rPr>
          <w:sz w:val="20"/>
          <w:szCs w:val="20"/>
        </w:rPr>
        <w:t>. Além disso, a área de sombreamento dos indivíduos inventariados demonstra o importante papel de árvores antigas e de grande porte na oferta de serviços ambientais.</w:t>
      </w:r>
    </w:p>
    <w:p w14:paraId="6CB8F05D" w14:textId="36B0276F" w:rsidR="00064C52" w:rsidRPr="007D5899" w:rsidRDefault="00064C52" w:rsidP="00064C52">
      <w:pPr>
        <w:widowControl/>
        <w:ind w:right="4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Palavras-chave: arborização urbana, </w:t>
      </w:r>
      <w:r w:rsidR="00D77D3A" w:rsidRPr="007D5899">
        <w:rPr>
          <w:sz w:val="20"/>
          <w:szCs w:val="20"/>
        </w:rPr>
        <w:t>serviços ecossistêmicos</w:t>
      </w:r>
      <w:r w:rsidRPr="007D5899">
        <w:rPr>
          <w:sz w:val="20"/>
          <w:szCs w:val="20"/>
        </w:rPr>
        <w:t>, sombreamento, planejamento urbano.</w:t>
      </w:r>
    </w:p>
    <w:p w14:paraId="18DBA1B0" w14:textId="77777777" w:rsidR="00C802EF" w:rsidRPr="007D5899" w:rsidRDefault="00C802EF">
      <w:pPr>
        <w:widowControl/>
        <w:jc w:val="both"/>
        <w:rPr>
          <w:b/>
          <w:sz w:val="20"/>
          <w:szCs w:val="20"/>
        </w:rPr>
      </w:pPr>
    </w:p>
    <w:p w14:paraId="3CD6974F" w14:textId="61F27B79" w:rsidR="00C802EF" w:rsidRPr="007D5899" w:rsidRDefault="006E09A9">
      <w:pPr>
        <w:widowControl/>
        <w:jc w:val="both"/>
        <w:rPr>
          <w:sz w:val="20"/>
          <w:szCs w:val="20"/>
        </w:rPr>
      </w:pPr>
      <w:r w:rsidRPr="007D5899">
        <w:rPr>
          <w:b/>
          <w:sz w:val="20"/>
          <w:szCs w:val="20"/>
        </w:rPr>
        <w:t>INTRODUÇÃO</w:t>
      </w:r>
    </w:p>
    <w:p w14:paraId="136F5C72" w14:textId="519617F3" w:rsidR="00C477F0" w:rsidRPr="007D5899" w:rsidRDefault="00C477F0" w:rsidP="00667D4B">
      <w:pPr>
        <w:widowControl/>
        <w:ind w:firstLine="709"/>
        <w:jc w:val="both"/>
        <w:rPr>
          <w:sz w:val="20"/>
          <w:szCs w:val="20"/>
        </w:rPr>
      </w:pPr>
      <w:r w:rsidRPr="007D5899">
        <w:rPr>
          <w:sz w:val="20"/>
          <w:szCs w:val="20"/>
        </w:rPr>
        <w:t>Diante da intensificação da crise climática, da pressão sobre os recursos naturais e do crescimento acelerado das cidades, torna-se cada vez mais urgente repensar a forma como os ambientes urbanos são planejados e manejados. Nesse cenário, estratégias como a mudança no uso do solo e a ampliação de áreas verdes ganham destaque, contribuindo diretamente para a construção de cidades mais resilientes e funcionais</w:t>
      </w:r>
      <w:r w:rsidR="008A4270" w:rsidRPr="007D5899">
        <w:rPr>
          <w:sz w:val="20"/>
          <w:szCs w:val="20"/>
        </w:rPr>
        <w:t xml:space="preserve"> (SROUR </w:t>
      </w:r>
      <w:r w:rsidR="008A4270" w:rsidRPr="007D5899">
        <w:rPr>
          <w:i/>
          <w:iCs/>
          <w:sz w:val="20"/>
          <w:szCs w:val="20"/>
        </w:rPr>
        <w:t>et al</w:t>
      </w:r>
      <w:r w:rsidR="008A4270" w:rsidRPr="007D5899">
        <w:rPr>
          <w:sz w:val="20"/>
          <w:szCs w:val="20"/>
        </w:rPr>
        <w:t xml:space="preserve">., 2024). </w:t>
      </w:r>
      <w:r w:rsidRPr="007D5899">
        <w:rPr>
          <w:sz w:val="20"/>
          <w:szCs w:val="20"/>
        </w:rPr>
        <w:t>Essas ações estão alinhadas a compromissos globais assumidos por diferentes nações, como os Objetivos de Desenvolvimento Sustentável (ODS), especialmente os objetivos 3 (Saúde e Bem-Estar), 11 (Cidades e Comunidades Sustentáveis) e 13 (Ação Contra a Mudança Global do Clima)</w:t>
      </w:r>
      <w:r w:rsidR="008A4270" w:rsidRPr="007D5899">
        <w:t xml:space="preserve"> </w:t>
      </w:r>
      <w:r w:rsidR="008A4270" w:rsidRPr="007D5899">
        <w:rPr>
          <w:sz w:val="20"/>
          <w:szCs w:val="20"/>
        </w:rPr>
        <w:t>(SILVA, 2018)</w:t>
      </w:r>
      <w:r w:rsidRPr="007D5899">
        <w:rPr>
          <w:sz w:val="20"/>
          <w:szCs w:val="20"/>
        </w:rPr>
        <w:t>.</w:t>
      </w:r>
    </w:p>
    <w:p w14:paraId="6637A573" w14:textId="7AD3D9DE" w:rsidR="00B0325E" w:rsidRPr="007D5899" w:rsidRDefault="00C477F0" w:rsidP="002D2AEF">
      <w:pPr>
        <w:widowControl/>
        <w:ind w:firstLine="709"/>
        <w:jc w:val="both"/>
        <w:rPr>
          <w:sz w:val="20"/>
          <w:szCs w:val="20"/>
        </w:rPr>
      </w:pPr>
      <w:r w:rsidRPr="007D5899">
        <w:rPr>
          <w:sz w:val="20"/>
          <w:szCs w:val="20"/>
        </w:rPr>
        <w:t>Nesse contexto, a arborização se destaca como componente essencial da infraestrutura urbana, promovendo um conjunto de serviços ambientais, sociais e estéticos indispensáveis para a qualidade de vida n</w:t>
      </w:r>
      <w:r w:rsidR="008A4270" w:rsidRPr="007D5899">
        <w:rPr>
          <w:sz w:val="20"/>
          <w:szCs w:val="20"/>
        </w:rPr>
        <w:t>as cidades</w:t>
      </w:r>
      <w:r w:rsidR="00155413" w:rsidRPr="007D5899">
        <w:t xml:space="preserve">. </w:t>
      </w:r>
      <w:r w:rsidRPr="007D5899">
        <w:rPr>
          <w:sz w:val="20"/>
          <w:szCs w:val="20"/>
        </w:rPr>
        <w:t>E</w:t>
      </w:r>
      <w:r w:rsidR="00040696" w:rsidRPr="007D5899">
        <w:rPr>
          <w:sz w:val="20"/>
          <w:szCs w:val="20"/>
        </w:rPr>
        <w:t>st</w:t>
      </w:r>
      <w:r w:rsidRPr="007D5899">
        <w:rPr>
          <w:sz w:val="20"/>
          <w:szCs w:val="20"/>
        </w:rPr>
        <w:t>a atua na regulação do microclima, no controle da poluição, na retenção de carbono e na interceptação das águas pluviais, além de proporcionarem abrigo para a fauna</w:t>
      </w:r>
      <w:r w:rsidR="00CA2048" w:rsidRPr="007D5899">
        <w:rPr>
          <w:sz w:val="20"/>
          <w:szCs w:val="20"/>
        </w:rPr>
        <w:t>, sombra e conforto térmico</w:t>
      </w:r>
      <w:r w:rsidR="007074AD" w:rsidRPr="007D5899">
        <w:rPr>
          <w:sz w:val="20"/>
          <w:szCs w:val="20"/>
        </w:rPr>
        <w:t xml:space="preserve">. </w:t>
      </w:r>
      <w:r w:rsidRPr="007D5899">
        <w:rPr>
          <w:sz w:val="20"/>
          <w:szCs w:val="20"/>
        </w:rPr>
        <w:t xml:space="preserve">Também contribuem para o bem-estar físico e emocional da população, estimulam o uso dos espaços públicos e fortalecem o vínculo entre as pessoas e o </w:t>
      </w:r>
      <w:r w:rsidR="00387ACF" w:rsidRPr="007D5899">
        <w:rPr>
          <w:sz w:val="20"/>
          <w:szCs w:val="20"/>
        </w:rPr>
        <w:t>ambiente</w:t>
      </w:r>
      <w:r w:rsidR="00387ACF" w:rsidRPr="007D5899">
        <w:t xml:space="preserve"> (</w:t>
      </w:r>
      <w:r w:rsidR="00155413" w:rsidRPr="007D5899">
        <w:rPr>
          <w:sz w:val="20"/>
          <w:szCs w:val="20"/>
        </w:rPr>
        <w:t>CARDIM, 2022).</w:t>
      </w:r>
    </w:p>
    <w:p w14:paraId="521A2667" w14:textId="2F520898" w:rsidR="00F80906" w:rsidRDefault="00B0325E" w:rsidP="00F80906">
      <w:pPr>
        <w:widowControl/>
        <w:ind w:firstLine="709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Dentro dos serviços </w:t>
      </w:r>
      <w:r w:rsidR="00BC5D4F">
        <w:rPr>
          <w:sz w:val="20"/>
          <w:szCs w:val="20"/>
        </w:rPr>
        <w:t>ambientais</w:t>
      </w:r>
      <w:r w:rsidR="00BC5D4F" w:rsidRPr="007D5899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>prestados pela arborização, a área de sombreamento destaca-se como um importante indicador da qualidade de vida urbana</w:t>
      </w:r>
      <w:r w:rsidR="00275825" w:rsidRPr="007D5899">
        <w:rPr>
          <w:sz w:val="20"/>
          <w:szCs w:val="20"/>
        </w:rPr>
        <w:t>.</w:t>
      </w:r>
      <w:r w:rsidR="009D60E2" w:rsidRPr="007D5899">
        <w:rPr>
          <w:sz w:val="20"/>
          <w:szCs w:val="20"/>
        </w:rPr>
        <w:t xml:space="preserve"> Estudos </w:t>
      </w:r>
      <w:r w:rsidR="00F658D3" w:rsidRPr="007D5899">
        <w:rPr>
          <w:sz w:val="20"/>
          <w:szCs w:val="20"/>
        </w:rPr>
        <w:t xml:space="preserve">indicam </w:t>
      </w:r>
      <w:r w:rsidR="009D60E2" w:rsidRPr="007D5899">
        <w:rPr>
          <w:sz w:val="20"/>
          <w:szCs w:val="20"/>
        </w:rPr>
        <w:t>que e</w:t>
      </w:r>
      <w:r w:rsidR="00275825" w:rsidRPr="007D5899">
        <w:rPr>
          <w:sz w:val="20"/>
          <w:szCs w:val="20"/>
        </w:rPr>
        <w:t>spécies de grande porte, como o oiti (</w:t>
      </w:r>
      <w:proofErr w:type="spellStart"/>
      <w:r w:rsidR="00A31C31" w:rsidRPr="007D5899">
        <w:rPr>
          <w:i/>
          <w:iCs/>
          <w:sz w:val="20"/>
          <w:szCs w:val="20"/>
        </w:rPr>
        <w:t>Moquilea</w:t>
      </w:r>
      <w:proofErr w:type="spellEnd"/>
      <w:r w:rsidR="00A31C31" w:rsidRPr="007D5899">
        <w:rPr>
          <w:i/>
          <w:iCs/>
          <w:sz w:val="20"/>
          <w:szCs w:val="20"/>
        </w:rPr>
        <w:t xml:space="preserve"> tomentosa </w:t>
      </w:r>
      <w:proofErr w:type="spellStart"/>
      <w:r w:rsidR="00A31C31" w:rsidRPr="007D5899">
        <w:rPr>
          <w:sz w:val="20"/>
          <w:szCs w:val="20"/>
        </w:rPr>
        <w:t>Benth</w:t>
      </w:r>
      <w:proofErr w:type="spellEnd"/>
      <w:r w:rsidR="00A31C31" w:rsidRPr="007D5899">
        <w:rPr>
          <w:sz w:val="20"/>
          <w:szCs w:val="20"/>
        </w:rPr>
        <w:t>.</w:t>
      </w:r>
      <w:r w:rsidR="00275825" w:rsidRPr="007D5899">
        <w:rPr>
          <w:sz w:val="20"/>
          <w:szCs w:val="20"/>
        </w:rPr>
        <w:t>),</w:t>
      </w:r>
      <w:r w:rsidR="002E117F" w:rsidRPr="007D5899">
        <w:rPr>
          <w:sz w:val="20"/>
          <w:szCs w:val="20"/>
        </w:rPr>
        <w:t xml:space="preserve"> </w:t>
      </w:r>
      <w:r w:rsidR="00275825" w:rsidRPr="007D5899">
        <w:rPr>
          <w:sz w:val="20"/>
          <w:szCs w:val="20"/>
        </w:rPr>
        <w:t>redu</w:t>
      </w:r>
      <w:r w:rsidR="00F614EC" w:rsidRPr="007D5899">
        <w:rPr>
          <w:sz w:val="20"/>
          <w:szCs w:val="20"/>
        </w:rPr>
        <w:t xml:space="preserve">ziram em até 21 Cº </w:t>
      </w:r>
      <w:r w:rsidR="00275825" w:rsidRPr="007D5899">
        <w:rPr>
          <w:sz w:val="20"/>
          <w:szCs w:val="20"/>
        </w:rPr>
        <w:t xml:space="preserve">a temperatura superficial de </w:t>
      </w:r>
      <w:r w:rsidR="00CD0EFA" w:rsidRPr="007D5899">
        <w:rPr>
          <w:sz w:val="20"/>
          <w:szCs w:val="20"/>
        </w:rPr>
        <w:t>pavimentos urbanos</w:t>
      </w:r>
      <w:r w:rsidR="00275825" w:rsidRPr="007D5899">
        <w:rPr>
          <w:sz w:val="20"/>
          <w:szCs w:val="20"/>
        </w:rPr>
        <w:t xml:space="preserve">, sombreando cerca de 87% da área </w:t>
      </w:r>
      <w:r w:rsidR="00367104" w:rsidRPr="007D5899">
        <w:rPr>
          <w:sz w:val="20"/>
          <w:szCs w:val="20"/>
        </w:rPr>
        <w:t xml:space="preserve">de vias. </w:t>
      </w:r>
      <w:r w:rsidR="00685819" w:rsidRPr="007D5899">
        <w:rPr>
          <w:sz w:val="20"/>
          <w:szCs w:val="20"/>
        </w:rPr>
        <w:t xml:space="preserve">Enquanto </w:t>
      </w:r>
      <w:r w:rsidR="001E3380" w:rsidRPr="007D5899">
        <w:rPr>
          <w:sz w:val="20"/>
          <w:szCs w:val="20"/>
        </w:rPr>
        <w:t xml:space="preserve">espécies de </w:t>
      </w:r>
      <w:r w:rsidR="00275825" w:rsidRPr="007D5899">
        <w:rPr>
          <w:sz w:val="20"/>
          <w:szCs w:val="20"/>
        </w:rPr>
        <w:t>pequeno porte, como</w:t>
      </w:r>
      <w:r w:rsidR="007F1C2D" w:rsidRPr="007D5899">
        <w:rPr>
          <w:sz w:val="20"/>
          <w:szCs w:val="20"/>
        </w:rPr>
        <w:t xml:space="preserve"> </w:t>
      </w:r>
      <w:r w:rsidR="00275825" w:rsidRPr="007D5899">
        <w:rPr>
          <w:sz w:val="20"/>
          <w:szCs w:val="20"/>
        </w:rPr>
        <w:t>a murta (</w:t>
      </w:r>
      <w:proofErr w:type="spellStart"/>
      <w:r w:rsidR="00E86CAF" w:rsidRPr="007D5899">
        <w:rPr>
          <w:i/>
          <w:iCs/>
          <w:sz w:val="20"/>
          <w:szCs w:val="20"/>
        </w:rPr>
        <w:t>Murraya</w:t>
      </w:r>
      <w:proofErr w:type="spellEnd"/>
      <w:r w:rsidR="00E86CAF" w:rsidRPr="007D5899">
        <w:rPr>
          <w:i/>
          <w:iCs/>
          <w:sz w:val="20"/>
          <w:szCs w:val="20"/>
        </w:rPr>
        <w:t xml:space="preserve"> paniculata </w:t>
      </w:r>
      <w:r w:rsidR="00E86CAF" w:rsidRPr="007D5899">
        <w:rPr>
          <w:sz w:val="20"/>
          <w:szCs w:val="20"/>
        </w:rPr>
        <w:t>(L.) Jack</w:t>
      </w:r>
      <w:r w:rsidR="00275825" w:rsidRPr="007D5899">
        <w:rPr>
          <w:sz w:val="20"/>
          <w:szCs w:val="20"/>
        </w:rPr>
        <w:t xml:space="preserve">), alcançam </w:t>
      </w:r>
      <w:r w:rsidR="006D7211" w:rsidRPr="007D5899">
        <w:rPr>
          <w:sz w:val="20"/>
          <w:szCs w:val="20"/>
        </w:rPr>
        <w:t xml:space="preserve">apenas </w:t>
      </w:r>
      <w:r w:rsidR="00275825" w:rsidRPr="007D5899">
        <w:rPr>
          <w:sz w:val="20"/>
          <w:szCs w:val="20"/>
        </w:rPr>
        <w:t>cerca de</w:t>
      </w:r>
      <w:r w:rsidR="00A51778" w:rsidRPr="007D5899">
        <w:rPr>
          <w:sz w:val="20"/>
          <w:szCs w:val="20"/>
        </w:rPr>
        <w:t xml:space="preserve"> 13 Cº </w:t>
      </w:r>
      <w:r w:rsidR="00275825" w:rsidRPr="007D5899">
        <w:rPr>
          <w:sz w:val="20"/>
          <w:szCs w:val="20"/>
        </w:rPr>
        <w:t xml:space="preserve">de </w:t>
      </w:r>
      <w:r w:rsidR="004B4340" w:rsidRPr="007D5899">
        <w:rPr>
          <w:sz w:val="20"/>
          <w:szCs w:val="20"/>
        </w:rPr>
        <w:t xml:space="preserve">redução na temperatura, </w:t>
      </w:r>
      <w:r w:rsidR="006D7211" w:rsidRPr="007D5899">
        <w:rPr>
          <w:sz w:val="20"/>
          <w:szCs w:val="20"/>
        </w:rPr>
        <w:t xml:space="preserve">com cobertura de </w:t>
      </w:r>
      <w:r w:rsidR="00275825" w:rsidRPr="007D5899">
        <w:rPr>
          <w:sz w:val="20"/>
          <w:szCs w:val="20"/>
        </w:rPr>
        <w:t xml:space="preserve">30% da área, reforçando a importância da seleção adequada de espécies para </w:t>
      </w:r>
      <w:r w:rsidR="00DE3929" w:rsidRPr="007D5899">
        <w:rPr>
          <w:sz w:val="20"/>
          <w:szCs w:val="20"/>
        </w:rPr>
        <w:t xml:space="preserve">regulação térmica, mitigação das ilhas de calor e o aumento do conforto urbano </w:t>
      </w:r>
      <w:r w:rsidR="00DE4ECE" w:rsidRPr="007D5899">
        <w:rPr>
          <w:sz w:val="20"/>
          <w:szCs w:val="20"/>
        </w:rPr>
        <w:t>(BASSO; CORRÊA, 2014).</w:t>
      </w:r>
    </w:p>
    <w:p w14:paraId="71B4060A" w14:textId="2226E7D1" w:rsidR="003F6B5B" w:rsidRPr="007D5899" w:rsidRDefault="00084264" w:rsidP="00964AF6">
      <w:pPr>
        <w:widowControl/>
        <w:ind w:firstLine="709"/>
        <w:jc w:val="both"/>
        <w:rPr>
          <w:sz w:val="20"/>
          <w:szCs w:val="20"/>
        </w:rPr>
      </w:pPr>
      <w:r w:rsidRPr="00084264">
        <w:rPr>
          <w:sz w:val="20"/>
          <w:szCs w:val="20"/>
        </w:rPr>
        <w:t>O município de Paracambi está localizado na Região Metropolitana do Estado do Rio de Janeiro e</w:t>
      </w:r>
      <w:r w:rsidR="00BC5D4F">
        <w:rPr>
          <w:sz w:val="20"/>
          <w:szCs w:val="20"/>
        </w:rPr>
        <w:t>,</w:t>
      </w:r>
      <w:r w:rsidRPr="00084264">
        <w:rPr>
          <w:sz w:val="20"/>
          <w:szCs w:val="20"/>
        </w:rPr>
        <w:t xml:space="preserve"> em comparação com os demais municípios da região, apresenta baixa densidade populacional e paisagem ainda marcada por traços rurais. Com uma área de 190,9 km², abriga uma população de 41375 habitantes. O clima predominante é tropical, com verões quentes e chuvosos e invernos mais secos</w:t>
      </w:r>
      <w:r w:rsidR="009413AD">
        <w:rPr>
          <w:sz w:val="20"/>
          <w:szCs w:val="20"/>
        </w:rPr>
        <w:t xml:space="preserve"> (</w:t>
      </w:r>
      <w:r w:rsidRPr="00084264">
        <w:rPr>
          <w:sz w:val="20"/>
          <w:szCs w:val="20"/>
        </w:rPr>
        <w:t xml:space="preserve">tipo </w:t>
      </w:r>
      <w:proofErr w:type="spellStart"/>
      <w:r w:rsidRPr="00084264">
        <w:rPr>
          <w:sz w:val="20"/>
          <w:szCs w:val="20"/>
        </w:rPr>
        <w:t>Aw</w:t>
      </w:r>
      <w:proofErr w:type="spellEnd"/>
      <w:r w:rsidR="009413AD">
        <w:rPr>
          <w:sz w:val="20"/>
          <w:szCs w:val="20"/>
        </w:rPr>
        <w:t>)</w:t>
      </w:r>
      <w:r w:rsidRPr="00084264">
        <w:rPr>
          <w:sz w:val="20"/>
          <w:szCs w:val="20"/>
        </w:rPr>
        <w:t xml:space="preserve">. A temperatura média anual gira em torno de 22,1 °C, típica de zonas de transição entre a baixada e as áreas serranas do estado do Rio de Janeiro </w:t>
      </w:r>
      <w:r w:rsidR="00AE7C64">
        <w:rPr>
          <w:sz w:val="20"/>
          <w:szCs w:val="20"/>
        </w:rPr>
        <w:t>(</w:t>
      </w:r>
      <w:r w:rsidRPr="00084264">
        <w:rPr>
          <w:sz w:val="20"/>
          <w:szCs w:val="20"/>
        </w:rPr>
        <w:t>KÖPPEN, 1931</w:t>
      </w:r>
      <w:r w:rsidR="0062332F">
        <w:rPr>
          <w:sz w:val="20"/>
          <w:szCs w:val="20"/>
        </w:rPr>
        <w:t xml:space="preserve">; </w:t>
      </w:r>
      <w:r w:rsidR="00AE7C64" w:rsidRPr="00084264">
        <w:rPr>
          <w:sz w:val="20"/>
          <w:szCs w:val="20"/>
        </w:rPr>
        <w:t>IBGE, 2022</w:t>
      </w:r>
      <w:r w:rsidRPr="00084264">
        <w:rPr>
          <w:sz w:val="20"/>
          <w:szCs w:val="20"/>
        </w:rPr>
        <w:t>).</w:t>
      </w:r>
    </w:p>
    <w:p w14:paraId="20021D87" w14:textId="6AC9A39F" w:rsidR="00667D4B" w:rsidRPr="007D5899" w:rsidRDefault="00667D4B" w:rsidP="00667D4B">
      <w:pPr>
        <w:widowControl/>
        <w:ind w:firstLine="709"/>
        <w:jc w:val="both"/>
        <w:rPr>
          <w:sz w:val="20"/>
          <w:szCs w:val="20"/>
        </w:rPr>
      </w:pPr>
      <w:r w:rsidRPr="007D5899">
        <w:rPr>
          <w:sz w:val="20"/>
          <w:szCs w:val="20"/>
        </w:rPr>
        <w:lastRenderedPageBreak/>
        <w:t xml:space="preserve">Com base nesse panorama, o objetivo deste trabalho </w:t>
      </w:r>
      <w:r w:rsidR="00567BB7" w:rsidRPr="007D5899">
        <w:rPr>
          <w:sz w:val="20"/>
          <w:szCs w:val="20"/>
        </w:rPr>
        <w:t>foi</w:t>
      </w:r>
      <w:r w:rsidR="008A0EAE" w:rsidRPr="007D5899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 xml:space="preserve">apresentar os resultados preliminares do inventário arbóreo urbano realizado no município de Paracambi, </w:t>
      </w:r>
      <w:r w:rsidR="00B0242B" w:rsidRPr="00B0242B">
        <w:rPr>
          <w:sz w:val="20"/>
          <w:szCs w:val="20"/>
        </w:rPr>
        <w:t>Rio de Janeiro</w:t>
      </w:r>
      <w:r w:rsidRPr="007D5899">
        <w:rPr>
          <w:sz w:val="20"/>
          <w:szCs w:val="20"/>
        </w:rPr>
        <w:t>, destacando os dados médios de altura, diâmetro à altura do peito (DAP)</w:t>
      </w:r>
      <w:r w:rsidR="009606B6" w:rsidRPr="007D5899">
        <w:rPr>
          <w:sz w:val="20"/>
          <w:szCs w:val="20"/>
        </w:rPr>
        <w:t>,</w:t>
      </w:r>
      <w:r w:rsidRPr="007D5899">
        <w:rPr>
          <w:sz w:val="20"/>
          <w:szCs w:val="20"/>
        </w:rPr>
        <w:t xml:space="preserve"> número de indivíduos por espécie</w:t>
      </w:r>
      <w:r w:rsidR="009606B6" w:rsidRPr="007D5899">
        <w:rPr>
          <w:sz w:val="20"/>
          <w:szCs w:val="20"/>
        </w:rPr>
        <w:t xml:space="preserve"> e área sombreada</w:t>
      </w:r>
      <w:r w:rsidRPr="007D5899">
        <w:rPr>
          <w:sz w:val="20"/>
          <w:szCs w:val="20"/>
        </w:rPr>
        <w:t xml:space="preserve">. </w:t>
      </w:r>
    </w:p>
    <w:p w14:paraId="58B91922" w14:textId="77777777" w:rsidR="00D0190A" w:rsidRPr="007D5899" w:rsidRDefault="00D0190A" w:rsidP="008A5089">
      <w:pPr>
        <w:widowControl/>
        <w:jc w:val="both"/>
        <w:rPr>
          <w:sz w:val="20"/>
          <w:szCs w:val="20"/>
        </w:rPr>
      </w:pPr>
    </w:p>
    <w:p w14:paraId="0F1ED6A4" w14:textId="313C43AB" w:rsidR="00D127D9" w:rsidRPr="007D5899" w:rsidRDefault="006E09A9">
      <w:pPr>
        <w:widowControl/>
        <w:jc w:val="both"/>
        <w:rPr>
          <w:sz w:val="20"/>
          <w:szCs w:val="20"/>
        </w:rPr>
      </w:pPr>
      <w:r w:rsidRPr="007D5899">
        <w:rPr>
          <w:b/>
          <w:sz w:val="20"/>
          <w:szCs w:val="20"/>
        </w:rPr>
        <w:t xml:space="preserve">MATERIAL E MÉTODOS </w:t>
      </w:r>
    </w:p>
    <w:p w14:paraId="36BCE107" w14:textId="6FFCD42E" w:rsidR="00C802EF" w:rsidRPr="007D5899" w:rsidRDefault="003C62BF">
      <w:pPr>
        <w:widowControl/>
        <w:rPr>
          <w:sz w:val="20"/>
          <w:szCs w:val="20"/>
        </w:rPr>
      </w:pPr>
      <w:r w:rsidRPr="007D5899">
        <w:rPr>
          <w:b/>
          <w:sz w:val="20"/>
          <w:szCs w:val="20"/>
        </w:rPr>
        <w:t xml:space="preserve">Área de estudo </w:t>
      </w:r>
    </w:p>
    <w:p w14:paraId="464730FA" w14:textId="20593F28" w:rsidR="003C62BF" w:rsidRPr="00FE4D34" w:rsidRDefault="00F971A4" w:rsidP="000E26F2">
      <w:pPr>
        <w:widowControl/>
        <w:ind w:firstLine="720"/>
        <w:jc w:val="both"/>
        <w:rPr>
          <w:sz w:val="20"/>
          <w:szCs w:val="20"/>
        </w:rPr>
      </w:pPr>
      <w:r w:rsidRPr="00FE4D34">
        <w:rPr>
          <w:sz w:val="20"/>
          <w:szCs w:val="20"/>
        </w:rPr>
        <w:t>O estudo foi realizado na macrozona urbana</w:t>
      </w:r>
      <w:r w:rsidR="00AC4A9E" w:rsidRPr="00FE4D34">
        <w:rPr>
          <w:sz w:val="20"/>
          <w:szCs w:val="20"/>
        </w:rPr>
        <w:t xml:space="preserve"> </w:t>
      </w:r>
      <w:r w:rsidR="006412A8" w:rsidRPr="00FE4D34">
        <w:rPr>
          <w:sz w:val="20"/>
          <w:szCs w:val="20"/>
        </w:rPr>
        <w:t>de Paracambi</w:t>
      </w:r>
      <w:r w:rsidR="00843CBB" w:rsidRPr="00FE4D34">
        <w:rPr>
          <w:sz w:val="20"/>
          <w:szCs w:val="20"/>
        </w:rPr>
        <w:t>,</w:t>
      </w:r>
      <w:r w:rsidR="00706FF6" w:rsidRPr="00FE4D34">
        <w:rPr>
          <w:sz w:val="20"/>
          <w:szCs w:val="20"/>
        </w:rPr>
        <w:t xml:space="preserve"> </w:t>
      </w:r>
      <w:r w:rsidR="00AC4A9E" w:rsidRPr="00FE4D34">
        <w:rPr>
          <w:sz w:val="20"/>
          <w:szCs w:val="20"/>
        </w:rPr>
        <w:t xml:space="preserve">município da </w:t>
      </w:r>
      <w:r w:rsidR="00706FF6" w:rsidRPr="00FE4D34">
        <w:rPr>
          <w:sz w:val="20"/>
          <w:szCs w:val="20"/>
        </w:rPr>
        <w:t>Região Metropolitana do Estado do Rio de Janeiro (RMRJ)</w:t>
      </w:r>
      <w:r w:rsidR="00AC4A9E" w:rsidRPr="00FE4D34">
        <w:rPr>
          <w:sz w:val="20"/>
          <w:szCs w:val="20"/>
        </w:rPr>
        <w:t>,</w:t>
      </w:r>
      <w:r w:rsidR="00843CBB" w:rsidRPr="00FE4D34">
        <w:rPr>
          <w:sz w:val="20"/>
          <w:szCs w:val="20"/>
        </w:rPr>
        <w:t xml:space="preserve"> </w:t>
      </w:r>
      <w:r w:rsidR="00FA5E25" w:rsidRPr="00FE4D34">
        <w:rPr>
          <w:sz w:val="20"/>
          <w:szCs w:val="20"/>
        </w:rPr>
        <w:t xml:space="preserve">localizado </w:t>
      </w:r>
      <w:r w:rsidR="00717EE7" w:rsidRPr="00FE4D34">
        <w:rPr>
          <w:sz w:val="20"/>
          <w:szCs w:val="20"/>
        </w:rPr>
        <w:t>nas</w:t>
      </w:r>
      <w:r w:rsidR="00FA5E25" w:rsidRPr="00FE4D34">
        <w:rPr>
          <w:sz w:val="20"/>
          <w:szCs w:val="20"/>
        </w:rPr>
        <w:t xml:space="preserve"> coordenadas 22°36'39"S 43°42'32"O</w:t>
      </w:r>
      <w:r w:rsidR="007F5C58" w:rsidRPr="00FE4D34">
        <w:rPr>
          <w:sz w:val="20"/>
          <w:szCs w:val="20"/>
        </w:rPr>
        <w:t xml:space="preserve"> </w:t>
      </w:r>
      <w:r w:rsidR="00FA5E25" w:rsidRPr="00FE4D34">
        <w:rPr>
          <w:sz w:val="20"/>
          <w:szCs w:val="20"/>
        </w:rPr>
        <w:t>(IBGE</w:t>
      </w:r>
      <w:r w:rsidR="000E26F2" w:rsidRPr="00FE4D34">
        <w:rPr>
          <w:sz w:val="20"/>
          <w:szCs w:val="20"/>
        </w:rPr>
        <w:t xml:space="preserve">, </w:t>
      </w:r>
      <w:r w:rsidR="00FA5E25" w:rsidRPr="00FE4D34">
        <w:rPr>
          <w:sz w:val="20"/>
          <w:szCs w:val="20"/>
        </w:rPr>
        <w:t xml:space="preserve">2022). </w:t>
      </w:r>
    </w:p>
    <w:p w14:paraId="3024B9B2" w14:textId="77777777" w:rsidR="00C77A8A" w:rsidRPr="007D5899" w:rsidRDefault="00C77A8A" w:rsidP="008A5089">
      <w:pPr>
        <w:widowControl/>
        <w:ind w:firstLine="720"/>
        <w:jc w:val="both"/>
        <w:rPr>
          <w:color w:val="FF0000"/>
          <w:sz w:val="20"/>
          <w:szCs w:val="20"/>
        </w:rPr>
      </w:pPr>
    </w:p>
    <w:p w14:paraId="7C13B0CC" w14:textId="1CC24573" w:rsidR="003A7C5B" w:rsidRPr="007D5899" w:rsidRDefault="003C62BF" w:rsidP="008A5089">
      <w:pPr>
        <w:widowControl/>
        <w:rPr>
          <w:b/>
          <w:sz w:val="20"/>
          <w:szCs w:val="20"/>
        </w:rPr>
      </w:pPr>
      <w:r w:rsidRPr="007D5899">
        <w:rPr>
          <w:b/>
          <w:sz w:val="20"/>
          <w:szCs w:val="20"/>
        </w:rPr>
        <w:t>Coleta de Dados</w:t>
      </w:r>
    </w:p>
    <w:p w14:paraId="02959580" w14:textId="1AD89C94" w:rsidR="004714C2" w:rsidRPr="007D5899" w:rsidRDefault="004714C2" w:rsidP="008A5089">
      <w:pPr>
        <w:widowControl/>
        <w:ind w:firstLine="7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As atividades de campo foram executadas pela equipe técnica da Secretaria Municipal de Meio Ambiente e Clima (SEMAC) de Paracambi. Para cada indivíduo arbóreo identificado, foram coletadas informações como espécie (nome popular e científico), diâmetro à altura do peito (DAP, em cm), altura total (em metros) e </w:t>
      </w:r>
      <w:r w:rsidR="00782251" w:rsidRPr="007D5899">
        <w:rPr>
          <w:sz w:val="20"/>
          <w:szCs w:val="20"/>
        </w:rPr>
        <w:t>diâmetro longitudinal e perpendicular</w:t>
      </w:r>
      <w:r w:rsidRPr="007D5899">
        <w:rPr>
          <w:sz w:val="20"/>
          <w:szCs w:val="20"/>
        </w:rPr>
        <w:t xml:space="preserve"> de copa (em m</w:t>
      </w:r>
      <w:r w:rsidR="003F1331">
        <w:rPr>
          <w:sz w:val="20"/>
          <w:szCs w:val="20"/>
        </w:rPr>
        <w:t>etros</w:t>
      </w:r>
      <w:r w:rsidRPr="007D5899">
        <w:rPr>
          <w:sz w:val="20"/>
          <w:szCs w:val="20"/>
        </w:rPr>
        <w:t>), por meio de formulário digital. Os dados de geolocalização foram registrados com o uso de smartphones com precisão média de ±3 metros.</w:t>
      </w:r>
    </w:p>
    <w:p w14:paraId="3F94F497" w14:textId="77777777" w:rsidR="004714C2" w:rsidRPr="007D5899" w:rsidRDefault="004714C2" w:rsidP="004714C2">
      <w:pPr>
        <w:widowControl/>
        <w:jc w:val="both"/>
        <w:rPr>
          <w:sz w:val="20"/>
          <w:szCs w:val="20"/>
        </w:rPr>
      </w:pPr>
    </w:p>
    <w:p w14:paraId="087114B5" w14:textId="7517D9CD" w:rsidR="003C62BF" w:rsidRPr="007D5899" w:rsidRDefault="003C62BF" w:rsidP="008A5089">
      <w:pPr>
        <w:widowControl/>
        <w:rPr>
          <w:b/>
          <w:sz w:val="20"/>
          <w:szCs w:val="20"/>
        </w:rPr>
      </w:pPr>
      <w:r w:rsidRPr="007D5899">
        <w:rPr>
          <w:b/>
          <w:sz w:val="20"/>
          <w:szCs w:val="20"/>
        </w:rPr>
        <w:t>Tratamento de Dados</w:t>
      </w:r>
    </w:p>
    <w:p w14:paraId="5164FF34" w14:textId="02FB9257" w:rsidR="0030126A" w:rsidRPr="007D5899" w:rsidRDefault="00736D88" w:rsidP="003C62BF">
      <w:pPr>
        <w:widowControl/>
        <w:ind w:firstLine="709"/>
        <w:jc w:val="both"/>
        <w:rPr>
          <w:b/>
          <w:sz w:val="20"/>
          <w:szCs w:val="20"/>
        </w:rPr>
      </w:pPr>
      <w:r w:rsidRPr="007D5899">
        <w:rPr>
          <w:sz w:val="20"/>
          <w:szCs w:val="20"/>
        </w:rPr>
        <w:t xml:space="preserve">Os dados foram organizados e tratados </w:t>
      </w:r>
      <w:r w:rsidR="00BC5D4F">
        <w:rPr>
          <w:sz w:val="20"/>
          <w:szCs w:val="20"/>
        </w:rPr>
        <w:t>n</w:t>
      </w:r>
      <w:r w:rsidRPr="007D5899">
        <w:rPr>
          <w:sz w:val="20"/>
          <w:szCs w:val="20"/>
        </w:rPr>
        <w:t>o software Microsoft Excel</w:t>
      </w:r>
      <w:r w:rsidR="00D2240E" w:rsidRPr="007D5899">
        <w:rPr>
          <w:sz w:val="20"/>
          <w:szCs w:val="20"/>
        </w:rPr>
        <w:t xml:space="preserve"> e</w:t>
      </w:r>
      <w:r w:rsidRPr="007D5899">
        <w:rPr>
          <w:sz w:val="20"/>
          <w:szCs w:val="20"/>
        </w:rPr>
        <w:t xml:space="preserve"> </w:t>
      </w:r>
      <w:r w:rsidR="00D2240E" w:rsidRPr="007D5899">
        <w:rPr>
          <w:sz w:val="20"/>
          <w:szCs w:val="20"/>
        </w:rPr>
        <w:t>p</w:t>
      </w:r>
      <w:r w:rsidRPr="007D5899">
        <w:rPr>
          <w:sz w:val="20"/>
          <w:szCs w:val="20"/>
        </w:rPr>
        <w:t>ara a representação espacial dos pontos de coleta, foi empregado o software QGIS. As espécies foram agrupadas</w:t>
      </w:r>
      <w:r w:rsidR="00BC5D4F">
        <w:rPr>
          <w:sz w:val="20"/>
          <w:szCs w:val="20"/>
        </w:rPr>
        <w:t>,</w:t>
      </w:r>
      <w:r w:rsidRPr="007D5899">
        <w:rPr>
          <w:sz w:val="20"/>
          <w:szCs w:val="20"/>
        </w:rPr>
        <w:t xml:space="preserve"> quando apropriado</w:t>
      </w:r>
      <w:r w:rsidR="00BC5D4F">
        <w:rPr>
          <w:sz w:val="20"/>
          <w:szCs w:val="20"/>
        </w:rPr>
        <w:t>,</w:t>
      </w:r>
      <w:r w:rsidRPr="007D5899">
        <w:rPr>
          <w:sz w:val="20"/>
          <w:szCs w:val="20"/>
        </w:rPr>
        <w:t xml:space="preserve"> a fim de facilitar a interpretação. A classificação da origem botânica foi realizada com base nas informações disponíveis na plataforma </w:t>
      </w:r>
      <w:r w:rsidR="00EC3A49" w:rsidRPr="007D5899">
        <w:rPr>
          <w:sz w:val="20"/>
          <w:szCs w:val="20"/>
        </w:rPr>
        <w:t>Flora e Funga do Brasil</w:t>
      </w:r>
      <w:r w:rsidRPr="007D5899">
        <w:rPr>
          <w:sz w:val="20"/>
          <w:szCs w:val="20"/>
        </w:rPr>
        <w:t>.</w:t>
      </w:r>
      <w:r w:rsidR="0030126A" w:rsidRPr="007D5899">
        <w:rPr>
          <w:b/>
          <w:sz w:val="20"/>
          <w:szCs w:val="20"/>
        </w:rPr>
        <w:t xml:space="preserve"> </w:t>
      </w:r>
    </w:p>
    <w:p w14:paraId="0C22CA2A" w14:textId="77777777" w:rsidR="0030126A" w:rsidRPr="007D5899" w:rsidRDefault="0030126A" w:rsidP="0030126A">
      <w:pPr>
        <w:widowControl/>
        <w:jc w:val="both"/>
        <w:rPr>
          <w:b/>
          <w:sz w:val="20"/>
          <w:szCs w:val="20"/>
        </w:rPr>
      </w:pPr>
    </w:p>
    <w:p w14:paraId="45CE2152" w14:textId="68FAC2BE" w:rsidR="00736D88" w:rsidRPr="007D5899" w:rsidRDefault="0030126A" w:rsidP="008A5089">
      <w:pPr>
        <w:widowControl/>
        <w:jc w:val="both"/>
        <w:rPr>
          <w:color w:val="FF0000"/>
          <w:sz w:val="20"/>
          <w:szCs w:val="20"/>
        </w:rPr>
      </w:pPr>
      <w:r w:rsidRPr="007D5899">
        <w:rPr>
          <w:b/>
          <w:sz w:val="20"/>
          <w:szCs w:val="20"/>
        </w:rPr>
        <w:t>Área sombreada</w:t>
      </w:r>
    </w:p>
    <w:p w14:paraId="267B13F2" w14:textId="24F80566" w:rsidR="00130B83" w:rsidRPr="007D5899" w:rsidRDefault="00130B83" w:rsidP="008A5089">
      <w:pPr>
        <w:widowControl/>
        <w:jc w:val="both"/>
        <w:rPr>
          <w:color w:val="FF0000"/>
          <w:sz w:val="20"/>
          <w:szCs w:val="20"/>
        </w:rPr>
      </w:pPr>
      <w:r w:rsidRPr="007D5899">
        <w:rPr>
          <w:sz w:val="20"/>
          <w:szCs w:val="20"/>
        </w:rPr>
        <w:t xml:space="preserve">A área sombreada foi estimada conforme a metodologia </w:t>
      </w:r>
      <w:r w:rsidR="00200F2A" w:rsidRPr="007D5899">
        <w:rPr>
          <w:sz w:val="20"/>
          <w:szCs w:val="20"/>
        </w:rPr>
        <w:t>descrita em</w:t>
      </w:r>
      <w:r w:rsidRPr="007D5899">
        <w:rPr>
          <w:sz w:val="20"/>
          <w:szCs w:val="20"/>
        </w:rPr>
        <w:t xml:space="preserve"> Da Mata </w:t>
      </w:r>
      <w:r w:rsidRPr="00FE4D34">
        <w:rPr>
          <w:i/>
          <w:iCs/>
          <w:sz w:val="20"/>
          <w:szCs w:val="20"/>
        </w:rPr>
        <w:t xml:space="preserve">et al. </w:t>
      </w:r>
      <w:r w:rsidRPr="007D5899">
        <w:rPr>
          <w:sz w:val="20"/>
          <w:szCs w:val="20"/>
        </w:rPr>
        <w:t>(2020), considerando a copa como uma elipse projetada no solo. A equação utilizada foi:</w:t>
      </w:r>
    </w:p>
    <w:p w14:paraId="0835CFAB" w14:textId="4C1B0053" w:rsidR="00441A48" w:rsidRPr="007D5899" w:rsidRDefault="004D3674" w:rsidP="005F3341">
      <w:pPr>
        <w:widowControl/>
        <w:ind w:firstLine="720"/>
        <w:jc w:val="both"/>
        <w:rPr>
          <w:b/>
          <w:bCs/>
          <w:i/>
          <w:iCs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A=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π*D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1*D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</m:oMath>
      </m:oMathPara>
    </w:p>
    <w:p w14:paraId="58C50947" w14:textId="1DCED298" w:rsidR="00331410" w:rsidRPr="007D5899" w:rsidRDefault="00331410" w:rsidP="008A5089">
      <w:pPr>
        <w:widowControl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em que </w:t>
      </w:r>
      <w:r w:rsidRPr="007D5899">
        <w:rPr>
          <w:b/>
          <w:bCs/>
          <w:sz w:val="20"/>
          <w:szCs w:val="20"/>
        </w:rPr>
        <w:t>D</w:t>
      </w:r>
      <w:r w:rsidR="002E28E6" w:rsidRPr="007D5899">
        <w:rPr>
          <w:b/>
          <w:bCs/>
          <w:sz w:val="20"/>
          <w:szCs w:val="20"/>
        </w:rPr>
        <w:t>1</w:t>
      </w:r>
      <w:r w:rsidR="002E28E6" w:rsidRPr="007D5899">
        <w:rPr>
          <w:sz w:val="20"/>
          <w:szCs w:val="20"/>
        </w:rPr>
        <w:t xml:space="preserve"> e </w:t>
      </w:r>
      <w:r w:rsidRPr="007D5899">
        <w:rPr>
          <w:b/>
          <w:bCs/>
          <w:sz w:val="20"/>
          <w:szCs w:val="20"/>
        </w:rPr>
        <w:t>D2</w:t>
      </w:r>
      <w:r w:rsidR="002E28E6" w:rsidRPr="007D5899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>representam os diâmetros da copa nos sentidos longitudinal e</w:t>
      </w:r>
      <w:r w:rsidR="002B60CB" w:rsidRPr="007D5899">
        <w:rPr>
          <w:sz w:val="20"/>
          <w:szCs w:val="20"/>
        </w:rPr>
        <w:t xml:space="preserve"> perpendicular</w:t>
      </w:r>
      <w:r w:rsidR="008A5DB6">
        <w:rPr>
          <w:sz w:val="20"/>
          <w:szCs w:val="20"/>
        </w:rPr>
        <w:t xml:space="preserve"> (</w:t>
      </w:r>
      <w:r w:rsidR="003F1331">
        <w:rPr>
          <w:sz w:val="20"/>
          <w:szCs w:val="20"/>
        </w:rPr>
        <w:t>m</w:t>
      </w:r>
      <w:r w:rsidR="008A5DB6">
        <w:rPr>
          <w:sz w:val="20"/>
          <w:szCs w:val="20"/>
        </w:rPr>
        <w:t>)</w:t>
      </w:r>
      <w:r w:rsidRPr="007D5899">
        <w:rPr>
          <w:sz w:val="20"/>
          <w:szCs w:val="20"/>
        </w:rPr>
        <w:t>.</w:t>
      </w:r>
    </w:p>
    <w:p w14:paraId="492BAD85" w14:textId="77777777" w:rsidR="00C802EF" w:rsidRPr="007D5899" w:rsidRDefault="00C802EF" w:rsidP="00760EAC">
      <w:pPr>
        <w:widowControl/>
        <w:jc w:val="both"/>
        <w:rPr>
          <w:sz w:val="20"/>
          <w:szCs w:val="20"/>
        </w:rPr>
      </w:pPr>
    </w:p>
    <w:p w14:paraId="7E9FF93E" w14:textId="16D165E1" w:rsidR="00183030" w:rsidRPr="007D5899" w:rsidRDefault="006E09A9">
      <w:pPr>
        <w:widowControl/>
        <w:jc w:val="both"/>
        <w:rPr>
          <w:b/>
          <w:sz w:val="20"/>
          <w:szCs w:val="20"/>
        </w:rPr>
      </w:pPr>
      <w:r w:rsidRPr="007D5899">
        <w:rPr>
          <w:b/>
          <w:sz w:val="20"/>
          <w:szCs w:val="20"/>
        </w:rPr>
        <w:t>RESULTADOS E DISCUSSÃO</w:t>
      </w:r>
    </w:p>
    <w:p w14:paraId="2F24483A" w14:textId="3981FD3B" w:rsidR="00D645CE" w:rsidRPr="007D5899" w:rsidRDefault="00D645CE" w:rsidP="008A5089">
      <w:pPr>
        <w:ind w:firstLine="7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Considerando os dados coletados na etapa atual do inventário, foram identificados </w:t>
      </w:r>
      <w:r w:rsidR="000B70EE" w:rsidRPr="007D5899">
        <w:rPr>
          <w:sz w:val="20"/>
          <w:szCs w:val="20"/>
        </w:rPr>
        <w:t>565</w:t>
      </w:r>
      <w:r w:rsidRPr="007D5899">
        <w:rPr>
          <w:sz w:val="20"/>
          <w:szCs w:val="20"/>
        </w:rPr>
        <w:t xml:space="preserve"> indivíduos</w:t>
      </w:r>
      <w:r w:rsidR="08E0D149" w:rsidRPr="007D5899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 xml:space="preserve">pertencentes a </w:t>
      </w:r>
      <w:r w:rsidR="00A77E61" w:rsidRPr="007D5899">
        <w:rPr>
          <w:sz w:val="20"/>
          <w:szCs w:val="20"/>
        </w:rPr>
        <w:t xml:space="preserve">50 </w:t>
      </w:r>
      <w:r w:rsidRPr="007D5899">
        <w:rPr>
          <w:sz w:val="20"/>
          <w:szCs w:val="20"/>
        </w:rPr>
        <w:t>espécies. A distribuição dos exemplares, mapeados a partir de critérios técnicos de prioridade</w:t>
      </w:r>
      <w:r w:rsidR="008A5DB6" w:rsidRPr="008A5DB6">
        <w:rPr>
          <w:sz w:val="20"/>
          <w:szCs w:val="20"/>
        </w:rPr>
        <w:t xml:space="preserve"> </w:t>
      </w:r>
      <w:r w:rsidR="008A5DB6">
        <w:rPr>
          <w:sz w:val="20"/>
          <w:szCs w:val="20"/>
        </w:rPr>
        <w:t>(</w:t>
      </w:r>
      <w:r w:rsidR="008A5DB6" w:rsidRPr="008A5DB6">
        <w:rPr>
          <w:sz w:val="20"/>
          <w:szCs w:val="20"/>
        </w:rPr>
        <w:t>locais com maior fluxo urbano e interação com a rede elétrica</w:t>
      </w:r>
      <w:r w:rsidR="008A5DB6">
        <w:rPr>
          <w:sz w:val="20"/>
          <w:szCs w:val="20"/>
        </w:rPr>
        <w:t>)</w:t>
      </w:r>
      <w:r w:rsidR="00E706A4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>está representada na Figura 1.</w:t>
      </w:r>
    </w:p>
    <w:p w14:paraId="0B581B1E" w14:textId="079233B8" w:rsidR="004C36AF" w:rsidRPr="007D5899" w:rsidRDefault="00183030" w:rsidP="008A5089">
      <w:pPr>
        <w:widowControl/>
        <w:jc w:val="center"/>
        <w:rPr>
          <w:sz w:val="20"/>
          <w:szCs w:val="20"/>
        </w:rPr>
      </w:pPr>
      <w:r w:rsidRPr="009550C9">
        <w:rPr>
          <w:noProof/>
          <w:sz w:val="20"/>
          <w:szCs w:val="20"/>
        </w:rPr>
        <w:drawing>
          <wp:inline distT="0" distB="0" distL="0" distR="0" wp14:anchorId="37E04136" wp14:editId="7038CEDF">
            <wp:extent cx="4479522" cy="3168000"/>
            <wp:effectExtent l="0" t="0" r="0" b="0"/>
            <wp:docPr id="58680623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0623" name="Imagem 1" descr="Map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2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B364" w14:textId="29BF15D2" w:rsidR="003152A3" w:rsidRPr="007D5899" w:rsidRDefault="004C36AF" w:rsidP="00DF38AA">
      <w:pPr>
        <w:widowControl/>
        <w:tabs>
          <w:tab w:val="left" w:pos="142"/>
        </w:tabs>
        <w:ind w:left="851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Figura 1. </w:t>
      </w:r>
      <w:r w:rsidR="007F40BF" w:rsidRPr="007D5899">
        <w:rPr>
          <w:sz w:val="20"/>
          <w:szCs w:val="20"/>
        </w:rPr>
        <w:t>Distribuição dos</w:t>
      </w:r>
      <w:r w:rsidR="001B6ADE" w:rsidRPr="007D5899">
        <w:rPr>
          <w:sz w:val="20"/>
          <w:szCs w:val="20"/>
        </w:rPr>
        <w:t xml:space="preserve"> 565</w:t>
      </w:r>
      <w:r w:rsidR="007F40BF" w:rsidRPr="007D5899">
        <w:rPr>
          <w:sz w:val="20"/>
          <w:szCs w:val="20"/>
        </w:rPr>
        <w:t xml:space="preserve"> indivíduos arbóreos inventariados</w:t>
      </w:r>
      <w:r w:rsidR="003F1331">
        <w:rPr>
          <w:sz w:val="20"/>
          <w:szCs w:val="20"/>
        </w:rPr>
        <w:t xml:space="preserve"> no município de</w:t>
      </w:r>
      <w:r w:rsidR="007F40BF" w:rsidRPr="007D5899">
        <w:rPr>
          <w:sz w:val="20"/>
          <w:szCs w:val="20"/>
        </w:rPr>
        <w:t xml:space="preserve"> Paracambi (RJ</w:t>
      </w:r>
      <w:r w:rsidR="008A5DB6">
        <w:rPr>
          <w:sz w:val="20"/>
          <w:szCs w:val="20"/>
        </w:rPr>
        <w:t>).</w:t>
      </w:r>
    </w:p>
    <w:p w14:paraId="5844D7DF" w14:textId="77777777" w:rsidR="00BF7AAA" w:rsidRPr="007D5899" w:rsidRDefault="00BF7AAA" w:rsidP="00DF38AA">
      <w:pPr>
        <w:widowControl/>
        <w:tabs>
          <w:tab w:val="left" w:pos="142"/>
        </w:tabs>
        <w:ind w:left="851"/>
        <w:jc w:val="both"/>
        <w:rPr>
          <w:sz w:val="20"/>
          <w:szCs w:val="20"/>
        </w:rPr>
      </w:pPr>
    </w:p>
    <w:p w14:paraId="2BD68FFC" w14:textId="11681341" w:rsidR="004C36AF" w:rsidRPr="007D5899" w:rsidRDefault="00EB64C3">
      <w:pPr>
        <w:widowControl/>
        <w:tabs>
          <w:tab w:val="left" w:pos="142"/>
        </w:tabs>
        <w:ind w:firstLine="709"/>
        <w:jc w:val="both"/>
        <w:rPr>
          <w:sz w:val="20"/>
          <w:szCs w:val="20"/>
        </w:rPr>
      </w:pPr>
      <w:r w:rsidRPr="007D5899">
        <w:rPr>
          <w:sz w:val="20"/>
          <w:szCs w:val="20"/>
        </w:rPr>
        <w:t>As vinte espécies arbóreas mais frequentes nas vias públicas inventariadas do município</w:t>
      </w:r>
      <w:r w:rsidR="009805D8">
        <w:rPr>
          <w:sz w:val="20"/>
          <w:szCs w:val="20"/>
        </w:rPr>
        <w:t xml:space="preserve"> </w:t>
      </w:r>
      <w:r w:rsidR="00B16FDB">
        <w:rPr>
          <w:sz w:val="20"/>
          <w:szCs w:val="20"/>
        </w:rPr>
        <w:t>foram</w:t>
      </w:r>
      <w:r w:rsidR="00B16FDB" w:rsidRPr="007D5899">
        <w:rPr>
          <w:sz w:val="20"/>
          <w:szCs w:val="20"/>
        </w:rPr>
        <w:t xml:space="preserve"> </w:t>
      </w:r>
      <w:r w:rsidRPr="007D5899">
        <w:rPr>
          <w:sz w:val="20"/>
          <w:szCs w:val="20"/>
        </w:rPr>
        <w:t>apresentadas na Tabela 1, com destaque para o nome da espécie, frequência relativa</w:t>
      </w:r>
      <w:r w:rsidR="008A5DB6">
        <w:rPr>
          <w:sz w:val="20"/>
          <w:szCs w:val="20"/>
        </w:rPr>
        <w:t xml:space="preserve"> (</w:t>
      </w:r>
      <w:r w:rsidR="003F1331">
        <w:rPr>
          <w:sz w:val="20"/>
          <w:szCs w:val="20"/>
        </w:rPr>
        <w:t>f (</w:t>
      </w:r>
      <w:r w:rsidR="008A5DB6">
        <w:rPr>
          <w:sz w:val="20"/>
          <w:szCs w:val="20"/>
        </w:rPr>
        <w:t>%))</w:t>
      </w:r>
      <w:r w:rsidRPr="007D5899">
        <w:rPr>
          <w:sz w:val="20"/>
          <w:szCs w:val="20"/>
        </w:rPr>
        <w:t xml:space="preserve"> </w:t>
      </w:r>
      <w:r w:rsidR="000D56DF" w:rsidRPr="007D5899">
        <w:rPr>
          <w:sz w:val="20"/>
          <w:szCs w:val="20"/>
        </w:rPr>
        <w:t>e</w:t>
      </w:r>
      <w:r w:rsidRPr="007D5899">
        <w:rPr>
          <w:sz w:val="20"/>
          <w:szCs w:val="20"/>
        </w:rPr>
        <w:t xml:space="preserve"> estimativa de área </w:t>
      </w:r>
      <w:r w:rsidRPr="007D5899">
        <w:rPr>
          <w:sz w:val="20"/>
          <w:szCs w:val="20"/>
        </w:rPr>
        <w:lastRenderedPageBreak/>
        <w:t>sombreada associada.</w:t>
      </w:r>
      <w:r w:rsidR="00AC6ABE" w:rsidRPr="007D5899">
        <w:rPr>
          <w:sz w:val="20"/>
          <w:szCs w:val="20"/>
        </w:rPr>
        <w:t xml:space="preserve"> Considerando </w:t>
      </w:r>
      <w:r w:rsidR="00323AD8" w:rsidRPr="007D5899">
        <w:rPr>
          <w:sz w:val="20"/>
          <w:szCs w:val="20"/>
        </w:rPr>
        <w:t>tod</w:t>
      </w:r>
      <w:r w:rsidR="006B442A" w:rsidRPr="007D5899">
        <w:rPr>
          <w:sz w:val="20"/>
          <w:szCs w:val="20"/>
        </w:rPr>
        <w:t>o</w:t>
      </w:r>
      <w:r w:rsidR="00323AD8" w:rsidRPr="007D5899">
        <w:rPr>
          <w:sz w:val="20"/>
          <w:szCs w:val="20"/>
        </w:rPr>
        <w:t>s os indivíduos inventariados</w:t>
      </w:r>
      <w:r w:rsidR="00C75753" w:rsidRPr="007D5899">
        <w:rPr>
          <w:sz w:val="20"/>
          <w:szCs w:val="20"/>
        </w:rPr>
        <w:t xml:space="preserve"> (565)</w:t>
      </w:r>
      <w:r w:rsidR="00323AD8" w:rsidRPr="007D5899">
        <w:rPr>
          <w:sz w:val="20"/>
          <w:szCs w:val="20"/>
        </w:rPr>
        <w:t xml:space="preserve"> obteve-se uma </w:t>
      </w:r>
      <w:r w:rsidR="004742BD" w:rsidRPr="007D5899">
        <w:rPr>
          <w:sz w:val="20"/>
          <w:szCs w:val="20"/>
        </w:rPr>
        <w:t>área</w:t>
      </w:r>
      <w:r w:rsidR="00323AD8" w:rsidRPr="007D5899">
        <w:rPr>
          <w:sz w:val="20"/>
          <w:szCs w:val="20"/>
        </w:rPr>
        <w:t xml:space="preserve"> de sombreamento </w:t>
      </w:r>
      <w:r w:rsidR="009472A7" w:rsidRPr="007D5899">
        <w:rPr>
          <w:sz w:val="20"/>
          <w:szCs w:val="20"/>
        </w:rPr>
        <w:t xml:space="preserve">equivalente a </w:t>
      </w:r>
      <w:r w:rsidR="004742BD" w:rsidRPr="007D5899">
        <w:rPr>
          <w:sz w:val="20"/>
          <w:szCs w:val="20"/>
        </w:rPr>
        <w:t>24326,1</w:t>
      </w:r>
      <w:r w:rsidR="006B2DFB" w:rsidRPr="007D5899">
        <w:rPr>
          <w:sz w:val="20"/>
          <w:szCs w:val="20"/>
        </w:rPr>
        <w:t xml:space="preserve"> m</w:t>
      </w:r>
      <w:r w:rsidR="006B2DFB" w:rsidRPr="007D5899">
        <w:rPr>
          <w:sz w:val="20"/>
          <w:szCs w:val="20"/>
          <w:vertAlign w:val="superscript"/>
        </w:rPr>
        <w:t>2</w:t>
      </w:r>
      <w:r w:rsidR="006B2DFB" w:rsidRPr="007D5899">
        <w:rPr>
          <w:sz w:val="20"/>
          <w:szCs w:val="20"/>
        </w:rPr>
        <w:t>.</w:t>
      </w:r>
    </w:p>
    <w:p w14:paraId="3AECDD71" w14:textId="77777777" w:rsidR="006E5D43" w:rsidRPr="007D5899" w:rsidRDefault="006E5D43">
      <w:pPr>
        <w:widowControl/>
        <w:jc w:val="both"/>
        <w:rPr>
          <w:sz w:val="20"/>
          <w:szCs w:val="20"/>
        </w:rPr>
      </w:pPr>
    </w:p>
    <w:p w14:paraId="66E043A9" w14:textId="59DF0C21" w:rsidR="00726B76" w:rsidRPr="007D5899" w:rsidRDefault="003C1BC4">
      <w:pPr>
        <w:widowControl/>
        <w:jc w:val="both"/>
        <w:rPr>
          <w:sz w:val="20"/>
          <w:szCs w:val="20"/>
        </w:rPr>
      </w:pPr>
      <w:r w:rsidRPr="007D5899">
        <w:rPr>
          <w:sz w:val="20"/>
          <w:szCs w:val="20"/>
        </w:rPr>
        <w:t>Tabela 1. Vinte espécies de maior ocorrência nas vias públicas inventariadas do município de Paracambi</w:t>
      </w:r>
    </w:p>
    <w:tbl>
      <w:tblPr>
        <w:tblStyle w:val="TableNormal2"/>
        <w:tblW w:w="5011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4"/>
        <w:gridCol w:w="2188"/>
        <w:gridCol w:w="802"/>
        <w:gridCol w:w="426"/>
        <w:gridCol w:w="582"/>
        <w:gridCol w:w="1253"/>
      </w:tblGrid>
      <w:tr w:rsidR="00806218" w:rsidRPr="007D5899" w14:paraId="581D770A" w14:textId="77777777" w:rsidTr="008A5089">
        <w:trPr>
          <w:trHeight w:val="255"/>
          <w:jc w:val="center"/>
        </w:trPr>
        <w:tc>
          <w:tcPr>
            <w:tcW w:w="211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3D1990" w14:textId="2EF21AF1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>Nome Científico</w:t>
            </w:r>
          </w:p>
        </w:tc>
        <w:tc>
          <w:tcPr>
            <w:tcW w:w="120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0A79DC" w14:textId="5E8D8A17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>Nome Popular</w:t>
            </w:r>
            <w:r w:rsidR="006329C2" w:rsidRPr="007D5899">
              <w:rPr>
                <w:b/>
                <w:bCs/>
                <w:sz w:val="18"/>
                <w:szCs w:val="18"/>
              </w:rPr>
              <w:t xml:space="preserve"> (Família)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F1D0E1" w14:textId="22E25012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>Origem</w:t>
            </w:r>
            <w:r w:rsidR="00E91C4A" w:rsidRPr="007D5899">
              <w:rPr>
                <w:b/>
                <w:bCs/>
                <w:sz w:val="18"/>
                <w:szCs w:val="18"/>
              </w:rPr>
              <w:t xml:space="preserve"> (RJ)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E7070E" w14:textId="532AF549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 xml:space="preserve">Nº </w:t>
            </w:r>
            <w:r w:rsidR="00C605EE" w:rsidRPr="007D5899">
              <w:rPr>
                <w:b/>
                <w:bCs/>
                <w:sz w:val="18"/>
                <w:szCs w:val="18"/>
              </w:rPr>
              <w:t>ind.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066A38" w14:textId="6E869475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>f</w:t>
            </w:r>
            <w:r w:rsidR="002521A5" w:rsidRPr="007D5899">
              <w:rPr>
                <w:b/>
                <w:bCs/>
                <w:sz w:val="18"/>
                <w:szCs w:val="18"/>
              </w:rPr>
              <w:t xml:space="preserve"> </w:t>
            </w:r>
            <w:r w:rsidRPr="007D5899">
              <w:rPr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E25C0C9" w14:textId="066440C7" w:rsidR="00B201D7" w:rsidRPr="007D5899" w:rsidRDefault="00B201D7" w:rsidP="008A5089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 w:rsidRPr="007D5899">
              <w:rPr>
                <w:b/>
                <w:bCs/>
                <w:sz w:val="18"/>
                <w:szCs w:val="18"/>
              </w:rPr>
              <w:t>Area de sombra(m</w:t>
            </w:r>
            <w:r w:rsidR="00F450A8" w:rsidRPr="007D5899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7D5899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832D59" w:rsidRPr="007D5899" w14:paraId="1C2B993F" w14:textId="77777777" w:rsidTr="008A5089">
        <w:trPr>
          <w:trHeight w:val="255"/>
          <w:jc w:val="center"/>
        </w:trPr>
        <w:tc>
          <w:tcPr>
            <w:tcW w:w="2113" w:type="pct"/>
            <w:tcBorders>
              <w:top w:val="single" w:sz="4" w:space="0" w:color="auto"/>
            </w:tcBorders>
            <w:noWrap/>
            <w:hideMark/>
          </w:tcPr>
          <w:p w14:paraId="309F73E7" w14:textId="020838BD" w:rsidR="00B201D7" w:rsidRPr="007D5899" w:rsidRDefault="001E7CB5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Moquilea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tomentosa </w:t>
            </w:r>
            <w:proofErr w:type="spellStart"/>
            <w:r w:rsidRPr="007D5899">
              <w:rPr>
                <w:sz w:val="18"/>
                <w:szCs w:val="18"/>
              </w:rPr>
              <w:t>Benth</w:t>
            </w:r>
            <w:proofErr w:type="spellEnd"/>
            <w:r w:rsidRPr="007D5899">
              <w:rPr>
                <w:sz w:val="18"/>
                <w:szCs w:val="18"/>
              </w:rPr>
              <w:t>.</w:t>
            </w:r>
          </w:p>
        </w:tc>
        <w:tc>
          <w:tcPr>
            <w:tcW w:w="1203" w:type="pct"/>
            <w:tcBorders>
              <w:top w:val="single" w:sz="4" w:space="0" w:color="auto"/>
            </w:tcBorders>
            <w:noWrap/>
            <w:hideMark/>
          </w:tcPr>
          <w:p w14:paraId="702E3636" w14:textId="508D8055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Oiti</w:t>
            </w:r>
            <w:r w:rsidR="00E91C4A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E91C4A" w:rsidRPr="007D5899">
              <w:rPr>
                <w:sz w:val="18"/>
                <w:szCs w:val="18"/>
              </w:rPr>
              <w:t>Chrysobalanaceae</w:t>
            </w:r>
            <w:proofErr w:type="spellEnd"/>
            <w:r w:rsidR="00E91C4A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7E2B8E4" w14:textId="14130D04" w:rsidR="00B201D7" w:rsidRPr="007D5899" w:rsidRDefault="00E91C4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</w:p>
        </w:tc>
        <w:tc>
          <w:tcPr>
            <w:tcW w:w="2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FDBE5A9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104</w:t>
            </w:r>
          </w:p>
        </w:tc>
        <w:tc>
          <w:tcPr>
            <w:tcW w:w="3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2064E47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18,4</w:t>
            </w:r>
          </w:p>
        </w:tc>
        <w:tc>
          <w:tcPr>
            <w:tcW w:w="68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6F5B104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2790,5</w:t>
            </w:r>
          </w:p>
        </w:tc>
      </w:tr>
      <w:tr w:rsidR="00806218" w:rsidRPr="007D5899" w14:paraId="7AF1BAD4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16E14E97" w14:textId="4E3DE5FA" w:rsidR="00B201D7" w:rsidRPr="007D5899" w:rsidRDefault="00E91C4A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Terminalia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catappa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L.</w:t>
            </w:r>
          </w:p>
        </w:tc>
        <w:tc>
          <w:tcPr>
            <w:tcW w:w="1203" w:type="pct"/>
            <w:noWrap/>
            <w:hideMark/>
          </w:tcPr>
          <w:p w14:paraId="5C90A862" w14:textId="0A6DAEA5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Amendoeira</w:t>
            </w:r>
            <w:r w:rsidR="00623073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623073" w:rsidRPr="007D5899">
              <w:rPr>
                <w:sz w:val="18"/>
                <w:szCs w:val="18"/>
              </w:rPr>
              <w:t>Combretaceae</w:t>
            </w:r>
            <w:proofErr w:type="spellEnd"/>
            <w:r w:rsidR="00623073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349893EA" w14:textId="3AFFEBC3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06651C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5C6F4974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78</w:t>
            </w:r>
          </w:p>
        </w:tc>
        <w:tc>
          <w:tcPr>
            <w:tcW w:w="320" w:type="pct"/>
            <w:noWrap/>
            <w:vAlign w:val="center"/>
            <w:hideMark/>
          </w:tcPr>
          <w:p w14:paraId="3461D1FD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13,8</w:t>
            </w:r>
          </w:p>
        </w:tc>
        <w:tc>
          <w:tcPr>
            <w:tcW w:w="689" w:type="pct"/>
            <w:noWrap/>
            <w:vAlign w:val="center"/>
            <w:hideMark/>
          </w:tcPr>
          <w:p w14:paraId="27C1B18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3766,0</w:t>
            </w:r>
          </w:p>
        </w:tc>
      </w:tr>
      <w:tr w:rsidR="00806218" w:rsidRPr="007D5899" w14:paraId="22C054A4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7A663687" w14:textId="32F05CC7" w:rsidR="00B201D7" w:rsidRPr="007D5899" w:rsidRDefault="00623073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Clitoria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fairchildiana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sz w:val="18"/>
                <w:szCs w:val="18"/>
              </w:rPr>
              <w:t>R.</w:t>
            </w:r>
            <w:proofErr w:type="gramStart"/>
            <w:r w:rsidRPr="007D5899">
              <w:rPr>
                <w:sz w:val="18"/>
                <w:szCs w:val="18"/>
              </w:rPr>
              <w:t>A.Howard</w:t>
            </w:r>
            <w:proofErr w:type="spellEnd"/>
            <w:proofErr w:type="gramEnd"/>
          </w:p>
        </w:tc>
        <w:tc>
          <w:tcPr>
            <w:tcW w:w="1203" w:type="pct"/>
            <w:noWrap/>
            <w:hideMark/>
          </w:tcPr>
          <w:p w14:paraId="3E46D161" w14:textId="6320BEAF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Sombreiro</w:t>
            </w:r>
            <w:r w:rsidR="00623073" w:rsidRPr="007D5899">
              <w:rPr>
                <w:sz w:val="18"/>
                <w:szCs w:val="18"/>
              </w:rPr>
              <w:t xml:space="preserve"> (Fabaceae)</w:t>
            </w:r>
          </w:p>
        </w:tc>
        <w:tc>
          <w:tcPr>
            <w:tcW w:w="441" w:type="pct"/>
            <w:noWrap/>
            <w:vAlign w:val="center"/>
            <w:hideMark/>
          </w:tcPr>
          <w:p w14:paraId="3DDB454A" w14:textId="5066DA9B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06651C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1FFDF39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32</w:t>
            </w:r>
          </w:p>
        </w:tc>
        <w:tc>
          <w:tcPr>
            <w:tcW w:w="320" w:type="pct"/>
            <w:noWrap/>
            <w:vAlign w:val="center"/>
            <w:hideMark/>
          </w:tcPr>
          <w:p w14:paraId="6C75A052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5,7</w:t>
            </w:r>
          </w:p>
        </w:tc>
        <w:tc>
          <w:tcPr>
            <w:tcW w:w="689" w:type="pct"/>
            <w:noWrap/>
            <w:vAlign w:val="center"/>
            <w:hideMark/>
          </w:tcPr>
          <w:p w14:paraId="77944EC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2241,5</w:t>
            </w:r>
          </w:p>
        </w:tc>
      </w:tr>
      <w:tr w:rsidR="00806218" w:rsidRPr="007D5899" w14:paraId="67F29C95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78462511" w14:textId="531E6B51" w:rsidR="00B201D7" w:rsidRPr="007D5899" w:rsidRDefault="00623073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Murraya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paniculata </w:t>
            </w:r>
            <w:r w:rsidRPr="007D5899">
              <w:rPr>
                <w:sz w:val="18"/>
                <w:szCs w:val="18"/>
              </w:rPr>
              <w:t>(L.) Jack</w:t>
            </w:r>
          </w:p>
        </w:tc>
        <w:tc>
          <w:tcPr>
            <w:tcW w:w="1203" w:type="pct"/>
            <w:noWrap/>
            <w:hideMark/>
          </w:tcPr>
          <w:p w14:paraId="3608E3D4" w14:textId="1B1D552E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Murta</w:t>
            </w:r>
            <w:r w:rsidR="00623073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623073" w:rsidRPr="007D5899">
              <w:rPr>
                <w:sz w:val="18"/>
                <w:szCs w:val="18"/>
              </w:rPr>
              <w:t>Rutaceae</w:t>
            </w:r>
            <w:proofErr w:type="spellEnd"/>
            <w:r w:rsidR="00623073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0E19102A" w14:textId="231E75B7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4E3698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728DCE0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20</w:t>
            </w:r>
          </w:p>
        </w:tc>
        <w:tc>
          <w:tcPr>
            <w:tcW w:w="320" w:type="pct"/>
            <w:noWrap/>
            <w:vAlign w:val="center"/>
            <w:hideMark/>
          </w:tcPr>
          <w:p w14:paraId="4526F522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3,5</w:t>
            </w:r>
          </w:p>
        </w:tc>
        <w:tc>
          <w:tcPr>
            <w:tcW w:w="689" w:type="pct"/>
            <w:noWrap/>
            <w:vAlign w:val="center"/>
            <w:hideMark/>
          </w:tcPr>
          <w:p w14:paraId="0296F18C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75,4</w:t>
            </w:r>
          </w:p>
        </w:tc>
      </w:tr>
      <w:tr w:rsidR="00806218" w:rsidRPr="007D5899" w14:paraId="6DD8F4AD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3C6691C1" w14:textId="276354F3" w:rsidR="00B201D7" w:rsidRPr="007D5899" w:rsidRDefault="002A0B96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Samanea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tubulosa </w:t>
            </w:r>
            <w:r w:rsidRPr="007D5899">
              <w:rPr>
                <w:sz w:val="18"/>
                <w:szCs w:val="18"/>
              </w:rPr>
              <w:t>(</w:t>
            </w:r>
            <w:proofErr w:type="spellStart"/>
            <w:r w:rsidRPr="007D5899">
              <w:rPr>
                <w:sz w:val="18"/>
                <w:szCs w:val="18"/>
              </w:rPr>
              <w:t>Benth</w:t>
            </w:r>
            <w:proofErr w:type="spellEnd"/>
            <w:r w:rsidRPr="007D5899">
              <w:rPr>
                <w:sz w:val="18"/>
                <w:szCs w:val="18"/>
              </w:rPr>
              <w:t xml:space="preserve">.) </w:t>
            </w:r>
            <w:proofErr w:type="spellStart"/>
            <w:r w:rsidRPr="007D5899">
              <w:rPr>
                <w:sz w:val="18"/>
                <w:szCs w:val="18"/>
              </w:rPr>
              <w:t>Barneby</w:t>
            </w:r>
            <w:proofErr w:type="spellEnd"/>
            <w:r w:rsidRPr="007D5899">
              <w:rPr>
                <w:sz w:val="18"/>
                <w:szCs w:val="18"/>
              </w:rPr>
              <w:t xml:space="preserve"> &amp; </w:t>
            </w:r>
            <w:proofErr w:type="spellStart"/>
            <w:r w:rsidRPr="007D5899">
              <w:rPr>
                <w:sz w:val="18"/>
                <w:szCs w:val="18"/>
              </w:rPr>
              <w:t>J.</w:t>
            </w:r>
            <w:proofErr w:type="gramStart"/>
            <w:r w:rsidRPr="007D5899">
              <w:rPr>
                <w:sz w:val="18"/>
                <w:szCs w:val="18"/>
              </w:rPr>
              <w:t>W.Grimes</w:t>
            </w:r>
            <w:proofErr w:type="spellEnd"/>
            <w:proofErr w:type="gramEnd"/>
          </w:p>
        </w:tc>
        <w:tc>
          <w:tcPr>
            <w:tcW w:w="1203" w:type="pct"/>
            <w:noWrap/>
            <w:hideMark/>
          </w:tcPr>
          <w:p w14:paraId="45F27619" w14:textId="60A444C9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Sete-cascas</w:t>
            </w:r>
            <w:r w:rsidR="002A0B96" w:rsidRPr="007D5899">
              <w:rPr>
                <w:sz w:val="18"/>
                <w:szCs w:val="18"/>
              </w:rPr>
              <w:t xml:space="preserve"> (Fabaceae)</w:t>
            </w:r>
          </w:p>
        </w:tc>
        <w:tc>
          <w:tcPr>
            <w:tcW w:w="441" w:type="pct"/>
            <w:noWrap/>
            <w:vAlign w:val="center"/>
            <w:hideMark/>
          </w:tcPr>
          <w:p w14:paraId="01A986E3" w14:textId="573E5058" w:rsidR="00B201D7" w:rsidRPr="007D5899" w:rsidRDefault="002A0B96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</w:p>
        </w:tc>
        <w:tc>
          <w:tcPr>
            <w:tcW w:w="234" w:type="pct"/>
            <w:noWrap/>
            <w:vAlign w:val="center"/>
            <w:hideMark/>
          </w:tcPr>
          <w:p w14:paraId="5FA851DC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19</w:t>
            </w:r>
          </w:p>
        </w:tc>
        <w:tc>
          <w:tcPr>
            <w:tcW w:w="320" w:type="pct"/>
            <w:noWrap/>
            <w:vAlign w:val="center"/>
            <w:hideMark/>
          </w:tcPr>
          <w:p w14:paraId="575942E2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3,4</w:t>
            </w:r>
          </w:p>
        </w:tc>
        <w:tc>
          <w:tcPr>
            <w:tcW w:w="689" w:type="pct"/>
            <w:noWrap/>
            <w:vAlign w:val="center"/>
            <w:hideMark/>
          </w:tcPr>
          <w:p w14:paraId="1667B4D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6379,8</w:t>
            </w:r>
          </w:p>
        </w:tc>
      </w:tr>
      <w:tr w:rsidR="00806218" w:rsidRPr="007D5899" w14:paraId="486668B1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402751D5" w14:textId="4F918F15" w:rsidR="00B201D7" w:rsidRPr="007D5899" w:rsidRDefault="00D7232C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Leucaena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leucocephala </w:t>
            </w:r>
            <w:r w:rsidRPr="007D5899">
              <w:rPr>
                <w:sz w:val="18"/>
                <w:szCs w:val="18"/>
              </w:rPr>
              <w:t>(</w:t>
            </w:r>
            <w:proofErr w:type="spellStart"/>
            <w:r w:rsidRPr="007D5899">
              <w:rPr>
                <w:sz w:val="18"/>
                <w:szCs w:val="18"/>
              </w:rPr>
              <w:t>Lam</w:t>
            </w:r>
            <w:proofErr w:type="spellEnd"/>
            <w:r w:rsidRPr="007D5899">
              <w:rPr>
                <w:sz w:val="18"/>
                <w:szCs w:val="18"/>
              </w:rPr>
              <w:t xml:space="preserve">.) de </w:t>
            </w:r>
            <w:proofErr w:type="spellStart"/>
            <w:r w:rsidRPr="007D5899">
              <w:rPr>
                <w:sz w:val="18"/>
                <w:szCs w:val="18"/>
              </w:rPr>
              <w:t>Wit</w:t>
            </w:r>
            <w:proofErr w:type="spellEnd"/>
          </w:p>
        </w:tc>
        <w:tc>
          <w:tcPr>
            <w:tcW w:w="1203" w:type="pct"/>
            <w:noWrap/>
            <w:hideMark/>
          </w:tcPr>
          <w:p w14:paraId="3F7B3537" w14:textId="0326490F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Leucena</w:t>
            </w:r>
            <w:r w:rsidR="00D7232C" w:rsidRPr="007D5899">
              <w:rPr>
                <w:sz w:val="18"/>
                <w:szCs w:val="18"/>
              </w:rPr>
              <w:t xml:space="preserve"> (Fabaceae)</w:t>
            </w:r>
          </w:p>
        </w:tc>
        <w:tc>
          <w:tcPr>
            <w:tcW w:w="441" w:type="pct"/>
            <w:noWrap/>
            <w:vAlign w:val="center"/>
            <w:hideMark/>
          </w:tcPr>
          <w:p w14:paraId="74B55AD7" w14:textId="0E0E158C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450561" w:rsidRPr="007D5899">
              <w:rPr>
                <w:rStyle w:val="Refdecomentrio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6C6ADE77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18</w:t>
            </w:r>
          </w:p>
        </w:tc>
        <w:tc>
          <w:tcPr>
            <w:tcW w:w="320" w:type="pct"/>
            <w:noWrap/>
            <w:vAlign w:val="center"/>
            <w:hideMark/>
          </w:tcPr>
          <w:p w14:paraId="5AE57EE1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3,2</w:t>
            </w:r>
          </w:p>
        </w:tc>
        <w:tc>
          <w:tcPr>
            <w:tcW w:w="689" w:type="pct"/>
            <w:noWrap/>
            <w:vAlign w:val="center"/>
            <w:hideMark/>
          </w:tcPr>
          <w:p w14:paraId="31415D2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947,2</w:t>
            </w:r>
          </w:p>
        </w:tc>
      </w:tr>
      <w:tr w:rsidR="00806218" w:rsidRPr="007D5899" w14:paraId="39A74A01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5B912FFC" w14:textId="5B39B5F0" w:rsidR="00B201D7" w:rsidRPr="007D5899" w:rsidRDefault="00D7232C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Malpighia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emarginata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DC</w:t>
            </w:r>
            <w:r w:rsidRPr="007D5899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6BEAC07E" w14:textId="48004322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Acerola</w:t>
            </w:r>
            <w:r w:rsidR="00D7232C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D7232C" w:rsidRPr="007D5899">
              <w:rPr>
                <w:sz w:val="18"/>
                <w:szCs w:val="18"/>
              </w:rPr>
              <w:t>Malpighiaceae</w:t>
            </w:r>
            <w:proofErr w:type="spellEnd"/>
            <w:r w:rsidR="00D7232C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27E79BD5" w14:textId="02C21B8F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</w:p>
        </w:tc>
        <w:tc>
          <w:tcPr>
            <w:tcW w:w="234" w:type="pct"/>
            <w:noWrap/>
            <w:vAlign w:val="center"/>
            <w:hideMark/>
          </w:tcPr>
          <w:p w14:paraId="7B52102B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18</w:t>
            </w:r>
          </w:p>
        </w:tc>
        <w:tc>
          <w:tcPr>
            <w:tcW w:w="320" w:type="pct"/>
            <w:noWrap/>
            <w:vAlign w:val="center"/>
            <w:hideMark/>
          </w:tcPr>
          <w:p w14:paraId="16434101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3,2</w:t>
            </w:r>
          </w:p>
        </w:tc>
        <w:tc>
          <w:tcPr>
            <w:tcW w:w="689" w:type="pct"/>
            <w:noWrap/>
            <w:vAlign w:val="center"/>
            <w:hideMark/>
          </w:tcPr>
          <w:p w14:paraId="2D216EC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95,8</w:t>
            </w:r>
          </w:p>
        </w:tc>
      </w:tr>
      <w:tr w:rsidR="00806218" w:rsidRPr="007D5899" w14:paraId="0A44CD1A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518BEA7D" w14:textId="77777777" w:rsidR="00B201D7" w:rsidRPr="007D5899" w:rsidRDefault="00B201D7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Mangifera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indica </w:t>
            </w:r>
            <w:r w:rsidRPr="007D5899">
              <w:rPr>
                <w:sz w:val="18"/>
                <w:szCs w:val="18"/>
              </w:rPr>
              <w:t>L.</w:t>
            </w:r>
          </w:p>
        </w:tc>
        <w:tc>
          <w:tcPr>
            <w:tcW w:w="1203" w:type="pct"/>
            <w:noWrap/>
            <w:hideMark/>
          </w:tcPr>
          <w:p w14:paraId="7FAFAFF9" w14:textId="218FDC53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Mangueira</w:t>
            </w:r>
            <w:r w:rsidR="00832D59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832D59" w:rsidRPr="007D5899">
              <w:rPr>
                <w:sz w:val="18"/>
                <w:szCs w:val="18"/>
              </w:rPr>
              <w:t>Anacardiaceae</w:t>
            </w:r>
            <w:proofErr w:type="spellEnd"/>
            <w:r w:rsidR="00832D59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11FED93F" w14:textId="442BB809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B52BB0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78E10E0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17</w:t>
            </w:r>
          </w:p>
        </w:tc>
        <w:tc>
          <w:tcPr>
            <w:tcW w:w="320" w:type="pct"/>
            <w:noWrap/>
            <w:vAlign w:val="center"/>
            <w:hideMark/>
          </w:tcPr>
          <w:p w14:paraId="6CE492C3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3,0</w:t>
            </w:r>
          </w:p>
        </w:tc>
        <w:tc>
          <w:tcPr>
            <w:tcW w:w="689" w:type="pct"/>
            <w:noWrap/>
            <w:vAlign w:val="center"/>
            <w:hideMark/>
          </w:tcPr>
          <w:p w14:paraId="17DF29D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548,2</w:t>
            </w:r>
          </w:p>
        </w:tc>
      </w:tr>
      <w:tr w:rsidR="00806218" w:rsidRPr="007D5899" w14:paraId="272E8A26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686C341E" w14:textId="35DAC229" w:rsidR="00B201D7" w:rsidRPr="007D5899" w:rsidRDefault="00EF428B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Archontophoenix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cunninghamiana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(</w:t>
            </w:r>
            <w:proofErr w:type="spellStart"/>
            <w:proofErr w:type="gramStart"/>
            <w:r w:rsidRPr="007D5899">
              <w:rPr>
                <w:sz w:val="18"/>
                <w:szCs w:val="18"/>
              </w:rPr>
              <w:t>H.Wendl</w:t>
            </w:r>
            <w:proofErr w:type="spellEnd"/>
            <w:proofErr w:type="gramEnd"/>
            <w:r w:rsidRPr="007D5899">
              <w:rPr>
                <w:sz w:val="18"/>
                <w:szCs w:val="18"/>
              </w:rPr>
              <w:t xml:space="preserve">.) </w:t>
            </w:r>
            <w:proofErr w:type="spellStart"/>
            <w:proofErr w:type="gramStart"/>
            <w:r w:rsidRPr="007D5899">
              <w:rPr>
                <w:sz w:val="18"/>
                <w:szCs w:val="18"/>
              </w:rPr>
              <w:t>H.Wendl</w:t>
            </w:r>
            <w:proofErr w:type="spellEnd"/>
            <w:proofErr w:type="gramEnd"/>
            <w:r w:rsidRPr="007D5899">
              <w:rPr>
                <w:sz w:val="18"/>
                <w:szCs w:val="18"/>
              </w:rPr>
              <w:t xml:space="preserve">. &amp; </w:t>
            </w:r>
            <w:proofErr w:type="spellStart"/>
            <w:r w:rsidRPr="007D5899">
              <w:rPr>
                <w:sz w:val="18"/>
                <w:szCs w:val="18"/>
              </w:rPr>
              <w:t>Drude</w:t>
            </w:r>
            <w:proofErr w:type="spellEnd"/>
          </w:p>
        </w:tc>
        <w:tc>
          <w:tcPr>
            <w:tcW w:w="1203" w:type="pct"/>
            <w:noWrap/>
            <w:hideMark/>
          </w:tcPr>
          <w:p w14:paraId="1A184894" w14:textId="3EE1BCE5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Palmeira-real-australiana</w:t>
            </w:r>
            <w:r w:rsidR="00EF428B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EF428B" w:rsidRPr="007D5899">
              <w:rPr>
                <w:sz w:val="18"/>
                <w:szCs w:val="18"/>
              </w:rPr>
              <w:t>Arecaceae</w:t>
            </w:r>
            <w:proofErr w:type="spellEnd"/>
            <w:r w:rsidR="00EF428B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30A51BE6" w14:textId="64C8E77A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450561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492C20F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13</w:t>
            </w:r>
          </w:p>
        </w:tc>
        <w:tc>
          <w:tcPr>
            <w:tcW w:w="320" w:type="pct"/>
            <w:noWrap/>
            <w:vAlign w:val="center"/>
            <w:hideMark/>
          </w:tcPr>
          <w:p w14:paraId="3CFA9354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2,3</w:t>
            </w:r>
          </w:p>
        </w:tc>
        <w:tc>
          <w:tcPr>
            <w:tcW w:w="689" w:type="pct"/>
            <w:noWrap/>
            <w:vAlign w:val="center"/>
            <w:hideMark/>
          </w:tcPr>
          <w:p w14:paraId="73F2DC4C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72,3</w:t>
            </w:r>
          </w:p>
        </w:tc>
      </w:tr>
      <w:tr w:rsidR="00806218" w:rsidRPr="007D5899" w14:paraId="48AB0420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0A8A1F1C" w14:textId="45517B39" w:rsidR="00B201D7" w:rsidRPr="007D5899" w:rsidRDefault="00734E30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Ficus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="005D5490">
              <w:rPr>
                <w:i/>
                <w:iCs/>
                <w:sz w:val="18"/>
                <w:szCs w:val="18"/>
              </w:rPr>
              <w:t>spp.</w:t>
            </w:r>
          </w:p>
        </w:tc>
        <w:tc>
          <w:tcPr>
            <w:tcW w:w="1203" w:type="pct"/>
            <w:noWrap/>
            <w:hideMark/>
          </w:tcPr>
          <w:p w14:paraId="6FD835C2" w14:textId="4F146F80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Figueira</w:t>
            </w:r>
            <w:r w:rsidR="005D5490">
              <w:rPr>
                <w:sz w:val="18"/>
                <w:szCs w:val="18"/>
              </w:rPr>
              <w:t>s</w:t>
            </w:r>
            <w:r w:rsidR="00734E30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734E30" w:rsidRPr="007D5899">
              <w:rPr>
                <w:sz w:val="18"/>
                <w:szCs w:val="18"/>
              </w:rPr>
              <w:t>Moraceae</w:t>
            </w:r>
            <w:proofErr w:type="spellEnd"/>
            <w:r w:rsidR="00734E30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54934358" w14:textId="752687A3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3374F0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308B6827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11</w:t>
            </w:r>
          </w:p>
        </w:tc>
        <w:tc>
          <w:tcPr>
            <w:tcW w:w="320" w:type="pct"/>
            <w:noWrap/>
            <w:vAlign w:val="center"/>
            <w:hideMark/>
          </w:tcPr>
          <w:p w14:paraId="6F276A32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1,9</w:t>
            </w:r>
          </w:p>
        </w:tc>
        <w:tc>
          <w:tcPr>
            <w:tcW w:w="689" w:type="pct"/>
            <w:noWrap/>
            <w:vAlign w:val="center"/>
            <w:hideMark/>
          </w:tcPr>
          <w:p w14:paraId="5621EBAF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839,6</w:t>
            </w:r>
          </w:p>
        </w:tc>
      </w:tr>
      <w:tr w:rsidR="00806218" w:rsidRPr="007D5899" w14:paraId="20D6CE8B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4906F2BA" w14:textId="751E1F6E" w:rsidR="00B201D7" w:rsidRPr="007D5899" w:rsidRDefault="00734E30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Ravenala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madagascariensis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Sonn.</w:t>
            </w:r>
          </w:p>
        </w:tc>
        <w:tc>
          <w:tcPr>
            <w:tcW w:w="1203" w:type="pct"/>
            <w:noWrap/>
            <w:hideMark/>
          </w:tcPr>
          <w:p w14:paraId="2A9A9F84" w14:textId="464DDCF4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Árvore-do-viajante</w:t>
            </w:r>
            <w:r w:rsidR="00734E30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734E30" w:rsidRPr="007D5899">
              <w:rPr>
                <w:sz w:val="18"/>
                <w:szCs w:val="18"/>
              </w:rPr>
              <w:t>Strelitziaceae</w:t>
            </w:r>
            <w:proofErr w:type="spellEnd"/>
            <w:r w:rsidR="00734E30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08E64B8C" w14:textId="5DB2B3C8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</w:p>
        </w:tc>
        <w:tc>
          <w:tcPr>
            <w:tcW w:w="234" w:type="pct"/>
            <w:noWrap/>
            <w:vAlign w:val="center"/>
            <w:hideMark/>
          </w:tcPr>
          <w:p w14:paraId="05ECDD01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11</w:t>
            </w:r>
          </w:p>
        </w:tc>
        <w:tc>
          <w:tcPr>
            <w:tcW w:w="320" w:type="pct"/>
            <w:noWrap/>
            <w:vAlign w:val="center"/>
            <w:hideMark/>
          </w:tcPr>
          <w:p w14:paraId="6AE72A1B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1,9</w:t>
            </w:r>
          </w:p>
        </w:tc>
        <w:tc>
          <w:tcPr>
            <w:tcW w:w="689" w:type="pct"/>
            <w:noWrap/>
            <w:vAlign w:val="center"/>
            <w:hideMark/>
          </w:tcPr>
          <w:p w14:paraId="4147373C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37,7</w:t>
            </w:r>
          </w:p>
        </w:tc>
      </w:tr>
      <w:tr w:rsidR="00806218" w:rsidRPr="007D5899" w14:paraId="141CF8F8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0B0B2558" w14:textId="4A866BB4" w:rsidR="00B201D7" w:rsidRPr="007D5899" w:rsidRDefault="00FB650E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Tecoma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stans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 xml:space="preserve">(L.) </w:t>
            </w:r>
            <w:proofErr w:type="spellStart"/>
            <w:r w:rsidRPr="007D5899">
              <w:rPr>
                <w:sz w:val="18"/>
                <w:szCs w:val="18"/>
              </w:rPr>
              <w:t>Juss</w:t>
            </w:r>
            <w:proofErr w:type="spellEnd"/>
            <w:r w:rsidRPr="007D5899">
              <w:rPr>
                <w:sz w:val="18"/>
                <w:szCs w:val="18"/>
              </w:rPr>
              <w:t xml:space="preserve">. </w:t>
            </w:r>
            <w:proofErr w:type="spellStart"/>
            <w:r w:rsidRPr="007D5899">
              <w:rPr>
                <w:sz w:val="18"/>
                <w:szCs w:val="18"/>
              </w:rPr>
              <w:t>ex</w:t>
            </w:r>
            <w:proofErr w:type="spellEnd"/>
            <w:r w:rsidRPr="007D5899">
              <w:rPr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sz w:val="18"/>
                <w:szCs w:val="18"/>
              </w:rPr>
              <w:t>Kunth</w:t>
            </w:r>
            <w:proofErr w:type="spellEnd"/>
          </w:p>
        </w:tc>
        <w:tc>
          <w:tcPr>
            <w:tcW w:w="1203" w:type="pct"/>
            <w:noWrap/>
            <w:hideMark/>
          </w:tcPr>
          <w:p w14:paraId="45A445E9" w14:textId="5FCF5714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Ipê-de-jardim</w:t>
            </w:r>
            <w:r w:rsidR="00FB650E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FB650E" w:rsidRPr="007D5899">
              <w:rPr>
                <w:sz w:val="18"/>
                <w:szCs w:val="18"/>
              </w:rPr>
              <w:t>Bignoniaceae</w:t>
            </w:r>
            <w:proofErr w:type="spellEnd"/>
            <w:r w:rsidR="00FB650E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4A1AC42D" w14:textId="4F0767F9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1B1651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7FE4C597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10</w:t>
            </w:r>
          </w:p>
        </w:tc>
        <w:tc>
          <w:tcPr>
            <w:tcW w:w="320" w:type="pct"/>
            <w:noWrap/>
            <w:vAlign w:val="center"/>
            <w:hideMark/>
          </w:tcPr>
          <w:p w14:paraId="067D2A7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1,8</w:t>
            </w:r>
          </w:p>
        </w:tc>
        <w:tc>
          <w:tcPr>
            <w:tcW w:w="689" w:type="pct"/>
            <w:noWrap/>
            <w:vAlign w:val="center"/>
            <w:hideMark/>
          </w:tcPr>
          <w:p w14:paraId="0AD3E856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62,0</w:t>
            </w:r>
          </w:p>
        </w:tc>
      </w:tr>
      <w:tr w:rsidR="00806218" w:rsidRPr="007D5899" w14:paraId="571A5D4D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4B891D32" w14:textId="61F104DC" w:rsidR="00B201D7" w:rsidRPr="007D5899" w:rsidRDefault="00FB650E" w:rsidP="008A5089">
            <w:pPr>
              <w:widowControl/>
              <w:rPr>
                <w:i/>
                <w:iCs/>
                <w:sz w:val="18"/>
                <w:szCs w:val="18"/>
              </w:rPr>
            </w:pPr>
            <w:r w:rsidRPr="007D5899">
              <w:rPr>
                <w:i/>
                <w:iCs/>
                <w:sz w:val="18"/>
                <w:szCs w:val="18"/>
              </w:rPr>
              <w:t xml:space="preserve">Citrus </w:t>
            </w:r>
            <w:r w:rsidR="005D5490" w:rsidRPr="00FE4D34">
              <w:rPr>
                <w:i/>
                <w:iCs/>
                <w:sz w:val="18"/>
                <w:szCs w:val="18"/>
              </w:rPr>
              <w:t>spp</w:t>
            </w:r>
            <w:r w:rsidR="005D5490">
              <w:rPr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6631DE27" w14:textId="76544CE0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Lim</w:t>
            </w:r>
            <w:r w:rsidR="005D5490">
              <w:rPr>
                <w:sz w:val="18"/>
                <w:szCs w:val="18"/>
              </w:rPr>
              <w:t>oeiro</w:t>
            </w:r>
            <w:r w:rsidR="00FB650E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FB650E" w:rsidRPr="007D5899">
              <w:rPr>
                <w:sz w:val="18"/>
                <w:szCs w:val="18"/>
              </w:rPr>
              <w:t>Rutaceae</w:t>
            </w:r>
            <w:proofErr w:type="spellEnd"/>
            <w:r w:rsidR="00FB650E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222479F4" w14:textId="19C3E5F6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1B1651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6C673BD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</w:t>
            </w:r>
          </w:p>
        </w:tc>
        <w:tc>
          <w:tcPr>
            <w:tcW w:w="320" w:type="pct"/>
            <w:noWrap/>
            <w:vAlign w:val="center"/>
            <w:hideMark/>
          </w:tcPr>
          <w:p w14:paraId="4F6E80E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1,6</w:t>
            </w:r>
          </w:p>
        </w:tc>
        <w:tc>
          <w:tcPr>
            <w:tcW w:w="689" w:type="pct"/>
            <w:noWrap/>
            <w:vAlign w:val="center"/>
            <w:hideMark/>
          </w:tcPr>
          <w:p w14:paraId="5D546FA4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44,0</w:t>
            </w:r>
          </w:p>
        </w:tc>
      </w:tr>
      <w:tr w:rsidR="00806218" w:rsidRPr="007D5899" w14:paraId="1739C190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76801F41" w14:textId="0038AA0C" w:rsidR="00B201D7" w:rsidRPr="007D5899" w:rsidRDefault="00FB650E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Livistona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chinensis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(</w:t>
            </w:r>
            <w:proofErr w:type="spellStart"/>
            <w:r w:rsidRPr="007D5899">
              <w:rPr>
                <w:sz w:val="18"/>
                <w:szCs w:val="18"/>
              </w:rPr>
              <w:t>Jacq</w:t>
            </w:r>
            <w:proofErr w:type="spellEnd"/>
            <w:r w:rsidRPr="007D5899">
              <w:rPr>
                <w:sz w:val="18"/>
                <w:szCs w:val="18"/>
              </w:rPr>
              <w:t xml:space="preserve">.) R.Br. </w:t>
            </w:r>
            <w:proofErr w:type="spellStart"/>
            <w:r w:rsidRPr="007D5899">
              <w:rPr>
                <w:sz w:val="18"/>
                <w:szCs w:val="18"/>
              </w:rPr>
              <w:t>ex</w:t>
            </w:r>
            <w:proofErr w:type="spellEnd"/>
            <w:r w:rsidRPr="007D5899">
              <w:rPr>
                <w:sz w:val="18"/>
                <w:szCs w:val="18"/>
              </w:rPr>
              <w:t xml:space="preserve"> Mart.</w:t>
            </w:r>
          </w:p>
        </w:tc>
        <w:tc>
          <w:tcPr>
            <w:tcW w:w="1203" w:type="pct"/>
            <w:noWrap/>
            <w:hideMark/>
          </w:tcPr>
          <w:p w14:paraId="2C3BE6D1" w14:textId="59D33460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Palmeira-de-leque</w:t>
            </w:r>
            <w:r w:rsidR="00AC4FAB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AC4FAB" w:rsidRPr="007D5899">
              <w:rPr>
                <w:sz w:val="18"/>
                <w:szCs w:val="18"/>
              </w:rPr>
              <w:t>Arecaceae</w:t>
            </w:r>
            <w:proofErr w:type="spellEnd"/>
            <w:r w:rsidR="00AC4FAB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1112B07A" w14:textId="158B3DD0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8F542D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1508F5E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</w:t>
            </w:r>
          </w:p>
        </w:tc>
        <w:tc>
          <w:tcPr>
            <w:tcW w:w="320" w:type="pct"/>
            <w:noWrap/>
            <w:vAlign w:val="center"/>
            <w:hideMark/>
          </w:tcPr>
          <w:p w14:paraId="13CED153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1,6</w:t>
            </w:r>
          </w:p>
        </w:tc>
        <w:tc>
          <w:tcPr>
            <w:tcW w:w="689" w:type="pct"/>
            <w:noWrap/>
            <w:vAlign w:val="center"/>
            <w:hideMark/>
          </w:tcPr>
          <w:p w14:paraId="0041234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96,6</w:t>
            </w:r>
          </w:p>
        </w:tc>
      </w:tr>
      <w:tr w:rsidR="00806218" w:rsidRPr="007D5899" w14:paraId="56CC368D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61CD770F" w14:textId="655D19BB" w:rsidR="00B201D7" w:rsidRPr="007D5899" w:rsidRDefault="00AC4FAB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Bauhinia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variegata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L</w:t>
            </w:r>
            <w:r w:rsidRPr="007D5899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225D679F" w14:textId="1B162F3A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Pata-de-vaca</w:t>
            </w:r>
            <w:r w:rsidR="00AC4FAB" w:rsidRPr="007D5899">
              <w:rPr>
                <w:sz w:val="18"/>
                <w:szCs w:val="18"/>
              </w:rPr>
              <w:t xml:space="preserve"> (Fabaceae)</w:t>
            </w:r>
          </w:p>
        </w:tc>
        <w:tc>
          <w:tcPr>
            <w:tcW w:w="441" w:type="pct"/>
            <w:noWrap/>
            <w:vAlign w:val="center"/>
            <w:hideMark/>
          </w:tcPr>
          <w:p w14:paraId="745D0B30" w14:textId="6E7A0C03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</w:p>
        </w:tc>
        <w:tc>
          <w:tcPr>
            <w:tcW w:w="234" w:type="pct"/>
            <w:noWrap/>
            <w:vAlign w:val="center"/>
            <w:hideMark/>
          </w:tcPr>
          <w:p w14:paraId="308314C5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8</w:t>
            </w:r>
          </w:p>
        </w:tc>
        <w:tc>
          <w:tcPr>
            <w:tcW w:w="320" w:type="pct"/>
            <w:noWrap/>
            <w:vAlign w:val="center"/>
            <w:hideMark/>
          </w:tcPr>
          <w:p w14:paraId="2FC0856F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1,4</w:t>
            </w:r>
          </w:p>
        </w:tc>
        <w:tc>
          <w:tcPr>
            <w:tcW w:w="689" w:type="pct"/>
            <w:noWrap/>
            <w:vAlign w:val="center"/>
            <w:hideMark/>
          </w:tcPr>
          <w:p w14:paraId="07CBD23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225,4</w:t>
            </w:r>
          </w:p>
        </w:tc>
      </w:tr>
      <w:tr w:rsidR="00806218" w:rsidRPr="007D5899" w14:paraId="304A7E4C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2C145B87" w14:textId="32702AC3" w:rsidR="00B201D7" w:rsidRPr="007D5899" w:rsidRDefault="00AC4FAB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Schinus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terebinthifolia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Raddi</w:t>
            </w:r>
          </w:p>
        </w:tc>
        <w:tc>
          <w:tcPr>
            <w:tcW w:w="1203" w:type="pct"/>
            <w:noWrap/>
            <w:hideMark/>
          </w:tcPr>
          <w:p w14:paraId="24080B02" w14:textId="796D77C3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Aroeira-vermelha</w:t>
            </w:r>
            <w:r w:rsidR="00AC4FAB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AC4FAB" w:rsidRPr="007D5899">
              <w:rPr>
                <w:sz w:val="18"/>
                <w:szCs w:val="18"/>
              </w:rPr>
              <w:t>Anacardiaceae</w:t>
            </w:r>
            <w:proofErr w:type="spellEnd"/>
            <w:r w:rsidR="00AC4FAB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639B11B5" w14:textId="3E12DAAE" w:rsidR="00B201D7" w:rsidRPr="007D5899" w:rsidRDefault="007E7889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N</w:t>
            </w:r>
          </w:p>
        </w:tc>
        <w:tc>
          <w:tcPr>
            <w:tcW w:w="234" w:type="pct"/>
            <w:noWrap/>
            <w:vAlign w:val="center"/>
            <w:hideMark/>
          </w:tcPr>
          <w:p w14:paraId="4F033F9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8</w:t>
            </w:r>
          </w:p>
        </w:tc>
        <w:tc>
          <w:tcPr>
            <w:tcW w:w="320" w:type="pct"/>
            <w:noWrap/>
            <w:vAlign w:val="center"/>
            <w:hideMark/>
          </w:tcPr>
          <w:p w14:paraId="4AAC7BB2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1,4</w:t>
            </w:r>
          </w:p>
        </w:tc>
        <w:tc>
          <w:tcPr>
            <w:tcW w:w="689" w:type="pct"/>
            <w:noWrap/>
            <w:vAlign w:val="center"/>
            <w:hideMark/>
          </w:tcPr>
          <w:p w14:paraId="561239B3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121,0</w:t>
            </w:r>
          </w:p>
        </w:tc>
      </w:tr>
      <w:tr w:rsidR="00806218" w:rsidRPr="007D5899" w14:paraId="3ACF090E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6B46F609" w14:textId="5EE6DA7F" w:rsidR="00B201D7" w:rsidRPr="007D5899" w:rsidRDefault="00AC4FAB" w:rsidP="008A5089">
            <w:pPr>
              <w:widowControl/>
              <w:rPr>
                <w:i/>
                <w:iCs/>
                <w:sz w:val="18"/>
                <w:szCs w:val="18"/>
              </w:rPr>
            </w:pPr>
            <w:r w:rsidRPr="007D5899">
              <w:rPr>
                <w:i/>
                <w:iCs/>
                <w:sz w:val="18"/>
                <w:szCs w:val="18"/>
              </w:rPr>
              <w:t xml:space="preserve">Eugenia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uniflora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r w:rsidRPr="007D5899">
              <w:rPr>
                <w:sz w:val="18"/>
                <w:szCs w:val="18"/>
              </w:rPr>
              <w:t>L</w:t>
            </w:r>
            <w:r w:rsidRPr="007D5899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1C599A7A" w14:textId="0B9E8016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Pitangueira</w:t>
            </w:r>
            <w:r w:rsidR="00AC4FAB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AC4FAB" w:rsidRPr="007D5899">
              <w:rPr>
                <w:sz w:val="18"/>
                <w:szCs w:val="18"/>
              </w:rPr>
              <w:t>Myrtaceae</w:t>
            </w:r>
            <w:proofErr w:type="spellEnd"/>
            <w:r w:rsidR="00AC4FAB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348800AE" w14:textId="2B01C516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N</w:t>
            </w:r>
          </w:p>
        </w:tc>
        <w:tc>
          <w:tcPr>
            <w:tcW w:w="234" w:type="pct"/>
            <w:noWrap/>
            <w:vAlign w:val="center"/>
            <w:hideMark/>
          </w:tcPr>
          <w:p w14:paraId="608EDC30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</w:t>
            </w:r>
          </w:p>
        </w:tc>
        <w:tc>
          <w:tcPr>
            <w:tcW w:w="320" w:type="pct"/>
            <w:noWrap/>
            <w:vAlign w:val="center"/>
            <w:hideMark/>
          </w:tcPr>
          <w:p w14:paraId="63A21A7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1,2</w:t>
            </w:r>
          </w:p>
        </w:tc>
        <w:tc>
          <w:tcPr>
            <w:tcW w:w="689" w:type="pct"/>
            <w:noWrap/>
            <w:vAlign w:val="center"/>
            <w:hideMark/>
          </w:tcPr>
          <w:p w14:paraId="5CDF33AE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58,9</w:t>
            </w:r>
          </w:p>
        </w:tc>
      </w:tr>
      <w:tr w:rsidR="00806218" w:rsidRPr="007D5899" w14:paraId="78B2706C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0326C74B" w14:textId="024F297B" w:rsidR="00B201D7" w:rsidRPr="007D5899" w:rsidRDefault="00C059F9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Pachira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aquatica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D5899">
              <w:rPr>
                <w:sz w:val="18"/>
                <w:szCs w:val="18"/>
              </w:rPr>
              <w:t>Aubl</w:t>
            </w:r>
            <w:proofErr w:type="spellEnd"/>
            <w:r w:rsidRPr="007D5899">
              <w:rPr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01B8283F" w14:textId="1844281D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proofErr w:type="spellStart"/>
            <w:r w:rsidRPr="007D5899">
              <w:rPr>
                <w:sz w:val="18"/>
                <w:szCs w:val="18"/>
              </w:rPr>
              <w:t>Munguba</w:t>
            </w:r>
            <w:proofErr w:type="spellEnd"/>
            <w:r w:rsidR="00C059F9" w:rsidRPr="007D5899">
              <w:rPr>
                <w:sz w:val="18"/>
                <w:szCs w:val="18"/>
              </w:rPr>
              <w:t xml:space="preserve"> (Malvaceae)</w:t>
            </w:r>
          </w:p>
        </w:tc>
        <w:tc>
          <w:tcPr>
            <w:tcW w:w="441" w:type="pct"/>
            <w:noWrap/>
            <w:vAlign w:val="center"/>
            <w:hideMark/>
          </w:tcPr>
          <w:p w14:paraId="10EC9B82" w14:textId="511066A5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286B8D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6016918D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</w:t>
            </w:r>
          </w:p>
        </w:tc>
        <w:tc>
          <w:tcPr>
            <w:tcW w:w="320" w:type="pct"/>
            <w:noWrap/>
            <w:vAlign w:val="center"/>
            <w:hideMark/>
          </w:tcPr>
          <w:p w14:paraId="5CDAC3CD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1,2</w:t>
            </w:r>
          </w:p>
        </w:tc>
        <w:tc>
          <w:tcPr>
            <w:tcW w:w="689" w:type="pct"/>
            <w:noWrap/>
            <w:vAlign w:val="center"/>
            <w:hideMark/>
          </w:tcPr>
          <w:p w14:paraId="4F968795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955,8</w:t>
            </w:r>
          </w:p>
        </w:tc>
      </w:tr>
      <w:tr w:rsidR="00806218" w:rsidRPr="007D5899" w14:paraId="4FBFBF53" w14:textId="77777777" w:rsidTr="008A5089">
        <w:trPr>
          <w:trHeight w:val="255"/>
          <w:jc w:val="center"/>
        </w:trPr>
        <w:tc>
          <w:tcPr>
            <w:tcW w:w="2113" w:type="pct"/>
            <w:noWrap/>
            <w:hideMark/>
          </w:tcPr>
          <w:p w14:paraId="087C6885" w14:textId="25D8B782" w:rsidR="00B201D7" w:rsidRPr="007D5899" w:rsidRDefault="00C059F9" w:rsidP="008A5089">
            <w:pPr>
              <w:widowControl/>
              <w:rPr>
                <w:i/>
                <w:iCs/>
                <w:sz w:val="18"/>
                <w:szCs w:val="18"/>
              </w:rPr>
            </w:pPr>
            <w:proofErr w:type="spellStart"/>
            <w:r w:rsidRPr="007D5899">
              <w:rPr>
                <w:i/>
                <w:iCs/>
                <w:sz w:val="18"/>
                <w:szCs w:val="18"/>
              </w:rPr>
              <w:t>Persea</w:t>
            </w:r>
            <w:proofErr w:type="spellEnd"/>
            <w:r w:rsidRPr="007D5899">
              <w:rPr>
                <w:i/>
                <w:iCs/>
                <w:sz w:val="18"/>
                <w:szCs w:val="18"/>
              </w:rPr>
              <w:t xml:space="preserve"> americana </w:t>
            </w:r>
            <w:r w:rsidRPr="007D5899">
              <w:rPr>
                <w:sz w:val="18"/>
                <w:szCs w:val="18"/>
              </w:rPr>
              <w:t>Mill</w:t>
            </w:r>
            <w:r w:rsidRPr="007D5899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203" w:type="pct"/>
            <w:noWrap/>
            <w:hideMark/>
          </w:tcPr>
          <w:p w14:paraId="27C25C15" w14:textId="6BC6B2E0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Abacateiro</w:t>
            </w:r>
            <w:r w:rsidR="00C059F9" w:rsidRPr="007D5899">
              <w:rPr>
                <w:sz w:val="18"/>
                <w:szCs w:val="18"/>
              </w:rPr>
              <w:t xml:space="preserve"> (</w:t>
            </w:r>
            <w:proofErr w:type="spellStart"/>
            <w:r w:rsidR="00C059F9" w:rsidRPr="007D5899">
              <w:rPr>
                <w:sz w:val="18"/>
                <w:szCs w:val="18"/>
              </w:rPr>
              <w:t>Lauraceae</w:t>
            </w:r>
            <w:proofErr w:type="spellEnd"/>
            <w:r w:rsidR="00C059F9" w:rsidRPr="007D5899">
              <w:rPr>
                <w:sz w:val="18"/>
                <w:szCs w:val="18"/>
              </w:rPr>
              <w:t>)</w:t>
            </w:r>
          </w:p>
        </w:tc>
        <w:tc>
          <w:tcPr>
            <w:tcW w:w="441" w:type="pct"/>
            <w:noWrap/>
            <w:vAlign w:val="center"/>
            <w:hideMark/>
          </w:tcPr>
          <w:p w14:paraId="66535A15" w14:textId="19D52FD3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0820F9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noWrap/>
            <w:vAlign w:val="center"/>
            <w:hideMark/>
          </w:tcPr>
          <w:p w14:paraId="26B3CA45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</w:t>
            </w:r>
          </w:p>
        </w:tc>
        <w:tc>
          <w:tcPr>
            <w:tcW w:w="320" w:type="pct"/>
            <w:noWrap/>
            <w:vAlign w:val="center"/>
            <w:hideMark/>
          </w:tcPr>
          <w:p w14:paraId="5A638F75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1,2</w:t>
            </w:r>
          </w:p>
        </w:tc>
        <w:tc>
          <w:tcPr>
            <w:tcW w:w="689" w:type="pct"/>
            <w:noWrap/>
            <w:vAlign w:val="center"/>
            <w:hideMark/>
          </w:tcPr>
          <w:p w14:paraId="388365E7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84,0</w:t>
            </w:r>
          </w:p>
        </w:tc>
      </w:tr>
      <w:tr w:rsidR="00806218" w:rsidRPr="007D5899" w14:paraId="2475D1D5" w14:textId="77777777" w:rsidTr="008A5089">
        <w:trPr>
          <w:trHeight w:val="255"/>
          <w:jc w:val="center"/>
        </w:trPr>
        <w:tc>
          <w:tcPr>
            <w:tcW w:w="2113" w:type="pct"/>
            <w:tcBorders>
              <w:bottom w:val="single" w:sz="4" w:space="0" w:color="auto"/>
            </w:tcBorders>
            <w:noWrap/>
            <w:hideMark/>
          </w:tcPr>
          <w:p w14:paraId="4265F0CE" w14:textId="39185AED" w:rsidR="00B201D7" w:rsidRPr="007D5899" w:rsidRDefault="00B201D7" w:rsidP="008A5089">
            <w:pPr>
              <w:widowControl/>
              <w:rPr>
                <w:i/>
                <w:iCs/>
                <w:sz w:val="18"/>
                <w:szCs w:val="18"/>
              </w:rPr>
            </w:pPr>
            <w:r w:rsidRPr="007D5899">
              <w:rPr>
                <w:i/>
                <w:iCs/>
                <w:sz w:val="18"/>
                <w:szCs w:val="18"/>
              </w:rPr>
              <w:t xml:space="preserve">Senna </w:t>
            </w:r>
            <w:proofErr w:type="spellStart"/>
            <w:r w:rsidRPr="007D5899">
              <w:rPr>
                <w:i/>
                <w:iCs/>
                <w:sz w:val="18"/>
                <w:szCs w:val="18"/>
              </w:rPr>
              <w:t>siamea</w:t>
            </w:r>
            <w:proofErr w:type="spellEnd"/>
          </w:p>
        </w:tc>
        <w:tc>
          <w:tcPr>
            <w:tcW w:w="1203" w:type="pct"/>
            <w:tcBorders>
              <w:bottom w:val="single" w:sz="4" w:space="0" w:color="auto"/>
            </w:tcBorders>
            <w:noWrap/>
            <w:hideMark/>
          </w:tcPr>
          <w:p w14:paraId="5BD3E321" w14:textId="77777777" w:rsidR="00B201D7" w:rsidRPr="007D5899" w:rsidRDefault="00B201D7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Cássia-de-</w:t>
            </w:r>
            <w:proofErr w:type="spellStart"/>
            <w:r w:rsidRPr="007D5899">
              <w:rPr>
                <w:sz w:val="18"/>
                <w:szCs w:val="18"/>
              </w:rPr>
              <w:t>sião</w:t>
            </w:r>
            <w:proofErr w:type="spellEnd"/>
          </w:p>
        </w:tc>
        <w:tc>
          <w:tcPr>
            <w:tcW w:w="44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ABD5016" w14:textId="7950F09E" w:rsidR="00B201D7" w:rsidRPr="007D5899" w:rsidRDefault="00545F3A" w:rsidP="008A5089">
            <w:pPr>
              <w:widowControl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E</w:t>
            </w:r>
            <w:r w:rsidR="00C10B2A" w:rsidRPr="007D5899">
              <w:rPr>
                <w:sz w:val="18"/>
                <w:szCs w:val="18"/>
              </w:rPr>
              <w:t>*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BB659CB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D9FBFFA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1,2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4949DC9" w14:textId="77777777" w:rsidR="00B201D7" w:rsidRPr="007D5899" w:rsidRDefault="00B201D7" w:rsidP="008A5089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263,9</w:t>
            </w:r>
          </w:p>
        </w:tc>
      </w:tr>
      <w:tr w:rsidR="00177E4C" w:rsidRPr="007D5899" w14:paraId="57CF56A2" w14:textId="77777777" w:rsidTr="008A5089">
        <w:trPr>
          <w:trHeight w:val="255"/>
          <w:jc w:val="center"/>
        </w:trPr>
        <w:tc>
          <w:tcPr>
            <w:tcW w:w="211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87FBF8" w14:textId="77777777" w:rsidR="00177E4C" w:rsidRPr="007D5899" w:rsidRDefault="00177E4C">
            <w:pPr>
              <w:widowControl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0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DA16C3" w14:textId="77777777" w:rsidR="00177E4C" w:rsidRPr="007D5899" w:rsidRDefault="00177E4C">
            <w:pPr>
              <w:widowControl/>
              <w:rPr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A808A0" w14:textId="3D1E95AB" w:rsidR="00177E4C" w:rsidRPr="007D5899" w:rsidRDefault="008A5DB6" w:rsidP="002663A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Soma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25FB2BF" w14:textId="7DC8112B" w:rsidR="00177E4C" w:rsidRPr="007D5899" w:rsidRDefault="001968A2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413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59344F" w14:textId="30B6EE6B" w:rsidR="00177E4C" w:rsidRPr="007D5899" w:rsidRDefault="001968A2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73,1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389C42" w14:textId="0D8281A7" w:rsidR="00177E4C" w:rsidRPr="007D5899" w:rsidRDefault="001968A2">
            <w:pPr>
              <w:widowControl/>
              <w:jc w:val="center"/>
              <w:rPr>
                <w:sz w:val="18"/>
                <w:szCs w:val="18"/>
              </w:rPr>
            </w:pPr>
            <w:r w:rsidRPr="007D5899">
              <w:rPr>
                <w:sz w:val="18"/>
                <w:szCs w:val="18"/>
              </w:rPr>
              <w:t>1</w:t>
            </w:r>
            <w:r w:rsidR="00B424FD" w:rsidRPr="007D5899">
              <w:rPr>
                <w:sz w:val="18"/>
                <w:szCs w:val="18"/>
              </w:rPr>
              <w:t>9705,6</w:t>
            </w:r>
          </w:p>
        </w:tc>
      </w:tr>
    </w:tbl>
    <w:p w14:paraId="67D3F9BF" w14:textId="44FC4D8C" w:rsidR="00940E4B" w:rsidRPr="007D5899" w:rsidRDefault="00C059F9" w:rsidP="00FD45B9">
      <w:pPr>
        <w:widowControl/>
        <w:jc w:val="both"/>
        <w:rPr>
          <w:sz w:val="16"/>
          <w:szCs w:val="16"/>
        </w:rPr>
      </w:pPr>
      <w:r w:rsidRPr="007D5899">
        <w:rPr>
          <w:sz w:val="16"/>
          <w:szCs w:val="16"/>
        </w:rPr>
        <w:t>E. Exótica N. Nativa (Flora e Funga do Brasil)</w:t>
      </w:r>
      <w:r w:rsidR="00ED406F" w:rsidRPr="007D5899">
        <w:rPr>
          <w:sz w:val="16"/>
          <w:szCs w:val="16"/>
        </w:rPr>
        <w:t>. *</w:t>
      </w:r>
      <w:r w:rsidR="00EC68A5">
        <w:rPr>
          <w:sz w:val="16"/>
          <w:szCs w:val="16"/>
        </w:rPr>
        <w:t xml:space="preserve">. </w:t>
      </w:r>
      <w:r w:rsidR="00ED406F" w:rsidRPr="007D5899">
        <w:rPr>
          <w:sz w:val="16"/>
          <w:szCs w:val="16"/>
        </w:rPr>
        <w:t>Espécies Invasoras (CARDIM, 2022)</w:t>
      </w:r>
      <w:r w:rsidR="0071405B" w:rsidRPr="007D5899">
        <w:rPr>
          <w:sz w:val="16"/>
          <w:szCs w:val="16"/>
        </w:rPr>
        <w:t>.</w:t>
      </w:r>
    </w:p>
    <w:p w14:paraId="210BCA16" w14:textId="77777777" w:rsidR="004D5BB5" w:rsidRPr="007D5899" w:rsidRDefault="004D5BB5">
      <w:pPr>
        <w:widowControl/>
        <w:jc w:val="both"/>
        <w:rPr>
          <w:sz w:val="20"/>
          <w:szCs w:val="20"/>
        </w:rPr>
      </w:pPr>
    </w:p>
    <w:p w14:paraId="4CA627C3" w14:textId="53F19749" w:rsidR="002327B6" w:rsidRPr="007D5899" w:rsidRDefault="002327B6" w:rsidP="008A5089">
      <w:pPr>
        <w:widowControl/>
        <w:ind w:firstLine="7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A Figura 2 apresenta os valores de altura e diâmetro à altura do peito (DAP) das espécies amostradas. </w:t>
      </w:r>
    </w:p>
    <w:p w14:paraId="29F2EED6" w14:textId="3357B194" w:rsidR="00BF1018" w:rsidRPr="007D5899" w:rsidRDefault="00B61B6E" w:rsidP="00C53EAC">
      <w:pPr>
        <w:widowControl/>
        <w:jc w:val="center"/>
        <w:rPr>
          <w:sz w:val="20"/>
          <w:szCs w:val="20"/>
        </w:rPr>
      </w:pPr>
      <w:r w:rsidRPr="009550C9">
        <w:rPr>
          <w:noProof/>
        </w:rPr>
        <w:drawing>
          <wp:inline distT="0" distB="0" distL="0" distR="0" wp14:anchorId="6F6832CC" wp14:editId="5EBE8BA1">
            <wp:extent cx="5788550" cy="1584000"/>
            <wp:effectExtent l="0" t="0" r="0" b="0"/>
            <wp:docPr id="16266073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3047D4E-298A-7803-B473-5DF73A402A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07BB24" w14:textId="01FC2768" w:rsidR="00D151B3" w:rsidRDefault="00D151B3" w:rsidP="008A5089">
      <w:pPr>
        <w:widowControl/>
        <w:tabs>
          <w:tab w:val="left" w:pos="142"/>
        </w:tabs>
        <w:ind w:left="851"/>
        <w:jc w:val="both"/>
        <w:rPr>
          <w:sz w:val="20"/>
          <w:szCs w:val="20"/>
        </w:rPr>
      </w:pPr>
      <w:r w:rsidRPr="00D151B3">
        <w:rPr>
          <w:sz w:val="20"/>
          <w:szCs w:val="20"/>
        </w:rPr>
        <w:t xml:space="preserve">Figura 2. Médias de diâmetro à altura do peito (DAP) e altura das vinte espécies de maior ocorrência nas vias públicas inventariadas no município de Paracambi: (1) Oiti, (2) Amendoeira, (3) Sombreiro, (4) Murta, (5) Sete-cascas, (6) Leucena, (7) Árvore de acerola, (8) Mangueira, (9) Palmeira-real, (10) Figueiras, (11) Árvore-do-viajante, (12) Ipê-de-jardim, (13) Limoeiro, (14) Palmeira-de-leque, (15) Pata-de-vaca, (16) Aroeira, (17) Pitangueira, (18) </w:t>
      </w:r>
      <w:proofErr w:type="spellStart"/>
      <w:r w:rsidRPr="00D151B3">
        <w:rPr>
          <w:sz w:val="20"/>
          <w:szCs w:val="20"/>
        </w:rPr>
        <w:t>Mungub</w:t>
      </w:r>
      <w:r w:rsidR="005D5490">
        <w:rPr>
          <w:sz w:val="20"/>
          <w:szCs w:val="20"/>
        </w:rPr>
        <w:t>a</w:t>
      </w:r>
      <w:proofErr w:type="spellEnd"/>
      <w:r w:rsidRPr="00D151B3">
        <w:rPr>
          <w:sz w:val="20"/>
          <w:szCs w:val="20"/>
        </w:rPr>
        <w:t>, (19) Abacateiro e (20) Cássia-de-Sião.</w:t>
      </w:r>
    </w:p>
    <w:p w14:paraId="344903D1" w14:textId="5A4B75D7" w:rsidR="00C802EF" w:rsidRPr="007D5899" w:rsidRDefault="006F49E3" w:rsidP="006F49E3">
      <w:pPr>
        <w:widowControl/>
        <w:tabs>
          <w:tab w:val="left" w:pos="3975"/>
        </w:tabs>
        <w:jc w:val="both"/>
        <w:rPr>
          <w:b/>
          <w:sz w:val="20"/>
          <w:szCs w:val="20"/>
        </w:rPr>
      </w:pPr>
      <w:r w:rsidRPr="007D5899">
        <w:rPr>
          <w:b/>
          <w:sz w:val="20"/>
          <w:szCs w:val="20"/>
        </w:rPr>
        <w:tab/>
      </w:r>
    </w:p>
    <w:p w14:paraId="511FB062" w14:textId="29CD0D3C" w:rsidR="004372CD" w:rsidRPr="007D5899" w:rsidRDefault="004372CD" w:rsidP="004372CD">
      <w:pPr>
        <w:widowControl/>
        <w:ind w:firstLine="7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Dentre </w:t>
      </w:r>
      <w:r>
        <w:rPr>
          <w:sz w:val="20"/>
          <w:szCs w:val="20"/>
        </w:rPr>
        <w:t>as espécies inventariadas</w:t>
      </w:r>
      <w:r w:rsidRPr="007D5899">
        <w:rPr>
          <w:sz w:val="20"/>
          <w:szCs w:val="20"/>
        </w:rPr>
        <w:t xml:space="preserve">, destacam-se o Sete-cascas (5) com 18,9 m de altura e 89,4 cm de DAP, a </w:t>
      </w:r>
      <w:proofErr w:type="spellStart"/>
      <w:r w:rsidRPr="007D5899">
        <w:rPr>
          <w:sz w:val="20"/>
          <w:szCs w:val="20"/>
        </w:rPr>
        <w:t>Munguba</w:t>
      </w:r>
      <w:proofErr w:type="spellEnd"/>
      <w:r w:rsidRPr="007D5899">
        <w:rPr>
          <w:sz w:val="20"/>
          <w:szCs w:val="20"/>
        </w:rPr>
        <w:t xml:space="preserve"> (18) com</w:t>
      </w:r>
      <w:r w:rsidR="00D151B3">
        <w:rPr>
          <w:sz w:val="20"/>
          <w:szCs w:val="20"/>
        </w:rPr>
        <w:t>, respectivamente,</w:t>
      </w:r>
      <w:r w:rsidRPr="007D5899">
        <w:rPr>
          <w:sz w:val="20"/>
          <w:szCs w:val="20"/>
        </w:rPr>
        <w:t xml:space="preserve"> 14,3 m e 62,1 cm e as Figueiras (10) com 11,2 m e 56,3 cm. Essas mesmas espécies apresentaram as maiores áreas médias de copa por indivíduo: Sete-cascas com 335,8 m²/ind., </w:t>
      </w:r>
      <w:proofErr w:type="spellStart"/>
      <w:r w:rsidRPr="007D5899">
        <w:rPr>
          <w:sz w:val="20"/>
          <w:szCs w:val="20"/>
        </w:rPr>
        <w:t>Munguba</w:t>
      </w:r>
      <w:proofErr w:type="spellEnd"/>
      <w:r w:rsidRPr="007D5899">
        <w:rPr>
          <w:sz w:val="20"/>
          <w:szCs w:val="20"/>
        </w:rPr>
        <w:t xml:space="preserve"> com 136,5 m²/ind. e Figueiras com 76,3 m²/ind. A correlação entre o porte estrutural e a maior área de sombreamento reforça a relevância do uso de espécies de grande porte e da preservação do patrimônio arbóreo existente para a mitigação das ilhas de calor e promoção d</w:t>
      </w:r>
      <w:r w:rsidR="00740ABF">
        <w:rPr>
          <w:sz w:val="20"/>
          <w:szCs w:val="20"/>
        </w:rPr>
        <w:t>e</w:t>
      </w:r>
      <w:r w:rsidRPr="007D5899">
        <w:rPr>
          <w:sz w:val="20"/>
          <w:szCs w:val="20"/>
        </w:rPr>
        <w:t xml:space="preserve"> conforto térmico em ambientes urbanos.</w:t>
      </w:r>
    </w:p>
    <w:p w14:paraId="5D4ACC54" w14:textId="6B544BB9" w:rsidR="0009771D" w:rsidRPr="007D5899" w:rsidRDefault="00A01D18" w:rsidP="00D22E91">
      <w:pPr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Outro ponto de destaque é que n</w:t>
      </w:r>
      <w:r w:rsidR="00A308A5" w:rsidRPr="007D5899">
        <w:rPr>
          <w:bCs/>
          <w:sz w:val="20"/>
          <w:szCs w:val="20"/>
        </w:rPr>
        <w:t>este estudo foram</w:t>
      </w:r>
      <w:r w:rsidR="00740ABF">
        <w:rPr>
          <w:bCs/>
          <w:sz w:val="20"/>
          <w:szCs w:val="20"/>
        </w:rPr>
        <w:t xml:space="preserve"> </w:t>
      </w:r>
      <w:r w:rsidR="00740ABF" w:rsidRPr="00FE4D34">
        <w:rPr>
          <w:bCs/>
          <w:sz w:val="20"/>
          <w:szCs w:val="20"/>
        </w:rPr>
        <w:t>inventariadas</w:t>
      </w:r>
      <w:r w:rsidR="00A308A5" w:rsidRPr="00740ABF">
        <w:rPr>
          <w:bCs/>
          <w:sz w:val="20"/>
          <w:szCs w:val="20"/>
        </w:rPr>
        <w:t xml:space="preserve"> </w:t>
      </w:r>
      <w:r w:rsidR="00A308A5" w:rsidRPr="007D5899">
        <w:rPr>
          <w:bCs/>
          <w:sz w:val="20"/>
          <w:szCs w:val="20"/>
        </w:rPr>
        <w:t>diversas espécie</w:t>
      </w:r>
      <w:r w:rsidR="00E36016">
        <w:rPr>
          <w:bCs/>
          <w:sz w:val="20"/>
          <w:szCs w:val="20"/>
        </w:rPr>
        <w:t xml:space="preserve">s </w:t>
      </w:r>
      <w:r w:rsidR="00A308A5" w:rsidRPr="007D5899">
        <w:rPr>
          <w:bCs/>
          <w:sz w:val="20"/>
          <w:szCs w:val="20"/>
        </w:rPr>
        <w:t xml:space="preserve">reconhecidas como </w:t>
      </w:r>
      <w:r w:rsidR="00A308A5" w:rsidRPr="007D5899">
        <w:rPr>
          <w:bCs/>
          <w:sz w:val="20"/>
          <w:szCs w:val="20"/>
        </w:rPr>
        <w:lastRenderedPageBreak/>
        <w:t xml:space="preserve">invasoras no estado do Rio de </w:t>
      </w:r>
      <w:r w:rsidR="00740ABF">
        <w:rPr>
          <w:bCs/>
          <w:sz w:val="20"/>
          <w:szCs w:val="20"/>
        </w:rPr>
        <w:t>J</w:t>
      </w:r>
      <w:r w:rsidR="00A308A5" w:rsidRPr="007D5899">
        <w:rPr>
          <w:bCs/>
          <w:sz w:val="20"/>
          <w:szCs w:val="20"/>
        </w:rPr>
        <w:t xml:space="preserve">aneiro, como a Leucena, Sombreiro, Amendoeira, entre outras, conforme a lista publicada por Bergallo </w:t>
      </w:r>
      <w:r w:rsidR="00A308A5" w:rsidRPr="007D5899">
        <w:rPr>
          <w:bCs/>
          <w:i/>
          <w:iCs/>
          <w:sz w:val="20"/>
          <w:szCs w:val="20"/>
        </w:rPr>
        <w:t>et al</w:t>
      </w:r>
      <w:r w:rsidR="00A308A5" w:rsidRPr="007D5899">
        <w:rPr>
          <w:bCs/>
          <w:sz w:val="20"/>
          <w:szCs w:val="20"/>
        </w:rPr>
        <w:t xml:space="preserve">. (2021). </w:t>
      </w:r>
      <w:r w:rsidR="00477318" w:rsidRPr="007D5899">
        <w:rPr>
          <w:bCs/>
          <w:sz w:val="20"/>
          <w:szCs w:val="20"/>
        </w:rPr>
        <w:t>A presença de espécies exóticas na arborização urbana é</w:t>
      </w:r>
      <w:r w:rsidR="00FC0D3D" w:rsidRPr="007D5899">
        <w:rPr>
          <w:bCs/>
          <w:sz w:val="20"/>
          <w:szCs w:val="20"/>
        </w:rPr>
        <w:t xml:space="preserve"> </w:t>
      </w:r>
      <w:r w:rsidR="00740ABF">
        <w:rPr>
          <w:bCs/>
          <w:sz w:val="20"/>
          <w:szCs w:val="20"/>
        </w:rPr>
        <w:t xml:space="preserve">um </w:t>
      </w:r>
      <w:r w:rsidR="00477318" w:rsidRPr="007D5899">
        <w:rPr>
          <w:bCs/>
          <w:sz w:val="20"/>
          <w:szCs w:val="20"/>
        </w:rPr>
        <w:t>ponto de atenção, pois representa um desafio para a conservação da biodiversidade, facilita a disseminação de pragas e doenças</w:t>
      </w:r>
      <w:r>
        <w:rPr>
          <w:bCs/>
          <w:sz w:val="20"/>
          <w:szCs w:val="20"/>
        </w:rPr>
        <w:t xml:space="preserve"> vegetais</w:t>
      </w:r>
      <w:r w:rsidR="00477318" w:rsidRPr="007D5899">
        <w:rPr>
          <w:bCs/>
          <w:sz w:val="20"/>
          <w:szCs w:val="20"/>
        </w:rPr>
        <w:t xml:space="preserve">, e reduz a oferta de alimento para a fauna silvestre (FERREIRA </w:t>
      </w:r>
      <w:r w:rsidR="00477318" w:rsidRPr="007D5899">
        <w:rPr>
          <w:bCs/>
          <w:i/>
          <w:iCs/>
          <w:sz w:val="20"/>
          <w:szCs w:val="20"/>
        </w:rPr>
        <w:t>et al</w:t>
      </w:r>
      <w:r w:rsidR="00477318" w:rsidRPr="007D5899">
        <w:rPr>
          <w:bCs/>
          <w:sz w:val="20"/>
          <w:szCs w:val="20"/>
        </w:rPr>
        <w:t xml:space="preserve">., 2024). </w:t>
      </w:r>
      <w:r w:rsidR="00B74AAE" w:rsidRPr="007D5899">
        <w:rPr>
          <w:bCs/>
          <w:sz w:val="20"/>
          <w:szCs w:val="20"/>
        </w:rPr>
        <w:t>Quando essas espécies apresentam capacidade de se dispersar com facilidade e competir com a flora nativa, são classificadas como invasoras.</w:t>
      </w:r>
      <w:r w:rsidR="007D758D" w:rsidRPr="007D5899">
        <w:rPr>
          <w:bCs/>
          <w:sz w:val="20"/>
          <w:szCs w:val="20"/>
        </w:rPr>
        <w:t xml:space="preserve"> Com isso, </w:t>
      </w:r>
      <w:r w:rsidR="001C5777" w:rsidRPr="007D5899">
        <w:rPr>
          <w:bCs/>
          <w:sz w:val="20"/>
          <w:szCs w:val="20"/>
        </w:rPr>
        <w:t>a</w:t>
      </w:r>
      <w:r w:rsidR="00B74AAE" w:rsidRPr="007D5899">
        <w:rPr>
          <w:bCs/>
          <w:sz w:val="20"/>
          <w:szCs w:val="20"/>
        </w:rPr>
        <w:t xml:space="preserve"> ampla </w:t>
      </w:r>
      <w:r w:rsidR="007D758D" w:rsidRPr="007D5899">
        <w:rPr>
          <w:bCs/>
          <w:sz w:val="20"/>
          <w:szCs w:val="20"/>
        </w:rPr>
        <w:t>distribuição</w:t>
      </w:r>
      <w:r w:rsidR="00B74AAE" w:rsidRPr="007D5899">
        <w:rPr>
          <w:bCs/>
          <w:sz w:val="20"/>
          <w:szCs w:val="20"/>
        </w:rPr>
        <w:t xml:space="preserve"> em áreas urbanas pode favorecer a ocupação de ecossistemas naturais adjacentes, gerando impactos negativos à biodiversidade local </w:t>
      </w:r>
      <w:r w:rsidR="002F4A19" w:rsidRPr="007D5899">
        <w:rPr>
          <w:bCs/>
          <w:sz w:val="20"/>
          <w:szCs w:val="20"/>
        </w:rPr>
        <w:t xml:space="preserve">(RUFINO </w:t>
      </w:r>
      <w:r w:rsidR="002F4A19" w:rsidRPr="00EF3516">
        <w:rPr>
          <w:bCs/>
          <w:i/>
          <w:iCs/>
          <w:sz w:val="20"/>
          <w:szCs w:val="20"/>
        </w:rPr>
        <w:t>et al</w:t>
      </w:r>
      <w:r w:rsidR="002F4A19" w:rsidRPr="007D5899">
        <w:rPr>
          <w:bCs/>
          <w:sz w:val="20"/>
          <w:szCs w:val="20"/>
        </w:rPr>
        <w:t>., 2019).</w:t>
      </w:r>
      <w:r w:rsidR="00B1109C" w:rsidRPr="007D5899">
        <w:rPr>
          <w:bCs/>
          <w:sz w:val="20"/>
          <w:szCs w:val="20"/>
        </w:rPr>
        <w:t xml:space="preserve"> </w:t>
      </w:r>
      <w:r w:rsidR="00D22E91" w:rsidRPr="00FE4D34">
        <w:rPr>
          <w:bCs/>
          <w:sz w:val="20"/>
          <w:szCs w:val="20"/>
        </w:rPr>
        <w:t>A identificação dessas espécies neste estudo reforça a necessidade de critérios técnicos mais rigorosos na escolha de espécies para plantio, priorizando aquelas nativas e adaptadas às condições locais</w:t>
      </w:r>
      <w:r w:rsidR="00D22E91">
        <w:rPr>
          <w:bCs/>
          <w:sz w:val="20"/>
          <w:szCs w:val="20"/>
        </w:rPr>
        <w:t xml:space="preserve"> do município de Paracambi</w:t>
      </w:r>
      <w:r w:rsidR="00D22E91" w:rsidRPr="00FE4D34">
        <w:rPr>
          <w:bCs/>
          <w:sz w:val="20"/>
          <w:szCs w:val="20"/>
        </w:rPr>
        <w:t>.</w:t>
      </w:r>
    </w:p>
    <w:p w14:paraId="3EA861B0" w14:textId="1C3C280D" w:rsidR="00740ABF" w:rsidRPr="007D5899" w:rsidRDefault="00CC5474" w:rsidP="009C40EB">
      <w:pPr>
        <w:ind w:firstLine="720"/>
        <w:jc w:val="both"/>
        <w:rPr>
          <w:bCs/>
          <w:sz w:val="20"/>
          <w:szCs w:val="20"/>
        </w:rPr>
      </w:pPr>
      <w:r w:rsidRPr="007D5899">
        <w:rPr>
          <w:bCs/>
          <w:sz w:val="20"/>
          <w:szCs w:val="20"/>
        </w:rPr>
        <w:t>A realização do inventário arbóreo é essencial para embasar decisões técnicas no planejamento urbano, sobretudo na seleção e manejo adequado das espécies. Estudos indicam que a arborização urbana, em muitos casos, ainda reproduz padrões homogêneos, desconsiderando a diversidade ecológica local e os serviços ecossistêmicos que as árvores podem oferecer</w:t>
      </w:r>
      <w:r w:rsidR="009C1322" w:rsidRPr="007D5899">
        <w:rPr>
          <w:bCs/>
          <w:sz w:val="20"/>
          <w:szCs w:val="20"/>
        </w:rPr>
        <w:t xml:space="preserve"> (DUARTE </w:t>
      </w:r>
      <w:r w:rsidR="009C1322" w:rsidRPr="00EF3516">
        <w:rPr>
          <w:bCs/>
          <w:i/>
          <w:iCs/>
          <w:sz w:val="20"/>
          <w:szCs w:val="20"/>
        </w:rPr>
        <w:t>et al</w:t>
      </w:r>
      <w:r w:rsidRPr="00EF3516">
        <w:rPr>
          <w:bCs/>
          <w:i/>
          <w:iCs/>
          <w:sz w:val="20"/>
          <w:szCs w:val="20"/>
        </w:rPr>
        <w:t>.</w:t>
      </w:r>
      <w:r w:rsidR="009C1322" w:rsidRPr="007D5899">
        <w:rPr>
          <w:bCs/>
          <w:sz w:val="20"/>
          <w:szCs w:val="20"/>
        </w:rPr>
        <w:t>,2018)</w:t>
      </w:r>
      <w:r w:rsidR="00A308A5" w:rsidRPr="007D5899">
        <w:rPr>
          <w:bCs/>
          <w:sz w:val="20"/>
          <w:szCs w:val="20"/>
        </w:rPr>
        <w:t>.</w:t>
      </w:r>
      <w:r w:rsidRPr="007D5899">
        <w:rPr>
          <w:bCs/>
          <w:sz w:val="20"/>
          <w:szCs w:val="20"/>
        </w:rPr>
        <w:t xml:space="preserve"> Trabalhos como este devem contribuir para a </w:t>
      </w:r>
      <w:r w:rsidR="005D5490">
        <w:rPr>
          <w:bCs/>
          <w:sz w:val="20"/>
          <w:szCs w:val="20"/>
        </w:rPr>
        <w:t>consolidação</w:t>
      </w:r>
      <w:r w:rsidR="005D5490" w:rsidRPr="007D5899">
        <w:rPr>
          <w:bCs/>
          <w:sz w:val="20"/>
          <w:szCs w:val="20"/>
        </w:rPr>
        <w:t xml:space="preserve"> </w:t>
      </w:r>
      <w:r w:rsidRPr="007D5899">
        <w:rPr>
          <w:bCs/>
          <w:sz w:val="20"/>
          <w:szCs w:val="20"/>
        </w:rPr>
        <w:t xml:space="preserve">de uma abordagem, que substitua a lógica de áreas </w:t>
      </w:r>
      <w:r w:rsidR="00D22E91">
        <w:rPr>
          <w:bCs/>
          <w:sz w:val="20"/>
          <w:szCs w:val="20"/>
        </w:rPr>
        <w:t>urbanas</w:t>
      </w:r>
      <w:r w:rsidR="00D22E91" w:rsidRPr="007D5899">
        <w:rPr>
          <w:bCs/>
          <w:sz w:val="20"/>
          <w:szCs w:val="20"/>
        </w:rPr>
        <w:t xml:space="preserve"> </w:t>
      </w:r>
      <w:r w:rsidRPr="007D5899">
        <w:rPr>
          <w:bCs/>
          <w:sz w:val="20"/>
          <w:szCs w:val="20"/>
        </w:rPr>
        <w:t>com árvores meramente ornamentais por uma</w:t>
      </w:r>
      <w:r w:rsidR="00D22E91">
        <w:rPr>
          <w:bCs/>
          <w:sz w:val="20"/>
          <w:szCs w:val="20"/>
        </w:rPr>
        <w:t xml:space="preserve"> </w:t>
      </w:r>
      <w:r w:rsidRPr="007D5899">
        <w:rPr>
          <w:bCs/>
          <w:sz w:val="20"/>
          <w:szCs w:val="20"/>
        </w:rPr>
        <w:t xml:space="preserve">infraestrutura verde </w:t>
      </w:r>
      <w:r w:rsidR="00D22E91">
        <w:rPr>
          <w:bCs/>
          <w:sz w:val="20"/>
          <w:szCs w:val="20"/>
        </w:rPr>
        <w:t xml:space="preserve">planejada </w:t>
      </w:r>
      <w:r w:rsidRPr="007D5899">
        <w:rPr>
          <w:bCs/>
          <w:sz w:val="20"/>
          <w:szCs w:val="20"/>
        </w:rPr>
        <w:t>como elemento funcional e tecnológico</w:t>
      </w:r>
      <w:r w:rsidR="00D22E91">
        <w:rPr>
          <w:bCs/>
          <w:sz w:val="20"/>
          <w:szCs w:val="20"/>
        </w:rPr>
        <w:t xml:space="preserve"> dos municípios</w:t>
      </w:r>
      <w:r w:rsidRPr="007D5899">
        <w:rPr>
          <w:bCs/>
          <w:sz w:val="20"/>
          <w:szCs w:val="20"/>
        </w:rPr>
        <w:t xml:space="preserve">. </w:t>
      </w:r>
    </w:p>
    <w:p w14:paraId="7A4C32C4" w14:textId="77777777" w:rsidR="00BE3FE9" w:rsidRPr="007D5899" w:rsidRDefault="00BE3FE9" w:rsidP="008A5089">
      <w:pPr>
        <w:ind w:firstLine="720"/>
        <w:jc w:val="both"/>
        <w:rPr>
          <w:bCs/>
          <w:sz w:val="20"/>
          <w:szCs w:val="20"/>
        </w:rPr>
      </w:pPr>
    </w:p>
    <w:p w14:paraId="3809DE09" w14:textId="13B109FE" w:rsidR="002B617B" w:rsidRPr="007D5899" w:rsidRDefault="006E09A9" w:rsidP="008A5089">
      <w:pPr>
        <w:widowControl/>
        <w:jc w:val="both"/>
        <w:rPr>
          <w:sz w:val="20"/>
          <w:szCs w:val="20"/>
        </w:rPr>
      </w:pPr>
      <w:r w:rsidRPr="007D5899">
        <w:rPr>
          <w:b/>
          <w:sz w:val="20"/>
          <w:szCs w:val="20"/>
        </w:rPr>
        <w:t>CONCLUSÕES</w:t>
      </w:r>
    </w:p>
    <w:p w14:paraId="717100CE" w14:textId="65B61DC5" w:rsidR="00E5127B" w:rsidRPr="00FE4D34" w:rsidRDefault="00E5127B" w:rsidP="00D22E91">
      <w:pPr>
        <w:widowControl/>
        <w:ind w:firstLine="357"/>
        <w:jc w:val="both"/>
        <w:rPr>
          <w:color w:val="FF0000"/>
          <w:sz w:val="20"/>
          <w:szCs w:val="20"/>
        </w:rPr>
      </w:pPr>
      <w:r w:rsidRPr="007D5899">
        <w:rPr>
          <w:sz w:val="20"/>
          <w:szCs w:val="20"/>
        </w:rPr>
        <w:t>O inventário arbóreo em andamento no município de Paracambi possibilit</w:t>
      </w:r>
      <w:r w:rsidR="00507A67">
        <w:rPr>
          <w:sz w:val="20"/>
          <w:szCs w:val="20"/>
        </w:rPr>
        <w:t>a</w:t>
      </w:r>
      <w:r w:rsidRPr="007D5899">
        <w:rPr>
          <w:sz w:val="20"/>
          <w:szCs w:val="20"/>
        </w:rPr>
        <w:t xml:space="preserve"> a análise da composição, estrutura e origem da arborização urbana, fornecendo subsídios técnicos para o planejamento e gestão</w:t>
      </w:r>
      <w:r w:rsidR="00F441FD">
        <w:rPr>
          <w:sz w:val="20"/>
          <w:szCs w:val="20"/>
        </w:rPr>
        <w:t xml:space="preserve"> da infraestrutura verde do município</w:t>
      </w:r>
      <w:r w:rsidR="00507A67">
        <w:rPr>
          <w:sz w:val="20"/>
          <w:szCs w:val="20"/>
        </w:rPr>
        <w:t>.</w:t>
      </w:r>
      <w:r w:rsidR="007F62CD">
        <w:rPr>
          <w:sz w:val="20"/>
          <w:szCs w:val="20"/>
        </w:rPr>
        <w:t xml:space="preserve"> </w:t>
      </w:r>
      <w:r w:rsidR="00625EB3">
        <w:rPr>
          <w:sz w:val="20"/>
          <w:szCs w:val="20"/>
        </w:rPr>
        <w:t xml:space="preserve">Dos </w:t>
      </w:r>
      <w:r w:rsidR="002B4421" w:rsidRPr="0066516B">
        <w:rPr>
          <w:sz w:val="20"/>
          <w:szCs w:val="20"/>
        </w:rPr>
        <w:t>565 indivíduos</w:t>
      </w:r>
      <w:r w:rsidR="00625EB3">
        <w:rPr>
          <w:sz w:val="20"/>
          <w:szCs w:val="20"/>
        </w:rPr>
        <w:t xml:space="preserve"> inventariados</w:t>
      </w:r>
      <w:r w:rsidR="002B4421" w:rsidRPr="0066516B">
        <w:rPr>
          <w:sz w:val="20"/>
          <w:szCs w:val="20"/>
        </w:rPr>
        <w:t xml:space="preserve">, Oiti (104 indivíduos), Amendoeira (78) e Sombreiro (32) </w:t>
      </w:r>
      <w:r w:rsidR="00625EB3">
        <w:rPr>
          <w:sz w:val="20"/>
          <w:szCs w:val="20"/>
        </w:rPr>
        <w:t>são as</w:t>
      </w:r>
      <w:r w:rsidR="002B4421" w:rsidRPr="0066516B">
        <w:rPr>
          <w:sz w:val="20"/>
          <w:szCs w:val="20"/>
        </w:rPr>
        <w:t xml:space="preserve"> espécies mais frequentes. </w:t>
      </w:r>
      <w:r w:rsidR="006E2194">
        <w:rPr>
          <w:sz w:val="20"/>
          <w:szCs w:val="20"/>
        </w:rPr>
        <w:t xml:space="preserve">O presente estudo </w:t>
      </w:r>
      <w:r w:rsidR="00F118E9">
        <w:rPr>
          <w:sz w:val="20"/>
          <w:szCs w:val="20"/>
        </w:rPr>
        <w:t>demonstra que</w:t>
      </w:r>
      <w:r w:rsidR="002B4421" w:rsidRPr="00FA375A">
        <w:rPr>
          <w:sz w:val="20"/>
          <w:szCs w:val="20"/>
        </w:rPr>
        <w:t xml:space="preserve"> </w:t>
      </w:r>
      <w:r w:rsidR="002B4421" w:rsidRPr="0066516B">
        <w:rPr>
          <w:sz w:val="20"/>
          <w:szCs w:val="20"/>
        </w:rPr>
        <w:t xml:space="preserve">a presença de espécies exóticas invasoras </w:t>
      </w:r>
      <w:r w:rsidR="00DD3B2F">
        <w:rPr>
          <w:sz w:val="20"/>
          <w:szCs w:val="20"/>
        </w:rPr>
        <w:t xml:space="preserve">é </w:t>
      </w:r>
      <w:r w:rsidR="002B4421" w:rsidRPr="0066516B">
        <w:rPr>
          <w:sz w:val="20"/>
          <w:szCs w:val="20"/>
        </w:rPr>
        <w:t>um desafio para o município. Além disso, a área de sombreamento</w:t>
      </w:r>
      <w:r w:rsidR="002B4421" w:rsidRPr="00FA375A">
        <w:rPr>
          <w:sz w:val="20"/>
          <w:szCs w:val="20"/>
        </w:rPr>
        <w:t xml:space="preserve"> dos indivíduos inventariados</w:t>
      </w:r>
      <w:r w:rsidR="002B4421" w:rsidRPr="0066516B">
        <w:rPr>
          <w:sz w:val="20"/>
          <w:szCs w:val="20"/>
        </w:rPr>
        <w:t xml:space="preserve"> estimada em 24326,1 m²</w:t>
      </w:r>
      <w:r w:rsidR="002B4421" w:rsidRPr="00FA375A">
        <w:rPr>
          <w:sz w:val="20"/>
          <w:szCs w:val="20"/>
        </w:rPr>
        <w:t xml:space="preserve">, </w:t>
      </w:r>
      <w:r w:rsidR="002B4421" w:rsidRPr="0066516B">
        <w:rPr>
          <w:sz w:val="20"/>
          <w:szCs w:val="20"/>
        </w:rPr>
        <w:t>demonst</w:t>
      </w:r>
      <w:r w:rsidR="00F118E9">
        <w:rPr>
          <w:sz w:val="20"/>
          <w:szCs w:val="20"/>
        </w:rPr>
        <w:t xml:space="preserve">ra o importante papel de </w:t>
      </w:r>
      <w:r w:rsidR="002B4421" w:rsidRPr="0066516B">
        <w:rPr>
          <w:sz w:val="20"/>
          <w:szCs w:val="20"/>
        </w:rPr>
        <w:t>árvores antigas e de grande porte na oferta de serviços</w:t>
      </w:r>
      <w:r w:rsidR="00330EA2">
        <w:rPr>
          <w:sz w:val="20"/>
          <w:szCs w:val="20"/>
        </w:rPr>
        <w:t xml:space="preserve"> ambientais</w:t>
      </w:r>
      <w:r w:rsidR="0072108B">
        <w:rPr>
          <w:sz w:val="20"/>
          <w:szCs w:val="20"/>
        </w:rPr>
        <w:t>.</w:t>
      </w:r>
    </w:p>
    <w:p w14:paraId="7DF6B21D" w14:textId="77777777" w:rsidR="005D5490" w:rsidRPr="00FE4D34" w:rsidRDefault="005D5490" w:rsidP="008A5089">
      <w:pPr>
        <w:widowControl/>
        <w:jc w:val="both"/>
        <w:rPr>
          <w:color w:val="FF0000"/>
          <w:sz w:val="20"/>
          <w:szCs w:val="20"/>
        </w:rPr>
      </w:pPr>
    </w:p>
    <w:p w14:paraId="444FAB74" w14:textId="06A4FCFB" w:rsidR="00C802EF" w:rsidRPr="007D5899" w:rsidRDefault="006E09A9">
      <w:pPr>
        <w:widowControl/>
        <w:jc w:val="both"/>
        <w:rPr>
          <w:sz w:val="20"/>
          <w:szCs w:val="20"/>
        </w:rPr>
      </w:pPr>
      <w:r w:rsidRPr="007D5899">
        <w:rPr>
          <w:b/>
          <w:sz w:val="20"/>
          <w:szCs w:val="20"/>
        </w:rPr>
        <w:t xml:space="preserve">REFERÊNCIAS </w:t>
      </w:r>
    </w:p>
    <w:p w14:paraId="615AB4B7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BASSO, J. M.; CORRÊA, R. S. Arborização urbana e qualificação da paisagem. </w:t>
      </w:r>
      <w:r w:rsidRPr="007D5899">
        <w:rPr>
          <w:b/>
          <w:bCs/>
          <w:sz w:val="20"/>
          <w:szCs w:val="20"/>
        </w:rPr>
        <w:t>Paisagem e Ambiente</w:t>
      </w:r>
      <w:r w:rsidRPr="007D5899">
        <w:rPr>
          <w:sz w:val="20"/>
          <w:szCs w:val="20"/>
        </w:rPr>
        <w:t>, São Paulo, n. 34, p. 129–148, 2014.</w:t>
      </w:r>
    </w:p>
    <w:p w14:paraId="6FD3A958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BERGALLO, H. G.; SILVEIRA FILHO, T. B.; ZILLER, S. R. Primeira lista de referência de espécies exóticas invasoras no estado do Rio de Janeiro – Brasil: implicações para pesquisas, políticas e manejo. </w:t>
      </w:r>
      <w:proofErr w:type="spellStart"/>
      <w:r w:rsidRPr="007D5899">
        <w:rPr>
          <w:b/>
          <w:bCs/>
          <w:sz w:val="20"/>
          <w:szCs w:val="20"/>
        </w:rPr>
        <w:t>Bioinvasiones</w:t>
      </w:r>
      <w:proofErr w:type="spellEnd"/>
      <w:r w:rsidRPr="007D5899">
        <w:rPr>
          <w:sz w:val="20"/>
          <w:szCs w:val="20"/>
        </w:rPr>
        <w:t>, v. 8, n. 1, p. 3–18, 2021.</w:t>
      </w:r>
    </w:p>
    <w:p w14:paraId="26147F25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>CARDIM, R. Paisagismo sustentável para o Brasil: integrando natureza e humanidade no século XXI. São Paulo: Olhares, 2022.</w:t>
      </w:r>
    </w:p>
    <w:p w14:paraId="7B5E70C0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DA MATA, J. B.; ALVES, L. L.; GONÇALVES, L. H.; NUNES, J. M. S.; SOUSA, A. F. Dimensionamento do espaço de crescimento de árvores urbanas como suporte ao planejamento de calçadas arborizadas. </w:t>
      </w:r>
      <w:r w:rsidRPr="007D5899">
        <w:rPr>
          <w:b/>
          <w:bCs/>
          <w:sz w:val="20"/>
          <w:szCs w:val="20"/>
        </w:rPr>
        <w:t>Revista Nacional de Gerenciamento de Cidades</w:t>
      </w:r>
      <w:r w:rsidRPr="007D5899">
        <w:rPr>
          <w:sz w:val="20"/>
          <w:szCs w:val="20"/>
        </w:rPr>
        <w:t>, São Paulo, v. 8, n. 57, p. 1–16, 2020.</w:t>
      </w:r>
    </w:p>
    <w:p w14:paraId="71186C6F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DUARTE, T. E. P. N.; ANGEOLETTO, F.; SANTOS, J. W. M. C.; DA SILVA, F. F.; BOHRER, J. F. C.; MASSAD, L. Reflexões sobre arborização urbana: desafios a serem superados para o incremento da arborização urbana no Brasil. </w:t>
      </w:r>
      <w:r w:rsidRPr="007D5899">
        <w:rPr>
          <w:b/>
          <w:bCs/>
          <w:sz w:val="20"/>
          <w:szCs w:val="20"/>
        </w:rPr>
        <w:t>Revista em Agronegócio e Meio Ambiente</w:t>
      </w:r>
      <w:r w:rsidRPr="007D5899">
        <w:rPr>
          <w:sz w:val="20"/>
          <w:szCs w:val="20"/>
        </w:rPr>
        <w:t>, v. 11, n. 1, p. 327–341, 2018.</w:t>
      </w:r>
    </w:p>
    <w:p w14:paraId="5104D3BC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FERREIRA, J. A.; MORAES, L. A.; DE SOUSA LIMA, A.; DE MELO BATISTA, W. F.; MACHADO, R. R. B. Inventário da arborização urbana do município de Altos, Piauí, Nordeste do Brasil. </w:t>
      </w:r>
      <w:r w:rsidRPr="007D5899">
        <w:rPr>
          <w:b/>
          <w:bCs/>
          <w:sz w:val="20"/>
          <w:szCs w:val="20"/>
        </w:rPr>
        <w:t xml:space="preserve">Revista </w:t>
      </w:r>
      <w:proofErr w:type="spellStart"/>
      <w:r w:rsidRPr="007D5899">
        <w:rPr>
          <w:b/>
          <w:bCs/>
          <w:sz w:val="20"/>
          <w:szCs w:val="20"/>
        </w:rPr>
        <w:t>Delos</w:t>
      </w:r>
      <w:proofErr w:type="spellEnd"/>
      <w:r w:rsidRPr="007D5899">
        <w:rPr>
          <w:sz w:val="20"/>
          <w:szCs w:val="20"/>
        </w:rPr>
        <w:t>, v. 17, n. 62, p. e3006, 2024.</w:t>
      </w:r>
    </w:p>
    <w:p w14:paraId="413BC56A" w14:textId="3BE6C495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FLORA E FUNGA DO BRASIL. Jardim Botânico do Rio de Janeiro. Disponível em: </w:t>
      </w:r>
      <w:r w:rsidRPr="000F729C">
        <w:rPr>
          <w:sz w:val="20"/>
          <w:szCs w:val="20"/>
        </w:rPr>
        <w:t>http://floradobrasil.jbrj.gov.br/</w:t>
      </w:r>
      <w:r w:rsidRPr="007D5899">
        <w:rPr>
          <w:sz w:val="20"/>
          <w:szCs w:val="20"/>
        </w:rPr>
        <w:t>. Acesso em: 19 maio 2025.</w:t>
      </w:r>
    </w:p>
    <w:p w14:paraId="2D113F7D" w14:textId="54292624" w:rsidR="00D31D73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IBGE – INSTITUTO BRASILEIRO DE GEOGRAFIA E ESTATÍSTICA. Paracambi: panorama. Rio de Janeiro, 2022. Disponível em: </w:t>
      </w:r>
      <w:r w:rsidRPr="000F729C">
        <w:rPr>
          <w:sz w:val="20"/>
          <w:szCs w:val="20"/>
        </w:rPr>
        <w:t>https://cidades.ibge.gov.br/brasil/rj/paracambi/panorama</w:t>
      </w:r>
      <w:r w:rsidRPr="007D5899">
        <w:rPr>
          <w:sz w:val="20"/>
          <w:szCs w:val="20"/>
        </w:rPr>
        <w:t>. Acesso em: 10 maio 2025.</w:t>
      </w:r>
    </w:p>
    <w:p w14:paraId="1BBE12F5" w14:textId="11BB9188" w:rsidR="009C0211" w:rsidRPr="007D5899" w:rsidRDefault="00BF4E1D" w:rsidP="00D22E91">
      <w:pPr>
        <w:widowControl/>
        <w:spacing w:after="120"/>
        <w:jc w:val="both"/>
        <w:rPr>
          <w:sz w:val="20"/>
          <w:szCs w:val="20"/>
        </w:rPr>
      </w:pPr>
      <w:r w:rsidRPr="00BF4E1D">
        <w:rPr>
          <w:sz w:val="20"/>
          <w:szCs w:val="20"/>
        </w:rPr>
        <w:t>KÖPPEN, W. Climatologia. México: Fondo de Cultura Económica, 1931.</w:t>
      </w:r>
      <w:r w:rsidR="009C0211" w:rsidRPr="009C0211">
        <w:t xml:space="preserve"> </w:t>
      </w:r>
    </w:p>
    <w:p w14:paraId="09BD58EF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RUFINO, M. R.; SILVINO, A. S.; MORO, M. F. Exóticas, exóticas, exóticas: reflexões sobre a monótona arborização de uma cidade brasileira. </w:t>
      </w:r>
      <w:proofErr w:type="spellStart"/>
      <w:r w:rsidRPr="007D5899">
        <w:rPr>
          <w:b/>
          <w:bCs/>
          <w:sz w:val="20"/>
          <w:szCs w:val="20"/>
        </w:rPr>
        <w:t>Rodriguésia</w:t>
      </w:r>
      <w:proofErr w:type="spellEnd"/>
      <w:r w:rsidRPr="007D5899">
        <w:rPr>
          <w:sz w:val="20"/>
          <w:szCs w:val="20"/>
        </w:rPr>
        <w:t>, v. 70, p. e03562017, 2019.</w:t>
      </w:r>
    </w:p>
    <w:p w14:paraId="400976FB" w14:textId="77777777" w:rsidR="00D31D73" w:rsidRPr="007D5899" w:rsidRDefault="00D31D73" w:rsidP="00D22E91">
      <w:pPr>
        <w:widowControl/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>SILVA, E. R. A. DA (Coord.). Agenda 2030: ODS – Metas nacionais dos objetivos de desenvolvimento sustentável. Brasília: Ipea, 2018.</w:t>
      </w:r>
    </w:p>
    <w:p w14:paraId="651165A5" w14:textId="10C3DB30" w:rsidR="00C802EF" w:rsidRPr="001D53B6" w:rsidRDefault="00D31D73" w:rsidP="00D22E91">
      <w:pPr>
        <w:spacing w:after="120"/>
        <w:jc w:val="both"/>
        <w:rPr>
          <w:sz w:val="20"/>
          <w:szCs w:val="20"/>
        </w:rPr>
      </w:pPr>
      <w:r w:rsidRPr="007D5899">
        <w:rPr>
          <w:sz w:val="20"/>
          <w:szCs w:val="20"/>
        </w:rPr>
        <w:t xml:space="preserve">SROUR, N.; THIFFAULT, E.; BOUCHER, J.-F. </w:t>
      </w:r>
      <w:proofErr w:type="spellStart"/>
      <w:r w:rsidRPr="007D5899">
        <w:rPr>
          <w:sz w:val="20"/>
          <w:szCs w:val="20"/>
        </w:rPr>
        <w:t>Quantifying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carbon</w:t>
      </w:r>
      <w:proofErr w:type="spellEnd"/>
      <w:r w:rsidRPr="007D5899">
        <w:rPr>
          <w:sz w:val="20"/>
          <w:szCs w:val="20"/>
        </w:rPr>
        <w:t xml:space="preserve"> stocks </w:t>
      </w:r>
      <w:proofErr w:type="spellStart"/>
      <w:r w:rsidRPr="007D5899">
        <w:rPr>
          <w:sz w:val="20"/>
          <w:szCs w:val="20"/>
        </w:rPr>
        <w:t>and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functional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diversity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of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roadside</w:t>
      </w:r>
      <w:proofErr w:type="spellEnd"/>
      <w:r w:rsidRPr="007D5899">
        <w:rPr>
          <w:sz w:val="20"/>
          <w:szCs w:val="20"/>
        </w:rPr>
        <w:t xml:space="preserve"> </w:t>
      </w:r>
      <w:proofErr w:type="spellStart"/>
      <w:r w:rsidRPr="007D5899">
        <w:rPr>
          <w:sz w:val="20"/>
          <w:szCs w:val="20"/>
        </w:rPr>
        <w:t>ecosystems</w:t>
      </w:r>
      <w:proofErr w:type="spellEnd"/>
      <w:r w:rsidRPr="007D5899">
        <w:rPr>
          <w:sz w:val="20"/>
          <w:szCs w:val="20"/>
        </w:rPr>
        <w:t xml:space="preserve"> – A case </w:t>
      </w:r>
      <w:proofErr w:type="spellStart"/>
      <w:r w:rsidRPr="007D5899">
        <w:rPr>
          <w:sz w:val="20"/>
          <w:szCs w:val="20"/>
        </w:rPr>
        <w:t>study</w:t>
      </w:r>
      <w:proofErr w:type="spellEnd"/>
      <w:r w:rsidRPr="007D5899">
        <w:rPr>
          <w:sz w:val="20"/>
          <w:szCs w:val="20"/>
        </w:rPr>
        <w:t xml:space="preserve"> in Quebec, Canada. </w:t>
      </w:r>
      <w:proofErr w:type="spellStart"/>
      <w:r w:rsidRPr="007D5899">
        <w:rPr>
          <w:b/>
          <w:bCs/>
          <w:sz w:val="20"/>
          <w:szCs w:val="20"/>
        </w:rPr>
        <w:t>Urban</w:t>
      </w:r>
      <w:proofErr w:type="spellEnd"/>
      <w:r w:rsidRPr="007D5899">
        <w:rPr>
          <w:b/>
          <w:bCs/>
          <w:sz w:val="20"/>
          <w:szCs w:val="20"/>
        </w:rPr>
        <w:t xml:space="preserve"> </w:t>
      </w:r>
      <w:proofErr w:type="spellStart"/>
      <w:r w:rsidRPr="007D5899">
        <w:rPr>
          <w:b/>
          <w:bCs/>
          <w:sz w:val="20"/>
          <w:szCs w:val="20"/>
        </w:rPr>
        <w:t>Forestry</w:t>
      </w:r>
      <w:proofErr w:type="spellEnd"/>
      <w:r w:rsidRPr="007D5899">
        <w:rPr>
          <w:b/>
          <w:bCs/>
          <w:sz w:val="20"/>
          <w:szCs w:val="20"/>
        </w:rPr>
        <w:t xml:space="preserve"> &amp; </w:t>
      </w:r>
      <w:proofErr w:type="spellStart"/>
      <w:r w:rsidRPr="007D5899">
        <w:rPr>
          <w:b/>
          <w:bCs/>
          <w:sz w:val="20"/>
          <w:szCs w:val="20"/>
        </w:rPr>
        <w:t>Urban</w:t>
      </w:r>
      <w:proofErr w:type="spellEnd"/>
      <w:r w:rsidRPr="007D5899">
        <w:rPr>
          <w:b/>
          <w:bCs/>
          <w:sz w:val="20"/>
          <w:szCs w:val="20"/>
        </w:rPr>
        <w:t xml:space="preserve"> </w:t>
      </w:r>
      <w:proofErr w:type="spellStart"/>
      <w:r w:rsidRPr="007D5899">
        <w:rPr>
          <w:b/>
          <w:bCs/>
          <w:sz w:val="20"/>
          <w:szCs w:val="20"/>
        </w:rPr>
        <w:t>Greening</w:t>
      </w:r>
      <w:proofErr w:type="spellEnd"/>
      <w:r w:rsidRPr="007D5899">
        <w:rPr>
          <w:sz w:val="20"/>
          <w:szCs w:val="20"/>
        </w:rPr>
        <w:t>, v. 91, p. 128163, 2024.</w:t>
      </w:r>
    </w:p>
    <w:sectPr w:rsidR="00C802EF" w:rsidRPr="001D53B6" w:rsidSect="001D53B6">
      <w:footerReference w:type="default" r:id="rId10"/>
      <w:headerReference w:type="first" r:id="rId11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B34D6" w14:textId="77777777" w:rsidR="00775C2D" w:rsidRPr="007D5899" w:rsidRDefault="00775C2D">
      <w:r w:rsidRPr="007D5899">
        <w:separator/>
      </w:r>
    </w:p>
  </w:endnote>
  <w:endnote w:type="continuationSeparator" w:id="0">
    <w:p w14:paraId="18F24C74" w14:textId="77777777" w:rsidR="00775C2D" w:rsidRPr="007D5899" w:rsidRDefault="00775C2D">
      <w:r w:rsidRPr="007D589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0845973-B35F-406B-AC87-3D26BC31D6AA}"/>
    <w:embedItalic r:id="rId2" w:fontKey="{6930FD3D-0634-4CAC-BD99-00970F86C9C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3" w:fontKey="{3E0983C7-5560-4353-BC96-6963709FC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6A99F2-7B0C-4BC6-B83F-2954902A21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8EABED-B08D-493E-8E62-DA1E0F059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Pr="007D5899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257BA" w14:textId="77777777" w:rsidR="00775C2D" w:rsidRPr="007D5899" w:rsidRDefault="00775C2D">
      <w:r w:rsidRPr="007D5899">
        <w:separator/>
      </w:r>
    </w:p>
  </w:footnote>
  <w:footnote w:type="continuationSeparator" w:id="0">
    <w:p w14:paraId="053CA841" w14:textId="77777777" w:rsidR="00775C2D" w:rsidRPr="007D5899" w:rsidRDefault="00775C2D">
      <w:r w:rsidRPr="007D589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Pr="007D5899" w:rsidRDefault="001D53B6" w:rsidP="00E80E55">
    <w:pPr>
      <w:pStyle w:val="Cabealho"/>
      <w:jc w:val="center"/>
    </w:pPr>
    <w:r w:rsidRPr="009550C9"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163A"/>
    <w:rsid w:val="000040D8"/>
    <w:rsid w:val="000204E1"/>
    <w:rsid w:val="00022D23"/>
    <w:rsid w:val="000235E2"/>
    <w:rsid w:val="00031820"/>
    <w:rsid w:val="000367DE"/>
    <w:rsid w:val="00037F1C"/>
    <w:rsid w:val="00040696"/>
    <w:rsid w:val="000503BA"/>
    <w:rsid w:val="00050C56"/>
    <w:rsid w:val="00052E8A"/>
    <w:rsid w:val="000567B0"/>
    <w:rsid w:val="00064C52"/>
    <w:rsid w:val="0006651C"/>
    <w:rsid w:val="00067482"/>
    <w:rsid w:val="00075A89"/>
    <w:rsid w:val="000776E5"/>
    <w:rsid w:val="000820F9"/>
    <w:rsid w:val="00084264"/>
    <w:rsid w:val="00085D00"/>
    <w:rsid w:val="00086FA9"/>
    <w:rsid w:val="00093CAD"/>
    <w:rsid w:val="0009771D"/>
    <w:rsid w:val="000A070F"/>
    <w:rsid w:val="000A35C8"/>
    <w:rsid w:val="000B0763"/>
    <w:rsid w:val="000B21E5"/>
    <w:rsid w:val="000B25DE"/>
    <w:rsid w:val="000B70EE"/>
    <w:rsid w:val="000C14F6"/>
    <w:rsid w:val="000C27D3"/>
    <w:rsid w:val="000D56DF"/>
    <w:rsid w:val="000E26F2"/>
    <w:rsid w:val="000F5D93"/>
    <w:rsid w:val="000F729C"/>
    <w:rsid w:val="0010407D"/>
    <w:rsid w:val="0010412A"/>
    <w:rsid w:val="00117B2B"/>
    <w:rsid w:val="00120BAC"/>
    <w:rsid w:val="00130B83"/>
    <w:rsid w:val="001407CF"/>
    <w:rsid w:val="001545CC"/>
    <w:rsid w:val="001546BF"/>
    <w:rsid w:val="00155413"/>
    <w:rsid w:val="00156DAC"/>
    <w:rsid w:val="00160EDC"/>
    <w:rsid w:val="00163B03"/>
    <w:rsid w:val="001671DC"/>
    <w:rsid w:val="00167DCF"/>
    <w:rsid w:val="00173669"/>
    <w:rsid w:val="00173ED8"/>
    <w:rsid w:val="001756D4"/>
    <w:rsid w:val="00177E4C"/>
    <w:rsid w:val="00183030"/>
    <w:rsid w:val="00183CE2"/>
    <w:rsid w:val="0018497D"/>
    <w:rsid w:val="00185061"/>
    <w:rsid w:val="001866C4"/>
    <w:rsid w:val="00191577"/>
    <w:rsid w:val="00192161"/>
    <w:rsid w:val="00192563"/>
    <w:rsid w:val="001968A2"/>
    <w:rsid w:val="00197560"/>
    <w:rsid w:val="00197742"/>
    <w:rsid w:val="001A303C"/>
    <w:rsid w:val="001A5273"/>
    <w:rsid w:val="001B1651"/>
    <w:rsid w:val="001B34E3"/>
    <w:rsid w:val="001B5C6E"/>
    <w:rsid w:val="001B6ADE"/>
    <w:rsid w:val="001C169F"/>
    <w:rsid w:val="001C5777"/>
    <w:rsid w:val="001C7933"/>
    <w:rsid w:val="001D3A01"/>
    <w:rsid w:val="001D50AC"/>
    <w:rsid w:val="001D53B6"/>
    <w:rsid w:val="001D5D36"/>
    <w:rsid w:val="001D781A"/>
    <w:rsid w:val="001E1F86"/>
    <w:rsid w:val="001E3380"/>
    <w:rsid w:val="001E4F4E"/>
    <w:rsid w:val="001E7CB5"/>
    <w:rsid w:val="001F1677"/>
    <w:rsid w:val="001F2BA9"/>
    <w:rsid w:val="001F3106"/>
    <w:rsid w:val="001F4287"/>
    <w:rsid w:val="0020065D"/>
    <w:rsid w:val="00200F2A"/>
    <w:rsid w:val="00204EF4"/>
    <w:rsid w:val="002067A2"/>
    <w:rsid w:val="002146CD"/>
    <w:rsid w:val="00215A89"/>
    <w:rsid w:val="00220D3D"/>
    <w:rsid w:val="00222BBB"/>
    <w:rsid w:val="00227BEF"/>
    <w:rsid w:val="002327B6"/>
    <w:rsid w:val="00233064"/>
    <w:rsid w:val="0023626C"/>
    <w:rsid w:val="00236451"/>
    <w:rsid w:val="00237935"/>
    <w:rsid w:val="002472A1"/>
    <w:rsid w:val="002521A5"/>
    <w:rsid w:val="002663A3"/>
    <w:rsid w:val="00266FA1"/>
    <w:rsid w:val="00273383"/>
    <w:rsid w:val="00274384"/>
    <w:rsid w:val="002747E7"/>
    <w:rsid w:val="00275825"/>
    <w:rsid w:val="002759E0"/>
    <w:rsid w:val="00276498"/>
    <w:rsid w:val="002823E4"/>
    <w:rsid w:val="00284B80"/>
    <w:rsid w:val="00286B8D"/>
    <w:rsid w:val="002946D9"/>
    <w:rsid w:val="00295AA6"/>
    <w:rsid w:val="002A0B96"/>
    <w:rsid w:val="002A2677"/>
    <w:rsid w:val="002A31D2"/>
    <w:rsid w:val="002A5891"/>
    <w:rsid w:val="002A7582"/>
    <w:rsid w:val="002B026B"/>
    <w:rsid w:val="002B19A6"/>
    <w:rsid w:val="002B4421"/>
    <w:rsid w:val="002B60CB"/>
    <w:rsid w:val="002B617B"/>
    <w:rsid w:val="002B67E4"/>
    <w:rsid w:val="002C2DBB"/>
    <w:rsid w:val="002D27B4"/>
    <w:rsid w:val="002D2AEF"/>
    <w:rsid w:val="002E117F"/>
    <w:rsid w:val="002E28E6"/>
    <w:rsid w:val="002E4CF4"/>
    <w:rsid w:val="002E6E41"/>
    <w:rsid w:val="002F2409"/>
    <w:rsid w:val="002F4A19"/>
    <w:rsid w:val="002F7F25"/>
    <w:rsid w:val="0030126A"/>
    <w:rsid w:val="003047BA"/>
    <w:rsid w:val="003049D8"/>
    <w:rsid w:val="00306073"/>
    <w:rsid w:val="00311105"/>
    <w:rsid w:val="00312A44"/>
    <w:rsid w:val="003152A3"/>
    <w:rsid w:val="00315CB1"/>
    <w:rsid w:val="00323AD8"/>
    <w:rsid w:val="00324596"/>
    <w:rsid w:val="00324FCB"/>
    <w:rsid w:val="00330EA2"/>
    <w:rsid w:val="00331410"/>
    <w:rsid w:val="003346B4"/>
    <w:rsid w:val="00335E9C"/>
    <w:rsid w:val="00337143"/>
    <w:rsid w:val="0033715D"/>
    <w:rsid w:val="003374F0"/>
    <w:rsid w:val="00341B2C"/>
    <w:rsid w:val="003500AD"/>
    <w:rsid w:val="00361AFC"/>
    <w:rsid w:val="003626FB"/>
    <w:rsid w:val="00362ADF"/>
    <w:rsid w:val="00367104"/>
    <w:rsid w:val="003729D5"/>
    <w:rsid w:val="00372AFE"/>
    <w:rsid w:val="00376BCE"/>
    <w:rsid w:val="00387ACF"/>
    <w:rsid w:val="00390A4B"/>
    <w:rsid w:val="003930A0"/>
    <w:rsid w:val="003A1559"/>
    <w:rsid w:val="003A44F8"/>
    <w:rsid w:val="003A7C5B"/>
    <w:rsid w:val="003B0435"/>
    <w:rsid w:val="003B0E86"/>
    <w:rsid w:val="003B6CDE"/>
    <w:rsid w:val="003C1BC4"/>
    <w:rsid w:val="003C62BF"/>
    <w:rsid w:val="003D024C"/>
    <w:rsid w:val="003D6255"/>
    <w:rsid w:val="003E7FC1"/>
    <w:rsid w:val="003F1331"/>
    <w:rsid w:val="003F4D7C"/>
    <w:rsid w:val="003F6B5B"/>
    <w:rsid w:val="004161E6"/>
    <w:rsid w:val="00416899"/>
    <w:rsid w:val="004204F5"/>
    <w:rsid w:val="004232F7"/>
    <w:rsid w:val="0043189E"/>
    <w:rsid w:val="004338F4"/>
    <w:rsid w:val="004339B4"/>
    <w:rsid w:val="00437106"/>
    <w:rsid w:val="004372CD"/>
    <w:rsid w:val="00441A48"/>
    <w:rsid w:val="00444BE1"/>
    <w:rsid w:val="00450503"/>
    <w:rsid w:val="00450561"/>
    <w:rsid w:val="004605F8"/>
    <w:rsid w:val="0046276F"/>
    <w:rsid w:val="00465BDD"/>
    <w:rsid w:val="004714C2"/>
    <w:rsid w:val="00472572"/>
    <w:rsid w:val="004742BD"/>
    <w:rsid w:val="00474F8C"/>
    <w:rsid w:val="004760EE"/>
    <w:rsid w:val="00477318"/>
    <w:rsid w:val="0048399B"/>
    <w:rsid w:val="004860F5"/>
    <w:rsid w:val="00491C93"/>
    <w:rsid w:val="00496366"/>
    <w:rsid w:val="00496BC8"/>
    <w:rsid w:val="004A56B1"/>
    <w:rsid w:val="004B1534"/>
    <w:rsid w:val="004B4340"/>
    <w:rsid w:val="004C36AF"/>
    <w:rsid w:val="004C64E7"/>
    <w:rsid w:val="004C7150"/>
    <w:rsid w:val="004D2A27"/>
    <w:rsid w:val="004D3674"/>
    <w:rsid w:val="004D5BB5"/>
    <w:rsid w:val="004D7874"/>
    <w:rsid w:val="004E3698"/>
    <w:rsid w:val="004E5B8E"/>
    <w:rsid w:val="005036FE"/>
    <w:rsid w:val="00505561"/>
    <w:rsid w:val="0050759F"/>
    <w:rsid w:val="00507A67"/>
    <w:rsid w:val="00507AF9"/>
    <w:rsid w:val="00516C24"/>
    <w:rsid w:val="005246B2"/>
    <w:rsid w:val="0052626E"/>
    <w:rsid w:val="00530C89"/>
    <w:rsid w:val="00531099"/>
    <w:rsid w:val="0054166A"/>
    <w:rsid w:val="005417FE"/>
    <w:rsid w:val="00545CA9"/>
    <w:rsid w:val="00545F3A"/>
    <w:rsid w:val="00546366"/>
    <w:rsid w:val="005572FA"/>
    <w:rsid w:val="00563540"/>
    <w:rsid w:val="00563578"/>
    <w:rsid w:val="00567BB7"/>
    <w:rsid w:val="00570BD4"/>
    <w:rsid w:val="00572910"/>
    <w:rsid w:val="00576DA7"/>
    <w:rsid w:val="00577762"/>
    <w:rsid w:val="005869A0"/>
    <w:rsid w:val="005925B4"/>
    <w:rsid w:val="005978FD"/>
    <w:rsid w:val="005A336A"/>
    <w:rsid w:val="005A4750"/>
    <w:rsid w:val="005B091C"/>
    <w:rsid w:val="005C03B9"/>
    <w:rsid w:val="005C0E08"/>
    <w:rsid w:val="005C3772"/>
    <w:rsid w:val="005D47A1"/>
    <w:rsid w:val="005D5490"/>
    <w:rsid w:val="005D554E"/>
    <w:rsid w:val="005E4AA1"/>
    <w:rsid w:val="005F3341"/>
    <w:rsid w:val="005F5A7C"/>
    <w:rsid w:val="00603B5E"/>
    <w:rsid w:val="006108ED"/>
    <w:rsid w:val="0061262C"/>
    <w:rsid w:val="0061319F"/>
    <w:rsid w:val="00617A53"/>
    <w:rsid w:val="00620562"/>
    <w:rsid w:val="00623073"/>
    <w:rsid w:val="0062332F"/>
    <w:rsid w:val="006235F0"/>
    <w:rsid w:val="00623907"/>
    <w:rsid w:val="00623DC1"/>
    <w:rsid w:val="00625EB3"/>
    <w:rsid w:val="006329C2"/>
    <w:rsid w:val="00633381"/>
    <w:rsid w:val="00637EA0"/>
    <w:rsid w:val="006412A8"/>
    <w:rsid w:val="00641AF3"/>
    <w:rsid w:val="00641EA1"/>
    <w:rsid w:val="00655BE0"/>
    <w:rsid w:val="00657C89"/>
    <w:rsid w:val="0066496D"/>
    <w:rsid w:val="00665859"/>
    <w:rsid w:val="00667D4B"/>
    <w:rsid w:val="0068002A"/>
    <w:rsid w:val="00685819"/>
    <w:rsid w:val="00690626"/>
    <w:rsid w:val="00691F0D"/>
    <w:rsid w:val="0069237F"/>
    <w:rsid w:val="00692548"/>
    <w:rsid w:val="0069444B"/>
    <w:rsid w:val="00696B59"/>
    <w:rsid w:val="006A4AA0"/>
    <w:rsid w:val="006A4E80"/>
    <w:rsid w:val="006A65D8"/>
    <w:rsid w:val="006B0908"/>
    <w:rsid w:val="006B21AC"/>
    <w:rsid w:val="006B2DFB"/>
    <w:rsid w:val="006B442A"/>
    <w:rsid w:val="006B4E63"/>
    <w:rsid w:val="006B6966"/>
    <w:rsid w:val="006C2FE7"/>
    <w:rsid w:val="006C6EF4"/>
    <w:rsid w:val="006D2086"/>
    <w:rsid w:val="006D2D3C"/>
    <w:rsid w:val="006D44B6"/>
    <w:rsid w:val="006D7211"/>
    <w:rsid w:val="006E09A9"/>
    <w:rsid w:val="006E2194"/>
    <w:rsid w:val="006E2AB5"/>
    <w:rsid w:val="006E5D43"/>
    <w:rsid w:val="006F07C9"/>
    <w:rsid w:val="006F49E3"/>
    <w:rsid w:val="006F4BFD"/>
    <w:rsid w:val="00704A32"/>
    <w:rsid w:val="00706FF6"/>
    <w:rsid w:val="007074AD"/>
    <w:rsid w:val="0071405B"/>
    <w:rsid w:val="00717EE7"/>
    <w:rsid w:val="0072108B"/>
    <w:rsid w:val="00723C17"/>
    <w:rsid w:val="00726B76"/>
    <w:rsid w:val="00734E30"/>
    <w:rsid w:val="007363BA"/>
    <w:rsid w:val="00736D88"/>
    <w:rsid w:val="00740ABF"/>
    <w:rsid w:val="00744D7E"/>
    <w:rsid w:val="0075408C"/>
    <w:rsid w:val="00760EAC"/>
    <w:rsid w:val="00763452"/>
    <w:rsid w:val="0076591D"/>
    <w:rsid w:val="00773E21"/>
    <w:rsid w:val="00775C2D"/>
    <w:rsid w:val="0078017F"/>
    <w:rsid w:val="00782251"/>
    <w:rsid w:val="007828E4"/>
    <w:rsid w:val="00785944"/>
    <w:rsid w:val="00785EFB"/>
    <w:rsid w:val="00787B60"/>
    <w:rsid w:val="00792504"/>
    <w:rsid w:val="0079562D"/>
    <w:rsid w:val="007A239D"/>
    <w:rsid w:val="007A5140"/>
    <w:rsid w:val="007B0D09"/>
    <w:rsid w:val="007B2F1F"/>
    <w:rsid w:val="007C18CA"/>
    <w:rsid w:val="007C780E"/>
    <w:rsid w:val="007D0A12"/>
    <w:rsid w:val="007D0A6F"/>
    <w:rsid w:val="007D1EB3"/>
    <w:rsid w:val="007D5755"/>
    <w:rsid w:val="007D5899"/>
    <w:rsid w:val="007D5CA1"/>
    <w:rsid w:val="007D758D"/>
    <w:rsid w:val="007E0791"/>
    <w:rsid w:val="007E2B1E"/>
    <w:rsid w:val="007E7889"/>
    <w:rsid w:val="007F1C2D"/>
    <w:rsid w:val="007F40BF"/>
    <w:rsid w:val="007F594D"/>
    <w:rsid w:val="007F5C58"/>
    <w:rsid w:val="007F62CD"/>
    <w:rsid w:val="007F7AA2"/>
    <w:rsid w:val="008060A5"/>
    <w:rsid w:val="00806218"/>
    <w:rsid w:val="00806FDD"/>
    <w:rsid w:val="00814CA0"/>
    <w:rsid w:val="00815E0E"/>
    <w:rsid w:val="00824E05"/>
    <w:rsid w:val="00825924"/>
    <w:rsid w:val="00832D59"/>
    <w:rsid w:val="00835DA7"/>
    <w:rsid w:val="00837024"/>
    <w:rsid w:val="00837C4E"/>
    <w:rsid w:val="00842B05"/>
    <w:rsid w:val="00843CBB"/>
    <w:rsid w:val="00844A15"/>
    <w:rsid w:val="00847802"/>
    <w:rsid w:val="008676CC"/>
    <w:rsid w:val="00870813"/>
    <w:rsid w:val="00875D4B"/>
    <w:rsid w:val="00875E59"/>
    <w:rsid w:val="0088077B"/>
    <w:rsid w:val="00883389"/>
    <w:rsid w:val="008839AD"/>
    <w:rsid w:val="008865EE"/>
    <w:rsid w:val="00891012"/>
    <w:rsid w:val="00896677"/>
    <w:rsid w:val="00897317"/>
    <w:rsid w:val="008A0EAE"/>
    <w:rsid w:val="008A425B"/>
    <w:rsid w:val="008A4270"/>
    <w:rsid w:val="008A4BD5"/>
    <w:rsid w:val="008A4E38"/>
    <w:rsid w:val="008A5089"/>
    <w:rsid w:val="008A5DB6"/>
    <w:rsid w:val="008B00BB"/>
    <w:rsid w:val="008B7029"/>
    <w:rsid w:val="008C0237"/>
    <w:rsid w:val="008C35AE"/>
    <w:rsid w:val="008C381D"/>
    <w:rsid w:val="008C5B28"/>
    <w:rsid w:val="008C73FD"/>
    <w:rsid w:val="008D0D86"/>
    <w:rsid w:val="008D11ED"/>
    <w:rsid w:val="008D4BE6"/>
    <w:rsid w:val="008E5D0D"/>
    <w:rsid w:val="008F4993"/>
    <w:rsid w:val="008F542D"/>
    <w:rsid w:val="00901356"/>
    <w:rsid w:val="00914439"/>
    <w:rsid w:val="00921B2C"/>
    <w:rsid w:val="00921F89"/>
    <w:rsid w:val="00926A46"/>
    <w:rsid w:val="00927AEB"/>
    <w:rsid w:val="00932CE4"/>
    <w:rsid w:val="009332C3"/>
    <w:rsid w:val="00934FF9"/>
    <w:rsid w:val="00936040"/>
    <w:rsid w:val="009369A3"/>
    <w:rsid w:val="00940E4B"/>
    <w:rsid w:val="009413AD"/>
    <w:rsid w:val="00941E15"/>
    <w:rsid w:val="00942D4E"/>
    <w:rsid w:val="00943F81"/>
    <w:rsid w:val="00944295"/>
    <w:rsid w:val="009472A7"/>
    <w:rsid w:val="00952369"/>
    <w:rsid w:val="00953BC1"/>
    <w:rsid w:val="009550C9"/>
    <w:rsid w:val="009565F3"/>
    <w:rsid w:val="009606B6"/>
    <w:rsid w:val="00964AF6"/>
    <w:rsid w:val="0097054E"/>
    <w:rsid w:val="00971AD8"/>
    <w:rsid w:val="009805D8"/>
    <w:rsid w:val="0098600A"/>
    <w:rsid w:val="00987143"/>
    <w:rsid w:val="009A0CB6"/>
    <w:rsid w:val="009A4E92"/>
    <w:rsid w:val="009A7A77"/>
    <w:rsid w:val="009B171F"/>
    <w:rsid w:val="009B4BA0"/>
    <w:rsid w:val="009B77D9"/>
    <w:rsid w:val="009C0211"/>
    <w:rsid w:val="009C1322"/>
    <w:rsid w:val="009C3356"/>
    <w:rsid w:val="009C40EB"/>
    <w:rsid w:val="009D60E2"/>
    <w:rsid w:val="009E13F6"/>
    <w:rsid w:val="009E22D7"/>
    <w:rsid w:val="009F5651"/>
    <w:rsid w:val="00A004FB"/>
    <w:rsid w:val="00A01D18"/>
    <w:rsid w:val="00A1371B"/>
    <w:rsid w:val="00A302F4"/>
    <w:rsid w:val="00A308A5"/>
    <w:rsid w:val="00A31C31"/>
    <w:rsid w:val="00A370F2"/>
    <w:rsid w:val="00A3792D"/>
    <w:rsid w:val="00A40C4D"/>
    <w:rsid w:val="00A426C2"/>
    <w:rsid w:val="00A4535E"/>
    <w:rsid w:val="00A50DA3"/>
    <w:rsid w:val="00A51778"/>
    <w:rsid w:val="00A671FB"/>
    <w:rsid w:val="00A6761E"/>
    <w:rsid w:val="00A70877"/>
    <w:rsid w:val="00A711F9"/>
    <w:rsid w:val="00A76AD2"/>
    <w:rsid w:val="00A77E61"/>
    <w:rsid w:val="00A80E57"/>
    <w:rsid w:val="00A834DB"/>
    <w:rsid w:val="00A872BA"/>
    <w:rsid w:val="00AB11EC"/>
    <w:rsid w:val="00AB1E79"/>
    <w:rsid w:val="00AB62C8"/>
    <w:rsid w:val="00AC356F"/>
    <w:rsid w:val="00AC4A9E"/>
    <w:rsid w:val="00AC4FAB"/>
    <w:rsid w:val="00AC61DB"/>
    <w:rsid w:val="00AC6ABE"/>
    <w:rsid w:val="00AE0FDC"/>
    <w:rsid w:val="00AE374F"/>
    <w:rsid w:val="00AE4940"/>
    <w:rsid w:val="00AE7C64"/>
    <w:rsid w:val="00AF2A1F"/>
    <w:rsid w:val="00AF37A0"/>
    <w:rsid w:val="00AF3965"/>
    <w:rsid w:val="00AF41CA"/>
    <w:rsid w:val="00AF5A2F"/>
    <w:rsid w:val="00AF7C2F"/>
    <w:rsid w:val="00B0242B"/>
    <w:rsid w:val="00B02FA9"/>
    <w:rsid w:val="00B0325E"/>
    <w:rsid w:val="00B06D28"/>
    <w:rsid w:val="00B0729A"/>
    <w:rsid w:val="00B1109C"/>
    <w:rsid w:val="00B1545D"/>
    <w:rsid w:val="00B16377"/>
    <w:rsid w:val="00B16FDB"/>
    <w:rsid w:val="00B201D7"/>
    <w:rsid w:val="00B268FA"/>
    <w:rsid w:val="00B325C0"/>
    <w:rsid w:val="00B360A1"/>
    <w:rsid w:val="00B424FD"/>
    <w:rsid w:val="00B436B7"/>
    <w:rsid w:val="00B51792"/>
    <w:rsid w:val="00B52BB0"/>
    <w:rsid w:val="00B548A5"/>
    <w:rsid w:val="00B55C41"/>
    <w:rsid w:val="00B61B6E"/>
    <w:rsid w:val="00B62291"/>
    <w:rsid w:val="00B74AAE"/>
    <w:rsid w:val="00B8028C"/>
    <w:rsid w:val="00B84A84"/>
    <w:rsid w:val="00B91C02"/>
    <w:rsid w:val="00BA4ABD"/>
    <w:rsid w:val="00BA7AAE"/>
    <w:rsid w:val="00BB3D83"/>
    <w:rsid w:val="00BB7873"/>
    <w:rsid w:val="00BB79CD"/>
    <w:rsid w:val="00BB7BFE"/>
    <w:rsid w:val="00BC5D4F"/>
    <w:rsid w:val="00BD00EF"/>
    <w:rsid w:val="00BD5A98"/>
    <w:rsid w:val="00BE2189"/>
    <w:rsid w:val="00BE3FE9"/>
    <w:rsid w:val="00BE60AC"/>
    <w:rsid w:val="00BF1018"/>
    <w:rsid w:val="00BF1EEF"/>
    <w:rsid w:val="00BF2FAD"/>
    <w:rsid w:val="00BF4E1D"/>
    <w:rsid w:val="00BF7AAA"/>
    <w:rsid w:val="00C015B3"/>
    <w:rsid w:val="00C04B14"/>
    <w:rsid w:val="00C059F9"/>
    <w:rsid w:val="00C07D42"/>
    <w:rsid w:val="00C10B2A"/>
    <w:rsid w:val="00C1215E"/>
    <w:rsid w:val="00C12D2E"/>
    <w:rsid w:val="00C13081"/>
    <w:rsid w:val="00C13F97"/>
    <w:rsid w:val="00C158F8"/>
    <w:rsid w:val="00C20F50"/>
    <w:rsid w:val="00C215ED"/>
    <w:rsid w:val="00C31F78"/>
    <w:rsid w:val="00C35761"/>
    <w:rsid w:val="00C40714"/>
    <w:rsid w:val="00C41516"/>
    <w:rsid w:val="00C462E8"/>
    <w:rsid w:val="00C477F0"/>
    <w:rsid w:val="00C53EAC"/>
    <w:rsid w:val="00C55ADA"/>
    <w:rsid w:val="00C56DE5"/>
    <w:rsid w:val="00C605EE"/>
    <w:rsid w:val="00C6489D"/>
    <w:rsid w:val="00C721A5"/>
    <w:rsid w:val="00C728E0"/>
    <w:rsid w:val="00C72D56"/>
    <w:rsid w:val="00C74BEE"/>
    <w:rsid w:val="00C75753"/>
    <w:rsid w:val="00C76FC6"/>
    <w:rsid w:val="00C77A8A"/>
    <w:rsid w:val="00C802EF"/>
    <w:rsid w:val="00C846D6"/>
    <w:rsid w:val="00C84F16"/>
    <w:rsid w:val="00C91189"/>
    <w:rsid w:val="00CA2048"/>
    <w:rsid w:val="00CA41C0"/>
    <w:rsid w:val="00CB17F0"/>
    <w:rsid w:val="00CC5474"/>
    <w:rsid w:val="00CD0EFA"/>
    <w:rsid w:val="00CD193E"/>
    <w:rsid w:val="00CD3E99"/>
    <w:rsid w:val="00CD459E"/>
    <w:rsid w:val="00CD554E"/>
    <w:rsid w:val="00CD5C05"/>
    <w:rsid w:val="00CD6921"/>
    <w:rsid w:val="00CD78A8"/>
    <w:rsid w:val="00CE2FEC"/>
    <w:rsid w:val="00CE6A61"/>
    <w:rsid w:val="00CF24D1"/>
    <w:rsid w:val="00CF25BD"/>
    <w:rsid w:val="00CF707D"/>
    <w:rsid w:val="00D0190A"/>
    <w:rsid w:val="00D127D9"/>
    <w:rsid w:val="00D151B3"/>
    <w:rsid w:val="00D15C93"/>
    <w:rsid w:val="00D2240E"/>
    <w:rsid w:val="00D22E91"/>
    <w:rsid w:val="00D30477"/>
    <w:rsid w:val="00D31D73"/>
    <w:rsid w:val="00D337D7"/>
    <w:rsid w:val="00D341A4"/>
    <w:rsid w:val="00D42297"/>
    <w:rsid w:val="00D45721"/>
    <w:rsid w:val="00D54CC0"/>
    <w:rsid w:val="00D645CE"/>
    <w:rsid w:val="00D7232C"/>
    <w:rsid w:val="00D73628"/>
    <w:rsid w:val="00D77D3A"/>
    <w:rsid w:val="00D84758"/>
    <w:rsid w:val="00DA4204"/>
    <w:rsid w:val="00DA637C"/>
    <w:rsid w:val="00DB3E8F"/>
    <w:rsid w:val="00DB5022"/>
    <w:rsid w:val="00DD171B"/>
    <w:rsid w:val="00DD1770"/>
    <w:rsid w:val="00DD3B2F"/>
    <w:rsid w:val="00DD3DC2"/>
    <w:rsid w:val="00DD655B"/>
    <w:rsid w:val="00DE0676"/>
    <w:rsid w:val="00DE3929"/>
    <w:rsid w:val="00DE4ECE"/>
    <w:rsid w:val="00DE51EC"/>
    <w:rsid w:val="00DE74E9"/>
    <w:rsid w:val="00DF38AA"/>
    <w:rsid w:val="00DF553B"/>
    <w:rsid w:val="00E02FB9"/>
    <w:rsid w:val="00E05327"/>
    <w:rsid w:val="00E05F14"/>
    <w:rsid w:val="00E27368"/>
    <w:rsid w:val="00E36016"/>
    <w:rsid w:val="00E36D5B"/>
    <w:rsid w:val="00E42F00"/>
    <w:rsid w:val="00E46ACB"/>
    <w:rsid w:val="00E5111B"/>
    <w:rsid w:val="00E5127B"/>
    <w:rsid w:val="00E52C6F"/>
    <w:rsid w:val="00E5343D"/>
    <w:rsid w:val="00E5566F"/>
    <w:rsid w:val="00E634DA"/>
    <w:rsid w:val="00E65EA0"/>
    <w:rsid w:val="00E706A4"/>
    <w:rsid w:val="00E73614"/>
    <w:rsid w:val="00E75A4C"/>
    <w:rsid w:val="00E807C9"/>
    <w:rsid w:val="00E80E55"/>
    <w:rsid w:val="00E8177A"/>
    <w:rsid w:val="00E855CA"/>
    <w:rsid w:val="00E86CAF"/>
    <w:rsid w:val="00E91529"/>
    <w:rsid w:val="00E91C4A"/>
    <w:rsid w:val="00E97616"/>
    <w:rsid w:val="00E977CB"/>
    <w:rsid w:val="00E97DB4"/>
    <w:rsid w:val="00EA2001"/>
    <w:rsid w:val="00EA2761"/>
    <w:rsid w:val="00EA3A3A"/>
    <w:rsid w:val="00EB2851"/>
    <w:rsid w:val="00EB2861"/>
    <w:rsid w:val="00EB64C3"/>
    <w:rsid w:val="00EC3A49"/>
    <w:rsid w:val="00EC4BF5"/>
    <w:rsid w:val="00EC56B4"/>
    <w:rsid w:val="00EC68A5"/>
    <w:rsid w:val="00ED1F38"/>
    <w:rsid w:val="00ED406F"/>
    <w:rsid w:val="00EE5B53"/>
    <w:rsid w:val="00EF3516"/>
    <w:rsid w:val="00EF428B"/>
    <w:rsid w:val="00F00C7A"/>
    <w:rsid w:val="00F07840"/>
    <w:rsid w:val="00F103BC"/>
    <w:rsid w:val="00F118E9"/>
    <w:rsid w:val="00F11EAA"/>
    <w:rsid w:val="00F21C3B"/>
    <w:rsid w:val="00F24CCD"/>
    <w:rsid w:val="00F33A67"/>
    <w:rsid w:val="00F34446"/>
    <w:rsid w:val="00F36D1A"/>
    <w:rsid w:val="00F414B8"/>
    <w:rsid w:val="00F441FD"/>
    <w:rsid w:val="00F44363"/>
    <w:rsid w:val="00F450A8"/>
    <w:rsid w:val="00F46AA4"/>
    <w:rsid w:val="00F55A5F"/>
    <w:rsid w:val="00F6074C"/>
    <w:rsid w:val="00F614EC"/>
    <w:rsid w:val="00F6439E"/>
    <w:rsid w:val="00F658D3"/>
    <w:rsid w:val="00F755C2"/>
    <w:rsid w:val="00F80906"/>
    <w:rsid w:val="00F91BFB"/>
    <w:rsid w:val="00F926A3"/>
    <w:rsid w:val="00F937AB"/>
    <w:rsid w:val="00F971A4"/>
    <w:rsid w:val="00FA375A"/>
    <w:rsid w:val="00FA5E25"/>
    <w:rsid w:val="00FA65D5"/>
    <w:rsid w:val="00FA7447"/>
    <w:rsid w:val="00FA7471"/>
    <w:rsid w:val="00FB3809"/>
    <w:rsid w:val="00FB60E6"/>
    <w:rsid w:val="00FB650E"/>
    <w:rsid w:val="00FC0D3D"/>
    <w:rsid w:val="00FD2D3C"/>
    <w:rsid w:val="00FD45B9"/>
    <w:rsid w:val="00FD4B36"/>
    <w:rsid w:val="00FD4F41"/>
    <w:rsid w:val="00FD5787"/>
    <w:rsid w:val="00FD6879"/>
    <w:rsid w:val="00FE4D34"/>
    <w:rsid w:val="00FF1E79"/>
    <w:rsid w:val="00FF45F3"/>
    <w:rsid w:val="00FF4B6E"/>
    <w:rsid w:val="00FF63BF"/>
    <w:rsid w:val="08E0D149"/>
    <w:rsid w:val="467A21C9"/>
    <w:rsid w:val="79B0E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763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A63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A637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A637C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63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637C"/>
    <w:rPr>
      <w:b/>
      <w:bCs/>
      <w:sz w:val="20"/>
      <w:szCs w:val="20"/>
      <w:lang w:bidi="pt-BR"/>
    </w:rPr>
  </w:style>
  <w:style w:type="character" w:styleId="TextodoEspaoReservado">
    <w:name w:val="Placeholder Text"/>
    <w:basedOn w:val="Fontepargpadro"/>
    <w:uiPriority w:val="99"/>
    <w:semiHidden/>
    <w:rsid w:val="00FA7471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E91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81e587410e9e928e/Desktop/Invent&#225;rio%20(Mapeamento%20de%20Esp&#233;cimes)%20(respostas)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'Colocar no trabalho'!$J$1</c:f>
              <c:strCache>
                <c:ptCount val="1"/>
                <c:pt idx="0">
                  <c:v>Média de DAP(cm)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 w="76200"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cat>
            <c:numRef>
              <c:f>'Colocar no trabalho'!$G$2:$G$21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'Colocar no trabalho'!$J$2:$J$21</c:f>
              <c:numCache>
                <c:formatCode>0.0</c:formatCode>
                <c:ptCount val="20"/>
                <c:pt idx="0">
                  <c:v>41.135431445289854</c:v>
                </c:pt>
                <c:pt idx="1">
                  <c:v>44.17161805196605</c:v>
                </c:pt>
                <c:pt idx="2">
                  <c:v>48.999828104417276</c:v>
                </c:pt>
                <c:pt idx="3">
                  <c:v>8.1805640749234207</c:v>
                </c:pt>
                <c:pt idx="4">
                  <c:v>89.428324865740777</c:v>
                </c:pt>
                <c:pt idx="5">
                  <c:v>30.327858600288941</c:v>
                </c:pt>
                <c:pt idx="6">
                  <c:v>8.3291086884758574</c:v>
                </c:pt>
                <c:pt idx="7">
                  <c:v>29.715164080804456</c:v>
                </c:pt>
                <c:pt idx="8">
                  <c:v>14.568798636873497</c:v>
                </c:pt>
                <c:pt idx="9">
                  <c:v>56.282975329770267</c:v>
                </c:pt>
                <c:pt idx="10">
                  <c:v>21.06632701289087</c:v>
                </c:pt>
                <c:pt idx="11">
                  <c:v>7.3529583708455633</c:v>
                </c:pt>
                <c:pt idx="12">
                  <c:v>7.8516438592001698</c:v>
                </c:pt>
                <c:pt idx="13">
                  <c:v>26.70266267430689</c:v>
                </c:pt>
                <c:pt idx="14">
                  <c:v>32.626763333838539</c:v>
                </c:pt>
                <c:pt idx="15">
                  <c:v>14.522888557135449</c:v>
                </c:pt>
                <c:pt idx="16">
                  <c:v>5.6386322695414348</c:v>
                </c:pt>
                <c:pt idx="17">
                  <c:v>62.070427805839188</c:v>
                </c:pt>
                <c:pt idx="18">
                  <c:v>15.369820218588753</c:v>
                </c:pt>
                <c:pt idx="19">
                  <c:v>40.288937022691229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08-404C-B8E3-C1EF0672A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957101503"/>
        <c:axId val="957101023"/>
      </c:barChart>
      <c:lineChart>
        <c:grouping val="standard"/>
        <c:varyColors val="0"/>
        <c:ser>
          <c:idx val="0"/>
          <c:order val="0"/>
          <c:tx>
            <c:strRef>
              <c:f>'Colocar no trabalho'!$I$1</c:f>
              <c:strCache>
                <c:ptCount val="1"/>
                <c:pt idx="0">
                  <c:v>Média de Altura (m)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'Colocar no trabalho'!$G$2:$G$21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'Colocar no trabalho'!$I$2:$I$21</c:f>
              <c:numCache>
                <c:formatCode>0.0</c:formatCode>
                <c:ptCount val="20"/>
                <c:pt idx="0">
                  <c:v>8.875</c:v>
                </c:pt>
                <c:pt idx="1">
                  <c:v>11.282051282051283</c:v>
                </c:pt>
                <c:pt idx="2">
                  <c:v>13.28125</c:v>
                </c:pt>
                <c:pt idx="3">
                  <c:v>2.7749999999999999</c:v>
                </c:pt>
                <c:pt idx="4">
                  <c:v>18.94736842105263</c:v>
                </c:pt>
                <c:pt idx="5">
                  <c:v>11.055555555555555</c:v>
                </c:pt>
                <c:pt idx="6">
                  <c:v>2.6111111111111112</c:v>
                </c:pt>
                <c:pt idx="7">
                  <c:v>8.5882352941176467</c:v>
                </c:pt>
                <c:pt idx="8">
                  <c:v>6.1538461538461542</c:v>
                </c:pt>
                <c:pt idx="9">
                  <c:v>11.181818181818182</c:v>
                </c:pt>
                <c:pt idx="10">
                  <c:v>5.0909090909090908</c:v>
                </c:pt>
                <c:pt idx="11">
                  <c:v>4.9000000000000004</c:v>
                </c:pt>
                <c:pt idx="12">
                  <c:v>3.7777777777777777</c:v>
                </c:pt>
                <c:pt idx="13">
                  <c:v>6.1111111111111107</c:v>
                </c:pt>
                <c:pt idx="14">
                  <c:v>9.25</c:v>
                </c:pt>
                <c:pt idx="15">
                  <c:v>5</c:v>
                </c:pt>
                <c:pt idx="16">
                  <c:v>3.7142857142857144</c:v>
                </c:pt>
                <c:pt idx="17">
                  <c:v>14.285714285714286</c:v>
                </c:pt>
                <c:pt idx="18">
                  <c:v>7.7142857142857144</c:v>
                </c:pt>
                <c:pt idx="19">
                  <c:v>12.285714285714286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08-404C-B8E3-C1EF0672A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1551879824"/>
        <c:axId val="1551880784"/>
      </c:lineChart>
      <c:catAx>
        <c:axId val="1551879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Espécies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51880784"/>
        <c:crosses val="autoZero"/>
        <c:auto val="1"/>
        <c:lblAlgn val="ctr"/>
        <c:lblOffset val="100"/>
        <c:noMultiLvlLbl val="0"/>
      </c:catAx>
      <c:valAx>
        <c:axId val="155188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Altura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51879824"/>
        <c:crosses val="autoZero"/>
        <c:crossBetween val="between"/>
      </c:valAx>
      <c:valAx>
        <c:axId val="957101023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DAP (cm)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t-BR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957101503"/>
        <c:crosses val="max"/>
        <c:crossBetween val="between"/>
      </c:valAx>
      <c:catAx>
        <c:axId val="95710150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5710102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233663468972588"/>
          <c:y val="0.31553935825589369"/>
          <c:w val="0.24080706725818565"/>
          <c:h val="0.36726372041332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2258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Rickson Alves</cp:lastModifiedBy>
  <cp:revision>105</cp:revision>
  <dcterms:created xsi:type="dcterms:W3CDTF">2025-05-27T02:16:00Z</dcterms:created>
  <dcterms:modified xsi:type="dcterms:W3CDTF">2025-06-04T01:19:00Z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