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0A" w:rsidRDefault="00B00C0A" w:rsidP="00B00C0A">
      <w:pPr>
        <w:spacing w:after="200" w:line="360" w:lineRule="auto"/>
        <w:jc w:val="center"/>
        <w:rPr>
          <w:rFonts w:cs="Times New Roman"/>
          <w:b/>
          <w:szCs w:val="24"/>
        </w:rPr>
      </w:pPr>
      <w:r w:rsidRPr="00B00C0A">
        <w:rPr>
          <w:rFonts w:cs="Times New Roman"/>
          <w:b/>
          <w:szCs w:val="24"/>
        </w:rPr>
        <w:t>ASPECTOS RADIOLÓGICOS PULMONARES COMO AUXÍLIO DIAGNÓSTICO EM PACIENTES COM COVID-19</w:t>
      </w:r>
      <w:r>
        <w:rPr>
          <w:rFonts w:cs="Times New Roman"/>
          <w:b/>
          <w:szCs w:val="24"/>
        </w:rPr>
        <w:t xml:space="preserve"> </w:t>
      </w:r>
    </w:p>
    <w:p w:rsidR="00B00C0A" w:rsidRPr="00B00C0A" w:rsidRDefault="00B00C0A" w:rsidP="00B00C0A">
      <w:pPr>
        <w:spacing w:after="200" w:line="360" w:lineRule="auto"/>
        <w:jc w:val="center"/>
        <w:rPr>
          <w:rFonts w:eastAsia="Arial" w:cs="Times New Roman"/>
          <w:sz w:val="20"/>
          <w:szCs w:val="20"/>
          <w:vertAlign w:val="superscript"/>
        </w:rPr>
      </w:pPr>
      <w:r w:rsidRPr="00B00C0A">
        <w:rPr>
          <w:rFonts w:eastAsia="Arial" w:cs="Times New Roman"/>
          <w:b/>
          <w:sz w:val="20"/>
          <w:szCs w:val="20"/>
        </w:rPr>
        <w:t>MELISSA SOARES FERREIRA</w:t>
      </w:r>
      <w:r w:rsidRPr="00B00C0A">
        <w:rPr>
          <w:rFonts w:eastAsia="Arial" w:cs="Times New Roman"/>
          <w:b/>
          <w:sz w:val="20"/>
          <w:szCs w:val="20"/>
          <w:vertAlign w:val="superscript"/>
        </w:rPr>
        <w:t xml:space="preserve">1 </w:t>
      </w:r>
      <w:r w:rsidRPr="00B00C0A">
        <w:rPr>
          <w:rFonts w:eastAsia="Arial" w:cs="Times New Roman"/>
          <w:sz w:val="20"/>
          <w:szCs w:val="20"/>
        </w:rPr>
        <w:t>GUILHERME MENDES GALVÃO</w:t>
      </w:r>
      <w:r w:rsidRPr="00B00C0A">
        <w:rPr>
          <w:rFonts w:eastAsia="Arial" w:cs="Times New Roman"/>
          <w:sz w:val="20"/>
          <w:szCs w:val="20"/>
          <w:vertAlign w:val="superscript"/>
        </w:rPr>
        <w:t xml:space="preserve">2 </w:t>
      </w:r>
      <w:r w:rsidR="00410560">
        <w:rPr>
          <w:rFonts w:eastAsia="Arial" w:cs="Times New Roman"/>
          <w:sz w:val="20"/>
          <w:szCs w:val="20"/>
        </w:rPr>
        <w:t>CAROLINA LE</w:t>
      </w:r>
      <w:bookmarkStart w:id="0" w:name="_GoBack"/>
      <w:bookmarkEnd w:id="0"/>
      <w:r w:rsidRPr="00B00C0A">
        <w:rPr>
          <w:rFonts w:eastAsia="Arial" w:cs="Times New Roman"/>
          <w:sz w:val="20"/>
          <w:szCs w:val="20"/>
        </w:rPr>
        <w:t>LIS NEIVA</w:t>
      </w:r>
      <w:r w:rsidRPr="00B00C0A">
        <w:rPr>
          <w:rFonts w:eastAsia="Arial" w:cs="Times New Roman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DAYANE QUINTINO VASCONCELOS</w:t>
      </w:r>
      <w:r w:rsidRPr="00B00C0A">
        <w:rPr>
          <w:rFonts w:ascii="Arial" w:hAnsi="Arial" w:cs="Arial"/>
          <w:sz w:val="20"/>
          <w:szCs w:val="20"/>
          <w:vertAlign w:val="superscript"/>
        </w:rPr>
        <w:t>4</w:t>
      </w:r>
    </w:p>
    <w:p w:rsidR="000E4AE4" w:rsidRDefault="00B00C0A" w:rsidP="000E4AE4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bookmarkStart w:id="1" w:name="_heading=h.gjdgxs" w:colFirst="0" w:colLast="0"/>
      <w:bookmarkEnd w:id="1"/>
      <w:r w:rsidRPr="00B00C0A">
        <w:rPr>
          <w:rFonts w:eastAsia="Times New Roman" w:cs="Times New Roman"/>
          <w:sz w:val="20"/>
          <w:szCs w:val="20"/>
          <w:lang w:eastAsia="pt-BR"/>
        </w:rPr>
        <w:t xml:space="preserve">1 Acadêmica do Centro Universitário Atenas, </w:t>
      </w:r>
      <w:r w:rsidR="000E4AE4" w:rsidRPr="000E4AE4">
        <w:rPr>
          <w:rFonts w:eastAsia="Times New Roman" w:cs="Times New Roman"/>
          <w:sz w:val="20"/>
          <w:szCs w:val="20"/>
          <w:lang w:eastAsia="pt-BR"/>
        </w:rPr>
        <w:t>melissasoaresf13@gmail.com</w:t>
      </w:r>
    </w:p>
    <w:p w:rsidR="00B00C0A" w:rsidRPr="00B00C0A" w:rsidRDefault="00B00C0A" w:rsidP="000E4AE4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 w:rsidRPr="00B00C0A">
        <w:rPr>
          <w:rFonts w:eastAsia="Times New Roman" w:cs="Times New Roman"/>
          <w:sz w:val="20"/>
          <w:szCs w:val="20"/>
          <w:lang w:eastAsia="pt-BR"/>
        </w:rPr>
        <w:t>2 Acadêmico do Centro Universitário Atenas, guilherme_10.sg@hotmail.com</w:t>
      </w:r>
    </w:p>
    <w:p w:rsidR="00B00C0A" w:rsidRPr="00B00C0A" w:rsidRDefault="00B00C0A" w:rsidP="000E4AE4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 w:rsidRPr="00B00C0A">
        <w:rPr>
          <w:rFonts w:eastAsia="Times New Roman" w:cs="Times New Roman"/>
          <w:sz w:val="20"/>
          <w:szCs w:val="20"/>
          <w:lang w:eastAsia="pt-BR"/>
        </w:rPr>
        <w:t>3 Acadêmica do Centro Universitário Atenas, carolinalelisneiva@gmail.com</w:t>
      </w:r>
    </w:p>
    <w:p w:rsidR="00B00C0A" w:rsidRPr="00B00C0A" w:rsidRDefault="00B00C0A" w:rsidP="000E4AE4">
      <w:pPr>
        <w:spacing w:line="360" w:lineRule="auto"/>
        <w:rPr>
          <w:rFonts w:cs="Times New Roman"/>
          <w:sz w:val="20"/>
          <w:szCs w:val="20"/>
        </w:rPr>
      </w:pPr>
      <w:r w:rsidRPr="00B00C0A">
        <w:rPr>
          <w:rFonts w:eastAsia="Times New Roman" w:cs="Times New Roman"/>
          <w:sz w:val="20"/>
          <w:szCs w:val="20"/>
          <w:lang w:eastAsia="pt-BR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B00C0A">
        <w:rPr>
          <w:rFonts w:cs="Times New Roman"/>
          <w:sz w:val="20"/>
          <w:szCs w:val="20"/>
        </w:rPr>
        <w:t xml:space="preserve">Residência em Clínica Médica pela </w:t>
      </w:r>
      <w:proofErr w:type="spellStart"/>
      <w:r w:rsidRPr="00B00C0A">
        <w:rPr>
          <w:rFonts w:cs="Times New Roman"/>
          <w:sz w:val="20"/>
          <w:szCs w:val="20"/>
        </w:rPr>
        <w:t>UniAtenas</w:t>
      </w:r>
      <w:proofErr w:type="spellEnd"/>
      <w:r w:rsidRPr="00B00C0A">
        <w:rPr>
          <w:rFonts w:cs="Times New Roman"/>
          <w:sz w:val="20"/>
          <w:szCs w:val="20"/>
        </w:rPr>
        <w:t xml:space="preserve">, Mestranda pela Universidade Metodista de </w:t>
      </w:r>
      <w:proofErr w:type="spellStart"/>
      <w:r w:rsidRPr="00B00C0A">
        <w:rPr>
          <w:rFonts w:cs="Times New Roman"/>
          <w:sz w:val="20"/>
          <w:szCs w:val="20"/>
        </w:rPr>
        <w:t>Piraciba</w:t>
      </w:r>
      <w:proofErr w:type="spellEnd"/>
      <w:r w:rsidRPr="00B00C0A">
        <w:rPr>
          <w:rFonts w:cs="Times New Roman"/>
          <w:sz w:val="20"/>
          <w:szCs w:val="20"/>
        </w:rPr>
        <w:t xml:space="preserve">, Supervisora da Clínica Médica do </w:t>
      </w:r>
      <w:proofErr w:type="spellStart"/>
      <w:r w:rsidRPr="00B00C0A">
        <w:rPr>
          <w:rFonts w:cs="Times New Roman"/>
          <w:sz w:val="20"/>
          <w:szCs w:val="20"/>
        </w:rPr>
        <w:t>UniAtenas</w:t>
      </w:r>
      <w:proofErr w:type="spellEnd"/>
      <w:r w:rsidRPr="00B00C0A">
        <w:rPr>
          <w:rFonts w:cs="Times New Roman"/>
          <w:sz w:val="20"/>
          <w:szCs w:val="20"/>
        </w:rPr>
        <w:t xml:space="preserve">, dayaneqv@hotmail.com. </w:t>
      </w:r>
    </w:p>
    <w:p w:rsidR="00B00C0A" w:rsidRPr="00B00C0A" w:rsidRDefault="00B00C0A" w:rsidP="00B00C0A">
      <w:pPr>
        <w:spacing w:after="200" w:line="360" w:lineRule="auto"/>
        <w:rPr>
          <w:rFonts w:cs="Times New Roman"/>
          <w:szCs w:val="24"/>
        </w:rPr>
      </w:pPr>
      <w:r w:rsidRPr="00B00C0A">
        <w:rPr>
          <w:rFonts w:cs="Times New Roman"/>
          <w:b/>
          <w:szCs w:val="24"/>
        </w:rPr>
        <w:t xml:space="preserve">Introdução: </w:t>
      </w:r>
      <w:r w:rsidRPr="00B00C0A">
        <w:rPr>
          <w:rFonts w:cs="Times New Roman"/>
          <w:color w:val="000000"/>
          <w:szCs w:val="24"/>
          <w:shd w:val="clear" w:color="auto" w:fill="FFFFFF"/>
        </w:rPr>
        <w:t>No final de 2019, um surto de pneumonia chamada COVID-</w:t>
      </w:r>
      <w:r w:rsidR="000E4AE4">
        <w:rPr>
          <w:rFonts w:cs="Times New Roman"/>
          <w:color w:val="000000"/>
          <w:szCs w:val="24"/>
          <w:shd w:val="clear" w:color="auto" w:fill="FFFFFF"/>
        </w:rPr>
        <w:t xml:space="preserve">19, causada por um novo </w:t>
      </w:r>
      <w:proofErr w:type="spellStart"/>
      <w:r w:rsidR="000E4AE4">
        <w:rPr>
          <w:rFonts w:cs="Times New Roman"/>
          <w:color w:val="000000"/>
          <w:szCs w:val="24"/>
          <w:shd w:val="clear" w:color="auto" w:fill="FFFFFF"/>
        </w:rPr>
        <w:t>coronaví</w:t>
      </w:r>
      <w:r w:rsidRPr="00B00C0A">
        <w:rPr>
          <w:rFonts w:cs="Times New Roman"/>
          <w:color w:val="000000"/>
          <w:szCs w:val="24"/>
          <w:shd w:val="clear" w:color="auto" w:fill="FFFFFF"/>
        </w:rPr>
        <w:t>rus</w:t>
      </w:r>
      <w:proofErr w:type="spellEnd"/>
      <w:r w:rsidRPr="00B00C0A">
        <w:rPr>
          <w:rFonts w:cs="Times New Roman"/>
          <w:color w:val="000000"/>
          <w:szCs w:val="24"/>
          <w:shd w:val="clear" w:color="auto" w:fill="FFFFFF"/>
        </w:rPr>
        <w:t xml:space="preserve"> (SARS-CoV-2), espalhou-se rapidamente pelo mundo se tornando uma emergência de saúde pública internacional, chegando a 536.814 óbitos até o momento. Por isso, é de suma importância um diagnóstico precoce a fim de evitar a propagação e futuras complicações da doença. </w:t>
      </w:r>
      <w:r w:rsidRPr="00B00C0A">
        <w:rPr>
          <w:rFonts w:cs="Times New Roman"/>
          <w:color w:val="000000"/>
          <w:szCs w:val="24"/>
        </w:rPr>
        <w:t xml:space="preserve">Como padrão ouro de triagem, realiza-se exames laboratoriais como o teste de reação em cadeia da polimerase com </w:t>
      </w:r>
      <w:proofErr w:type="spellStart"/>
      <w:r w:rsidRPr="00B00C0A">
        <w:rPr>
          <w:rFonts w:cs="Times New Roman"/>
          <w:color w:val="000000"/>
          <w:szCs w:val="24"/>
        </w:rPr>
        <w:t>transcriptase</w:t>
      </w:r>
      <w:proofErr w:type="spellEnd"/>
      <w:r w:rsidRPr="00B00C0A">
        <w:rPr>
          <w:rFonts w:cs="Times New Roman"/>
          <w:color w:val="000000"/>
          <w:szCs w:val="24"/>
        </w:rPr>
        <w:t xml:space="preserve"> reversa (RT-PCR), porém o mesmo possui limitações, como resultados falso-negativos</w:t>
      </w:r>
      <w:r>
        <w:rPr>
          <w:rFonts w:cs="Times New Roman"/>
          <w:color w:val="000000"/>
          <w:szCs w:val="24"/>
        </w:rPr>
        <w:t xml:space="preserve">. </w:t>
      </w:r>
      <w:r w:rsidRPr="00B00C0A">
        <w:rPr>
          <w:rFonts w:cs="Times New Roman"/>
          <w:color w:val="000000"/>
          <w:szCs w:val="24"/>
        </w:rPr>
        <w:t xml:space="preserve">Dessa forma, as investigações radiológicas são preconizadas como complemento diagnóstico. </w:t>
      </w:r>
      <w:r w:rsidRPr="00B00C0A">
        <w:rPr>
          <w:rFonts w:cs="Times New Roman"/>
          <w:b/>
          <w:szCs w:val="24"/>
        </w:rPr>
        <w:t xml:space="preserve">Objetivo: </w:t>
      </w:r>
      <w:r w:rsidRPr="00B00C0A">
        <w:rPr>
          <w:rFonts w:cs="Times New Roman"/>
          <w:szCs w:val="24"/>
        </w:rPr>
        <w:t xml:space="preserve">Elucidar as formas mais frequentes de apresentação por imagem da COVID-19, assim como a evolução e interposição dos achados radiológicos prevalentes e sua contribuição no diagnóstico precoce e prognóstico da doença. </w:t>
      </w:r>
      <w:r w:rsidRPr="00B00C0A">
        <w:rPr>
          <w:rFonts w:cs="Times New Roman"/>
          <w:b/>
          <w:szCs w:val="24"/>
        </w:rPr>
        <w:t xml:space="preserve">Revisão: </w:t>
      </w:r>
      <w:r w:rsidRPr="00B00C0A">
        <w:rPr>
          <w:rFonts w:cs="Times New Roman"/>
          <w:szCs w:val="24"/>
        </w:rPr>
        <w:t>Os estudos demonstram um papel central da tomografia computadorizada de tórax (TC) em casos suspeitos de COVID-19. Apesar de não ser preconizada como ferramenta de triagem, a TC se beneficia da associação com as manifestações clínicas e laboratoriais para o diagnóstico. Entretanto, uma TC sem alterações significativas não exclui a doença. Os achados tomográficos variam conforme a fase da doença, tendo como manifestação inicial em até 97% dos casos aspectos de vidro fosco (</w:t>
      </w:r>
      <w:proofErr w:type="spellStart"/>
      <w:r w:rsidRPr="00B00C0A">
        <w:rPr>
          <w:rFonts w:cs="Times New Roman"/>
          <w:szCs w:val="24"/>
        </w:rPr>
        <w:t>GGOs</w:t>
      </w:r>
      <w:proofErr w:type="spellEnd"/>
      <w:r w:rsidRPr="00B00C0A">
        <w:rPr>
          <w:rFonts w:cs="Times New Roman"/>
          <w:szCs w:val="24"/>
        </w:rPr>
        <w:t>) predominantemente bilateral, basal e periférico, além de lúmens vasculares espessados. Posteriormente, no pico da doença</w:t>
      </w:r>
      <w:r w:rsidRPr="00B00C0A">
        <w:rPr>
          <w:rFonts w:cs="Times New Roman"/>
          <w:b/>
          <w:szCs w:val="24"/>
        </w:rPr>
        <w:t>,</w:t>
      </w:r>
      <w:r w:rsidRPr="00B00C0A">
        <w:rPr>
          <w:rFonts w:cs="Times New Roman"/>
          <w:szCs w:val="24"/>
        </w:rPr>
        <w:t xml:space="preserve"> há aparecimento de pavimentação em mosaico em 36% dos pacientes, e progressão para múltiplos </w:t>
      </w:r>
      <w:proofErr w:type="spellStart"/>
      <w:r w:rsidRPr="00B00C0A">
        <w:rPr>
          <w:rFonts w:cs="Times New Roman"/>
          <w:szCs w:val="24"/>
        </w:rPr>
        <w:t>GGOs</w:t>
      </w:r>
      <w:proofErr w:type="spellEnd"/>
      <w:r w:rsidRPr="00B00C0A">
        <w:rPr>
          <w:rFonts w:cs="Times New Roman"/>
          <w:szCs w:val="24"/>
        </w:rPr>
        <w:t xml:space="preserve">. Com o avançar da patologia podem surgir consolidação focal (64%), padrões reticulares (48%), linhas </w:t>
      </w:r>
      <w:proofErr w:type="spellStart"/>
      <w:r w:rsidRPr="00B00C0A">
        <w:rPr>
          <w:rFonts w:cs="Times New Roman"/>
          <w:szCs w:val="24"/>
        </w:rPr>
        <w:t>subpleurais</w:t>
      </w:r>
      <w:proofErr w:type="spellEnd"/>
      <w:r w:rsidRPr="00B00C0A">
        <w:rPr>
          <w:rFonts w:cs="Times New Roman"/>
          <w:szCs w:val="24"/>
        </w:rPr>
        <w:t xml:space="preserve"> (20%), opacidades mistas bilaterais e multifocais. Já no período de remissão, os </w:t>
      </w:r>
      <w:proofErr w:type="spellStart"/>
      <w:r w:rsidRPr="00B00C0A">
        <w:rPr>
          <w:rFonts w:cs="Times New Roman"/>
          <w:szCs w:val="24"/>
        </w:rPr>
        <w:t>GGOs</w:t>
      </w:r>
      <w:proofErr w:type="spellEnd"/>
      <w:r w:rsidRPr="00B00C0A">
        <w:rPr>
          <w:rFonts w:cs="Times New Roman"/>
          <w:szCs w:val="24"/>
        </w:rPr>
        <w:t xml:space="preserve"> e a consolidação desaparecem gradualmente e podem ser observadas lesões de fibrose parenquimatosa </w:t>
      </w:r>
      <w:proofErr w:type="spellStart"/>
      <w:r w:rsidRPr="00B00C0A">
        <w:rPr>
          <w:rFonts w:cs="Times New Roman"/>
          <w:szCs w:val="24"/>
        </w:rPr>
        <w:lastRenderedPageBreak/>
        <w:t>subpleural</w:t>
      </w:r>
      <w:proofErr w:type="spellEnd"/>
      <w:r w:rsidRPr="00B00C0A">
        <w:rPr>
          <w:rFonts w:cs="Times New Roman"/>
          <w:szCs w:val="24"/>
        </w:rPr>
        <w:t xml:space="preserve">. </w:t>
      </w:r>
      <w:r w:rsidRPr="00B00C0A">
        <w:rPr>
          <w:rFonts w:cs="Times New Roman"/>
          <w:b/>
          <w:szCs w:val="24"/>
        </w:rPr>
        <w:t xml:space="preserve">Conclusão: </w:t>
      </w:r>
      <w:r w:rsidRPr="00B00C0A">
        <w:rPr>
          <w:rFonts w:cs="Times New Roman"/>
          <w:color w:val="000000"/>
          <w:szCs w:val="24"/>
          <w:shd w:val="clear" w:color="auto" w:fill="FFFFFF"/>
        </w:rPr>
        <w:t>A familiarização dos achados radiográficos pelos profissionais de saúde torna-se essencial, visto que a</w:t>
      </w:r>
      <w:r w:rsidRPr="00B00C0A">
        <w:rPr>
          <w:rFonts w:cs="Times New Roman"/>
          <w:szCs w:val="24"/>
        </w:rPr>
        <w:t xml:space="preserve"> combinação de RT-PCR e TC de tórax possui significativa importância no diagnóstico precoce da COVID-19</w:t>
      </w:r>
      <w:r w:rsidRPr="00B00C0A">
        <w:rPr>
          <w:rFonts w:cs="Times New Roman"/>
          <w:color w:val="000000"/>
          <w:szCs w:val="24"/>
          <w:shd w:val="clear" w:color="auto" w:fill="FFFFFF"/>
        </w:rPr>
        <w:t xml:space="preserve">, podendo indicar a evolução, gravidade e extensão clínica, além de prever o prognóstico dos pacientes. </w:t>
      </w:r>
      <w:r w:rsidRPr="00B00C0A">
        <w:rPr>
          <w:rFonts w:cs="Times New Roman"/>
          <w:szCs w:val="24"/>
        </w:rPr>
        <w:t xml:space="preserve"> </w:t>
      </w:r>
      <w:r w:rsidRPr="005A3CD6">
        <w:rPr>
          <w:rFonts w:cs="Times New Roman"/>
          <w:b/>
          <w:szCs w:val="24"/>
        </w:rPr>
        <w:t>Palavras-chave:</w:t>
      </w:r>
      <w:r w:rsidRPr="00B00C0A">
        <w:rPr>
          <w:rFonts w:cs="Times New Roman"/>
          <w:szCs w:val="24"/>
        </w:rPr>
        <w:t xml:space="preserve"> COVID-19, Diagnóstico, Imagem.</w:t>
      </w:r>
    </w:p>
    <w:p w:rsidR="00160050" w:rsidRDefault="00160050"/>
    <w:sectPr w:rsidR="00160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0A"/>
    <w:rsid w:val="000E4AE4"/>
    <w:rsid w:val="00160050"/>
    <w:rsid w:val="00410560"/>
    <w:rsid w:val="005A3CD6"/>
    <w:rsid w:val="00B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303A"/>
  <w15:chartTrackingRefBased/>
  <w15:docId w15:val="{2543243F-B22E-4FCD-A8A0-708B029A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0A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4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10 - PRO</dc:creator>
  <cp:keywords/>
  <dc:description/>
  <cp:lastModifiedBy>WIN 10 - PRO</cp:lastModifiedBy>
  <cp:revision>4</cp:revision>
  <dcterms:created xsi:type="dcterms:W3CDTF">2020-09-21T20:27:00Z</dcterms:created>
  <dcterms:modified xsi:type="dcterms:W3CDTF">2020-09-22T12:28:00Z</dcterms:modified>
</cp:coreProperties>
</file>