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24856B7D" w:rsidR="00FE4105" w:rsidRPr="00B87C32" w:rsidRDefault="004C4A45" w:rsidP="004621E4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B87C32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51916B14">
            <wp:simplePos x="0" y="0"/>
            <wp:positionH relativeFrom="page">
              <wp:posOffset>7884</wp:posOffset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1E4" w:rsidRPr="00B87C32">
        <w:rPr>
          <w:rStyle w:val="oypena"/>
          <w:rFonts w:eastAsiaTheme="majorEastAsia"/>
          <w:b/>
          <w:bCs/>
          <w:color w:val="000000"/>
          <w:sz w:val="28"/>
          <w:szCs w:val="28"/>
        </w:rPr>
        <w:t>MANIFESTAÇÕES</w:t>
      </w:r>
      <w:r w:rsidR="00133068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NEUROLÓ</w:t>
      </w:r>
      <w:r w:rsidR="00133068" w:rsidRPr="00B87C32">
        <w:rPr>
          <w:rStyle w:val="oypena"/>
          <w:rFonts w:eastAsiaTheme="majorEastAsia"/>
          <w:b/>
          <w:bCs/>
          <w:color w:val="000000"/>
          <w:sz w:val="28"/>
          <w:szCs w:val="28"/>
        </w:rPr>
        <w:t>GICAS ASSOCIADAS AO COVID-19</w:t>
      </w:r>
    </w:p>
    <w:p w14:paraId="38F2F7B7" w14:textId="654B4C83" w:rsidR="00FE4105" w:rsidRDefault="00FE4105" w:rsidP="004621E4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 w:rsidR="00133068">
        <w:rPr>
          <w:rStyle w:val="oypena"/>
          <w:rFonts w:eastAsiaTheme="majorEastAsia"/>
          <w:color w:val="000000"/>
        </w:rPr>
        <w:t>: O SARS- CoV-2</w:t>
      </w:r>
      <w:r w:rsidR="00746CED">
        <w:rPr>
          <w:rStyle w:val="oypena"/>
          <w:rFonts w:eastAsiaTheme="majorEastAsia"/>
          <w:color w:val="000000"/>
        </w:rPr>
        <w:t>,</w:t>
      </w:r>
      <w:r w:rsidR="00237B15">
        <w:rPr>
          <w:rStyle w:val="oypena"/>
          <w:rFonts w:eastAsiaTheme="majorEastAsia"/>
          <w:color w:val="000000"/>
        </w:rPr>
        <w:t xml:space="preserve"> teve seu primeiro caso em 2019 em Wuhan, China, tomando grandes proporções</w:t>
      </w:r>
      <w:r w:rsidR="007C33D2">
        <w:rPr>
          <w:rStyle w:val="oypena"/>
          <w:rFonts w:eastAsiaTheme="majorEastAsia"/>
          <w:color w:val="000000"/>
        </w:rPr>
        <w:t xml:space="preserve"> pelo mundo e</w:t>
      </w:r>
      <w:r w:rsidR="00237B15">
        <w:rPr>
          <w:rStyle w:val="oypena"/>
          <w:rFonts w:eastAsiaTheme="majorEastAsia"/>
          <w:color w:val="000000"/>
        </w:rPr>
        <w:t xml:space="preserve"> promovendo milhares de mortes. </w:t>
      </w:r>
      <w:r w:rsidR="00AA338E">
        <w:rPr>
          <w:rStyle w:val="oypena"/>
          <w:rFonts w:eastAsiaTheme="majorEastAsia"/>
          <w:color w:val="000000"/>
        </w:rPr>
        <w:t>Houve</w:t>
      </w:r>
      <w:r w:rsidR="00237B15">
        <w:rPr>
          <w:rStyle w:val="oypena"/>
          <w:rFonts w:eastAsiaTheme="majorEastAsia"/>
          <w:color w:val="000000"/>
        </w:rPr>
        <w:t xml:space="preserve"> diferentes manifestações </w:t>
      </w:r>
      <w:r w:rsidR="00B801DE">
        <w:rPr>
          <w:rStyle w:val="oypena"/>
          <w:rFonts w:eastAsiaTheme="majorEastAsia"/>
          <w:color w:val="000000"/>
        </w:rPr>
        <w:t>clínicas</w:t>
      </w:r>
      <w:r w:rsidR="00237B15">
        <w:rPr>
          <w:rStyle w:val="oypena"/>
          <w:rFonts w:eastAsiaTheme="majorEastAsia"/>
          <w:color w:val="000000"/>
        </w:rPr>
        <w:t xml:space="preserve"> entre as pessoas que adquiriram a doença, como febre, sensação de gripe, tosse, mialgia, fadiga, dor de cabeça, diarreia e até casos assintomáticos. </w:t>
      </w:r>
      <w:r w:rsidR="00B801DE">
        <w:rPr>
          <w:rStyle w:val="oypena"/>
          <w:rFonts w:eastAsiaTheme="majorEastAsia"/>
          <w:color w:val="000000"/>
        </w:rPr>
        <w:t>Apesar de apresentar</w:t>
      </w:r>
      <w:r w:rsidR="00746CED">
        <w:rPr>
          <w:rStyle w:val="oypena"/>
          <w:rFonts w:eastAsiaTheme="majorEastAsia"/>
          <w:color w:val="000000"/>
        </w:rPr>
        <w:t>,</w:t>
      </w:r>
      <w:r w:rsidR="00B801DE">
        <w:rPr>
          <w:rStyle w:val="oypena"/>
          <w:rFonts w:eastAsiaTheme="majorEastAsia"/>
          <w:color w:val="000000"/>
        </w:rPr>
        <w:t xml:space="preserve"> mais predominantemente</w:t>
      </w:r>
      <w:r w:rsidR="00746CED">
        <w:rPr>
          <w:rStyle w:val="oypena"/>
          <w:rFonts w:eastAsiaTheme="majorEastAsia"/>
          <w:color w:val="000000"/>
        </w:rPr>
        <w:t>,</w:t>
      </w:r>
      <w:r w:rsidR="00B801DE">
        <w:rPr>
          <w:rStyle w:val="oypena"/>
          <w:rFonts w:eastAsiaTheme="majorEastAsia"/>
          <w:color w:val="000000"/>
        </w:rPr>
        <w:t xml:space="preserve"> disfunções no sistema respiratório e cardiovascular, vários pacientes mostraram alterações neurológicas como anosmia, tontura</w:t>
      </w:r>
      <w:r w:rsidR="00B801DE" w:rsidRPr="00B801DE">
        <w:rPr>
          <w:rStyle w:val="oypena"/>
          <w:rFonts w:eastAsiaTheme="majorEastAsia"/>
          <w:color w:val="000000"/>
        </w:rPr>
        <w:t xml:space="preserve">, </w:t>
      </w:r>
      <w:r w:rsidR="00B801DE" w:rsidRPr="00B801DE">
        <w:t xml:space="preserve">hipogeusia, </w:t>
      </w:r>
      <w:r w:rsidR="00AA338E">
        <w:t xml:space="preserve">neuralgia, </w:t>
      </w:r>
      <w:r w:rsidR="00260E06">
        <w:t>encefalopatia, doenças</w:t>
      </w:r>
      <w:r w:rsidR="00B801DE" w:rsidRPr="00B801DE">
        <w:t xml:space="preserve"> cerebrovasculares</w:t>
      </w:r>
      <w:r w:rsidR="00260E06">
        <w:t xml:space="preserve"> </w:t>
      </w:r>
      <w:r w:rsidR="00B801DE" w:rsidRPr="00B801DE">
        <w:t>agudas</w:t>
      </w:r>
      <w:r w:rsidR="00260E06">
        <w:t xml:space="preserve"> </w:t>
      </w:r>
      <w:r w:rsidR="00B801DE" w:rsidRPr="00B801DE">
        <w:t>e   lesão</w:t>
      </w:r>
      <w:r w:rsidR="00260E06">
        <w:t xml:space="preserve"> </w:t>
      </w:r>
      <w:r w:rsidR="00B801DE" w:rsidRPr="00B801DE">
        <w:t>muscular</w:t>
      </w:r>
      <w:r w:rsidR="00260E06">
        <w:t xml:space="preserve"> </w:t>
      </w:r>
      <w:r w:rsidR="00B801DE" w:rsidRPr="00B801DE">
        <w:t>esquelética</w:t>
      </w:r>
      <w:r w:rsidR="00B801DE">
        <w:t>.</w:t>
      </w:r>
      <w:r w:rsidR="00260E06">
        <w:t xml:space="preserve"> </w:t>
      </w:r>
      <w:r w:rsidR="00B801DE">
        <w:t>Ainda</w:t>
      </w:r>
      <w:r w:rsidR="00260E06">
        <w:t xml:space="preserve"> </w:t>
      </w:r>
      <w:r w:rsidR="00B801DE">
        <w:t xml:space="preserve">não é completamente </w:t>
      </w:r>
      <w:r w:rsidR="00746CED">
        <w:t>explicada a fisiopatologia</w:t>
      </w:r>
      <w:r w:rsidR="00B801DE">
        <w:t xml:space="preserve"> </w:t>
      </w:r>
      <w:r w:rsidR="00DD332C">
        <w:t>relacionada</w:t>
      </w:r>
      <w:r w:rsidR="00B801DE">
        <w:t xml:space="preserve"> </w:t>
      </w:r>
      <w:r w:rsidR="00DD332C">
        <w:t>a</w:t>
      </w:r>
      <w:r w:rsidR="00B801DE">
        <w:t xml:space="preserve">o sistema nervoso e o potencial </w:t>
      </w:r>
      <w:r w:rsidR="005E206F">
        <w:t>neurotrópico da</w:t>
      </w:r>
      <w:r w:rsidR="00B801DE">
        <w:t xml:space="preserve"> COVID 19, </w:t>
      </w:r>
      <w:r w:rsidR="00460DA5">
        <w:t xml:space="preserve">sendo </w:t>
      </w:r>
      <w:r w:rsidR="00B801DE">
        <w:t>assim</w:t>
      </w:r>
      <w:r w:rsidR="00460DA5">
        <w:t>,</w:t>
      </w:r>
      <w:r w:rsidR="00B801DE">
        <w:t xml:space="preserve"> elucidar os acometimentos neurológicos auxilia no atendimento e</w:t>
      </w:r>
      <w:r w:rsidR="00260E06">
        <w:t xml:space="preserve"> </w:t>
      </w:r>
      <w:r w:rsidR="00B801DE">
        <w:t xml:space="preserve">tratamento de pacientes com SARS-CoV-2. </w:t>
      </w:r>
      <w:r w:rsidRPr="00B801DE">
        <w:rPr>
          <w:rStyle w:val="oypena"/>
          <w:rFonts w:eastAsiaTheme="majorEastAsia"/>
          <w:b/>
          <w:bCs/>
          <w:color w:val="000000"/>
        </w:rPr>
        <w:t>OBJETIVO</w:t>
      </w:r>
      <w:r w:rsidR="00B801DE">
        <w:rPr>
          <w:rStyle w:val="oypena"/>
          <w:rFonts w:eastAsiaTheme="majorEastAsia"/>
          <w:b/>
          <w:bCs/>
          <w:color w:val="000000"/>
        </w:rPr>
        <w:t xml:space="preserve">: </w:t>
      </w:r>
      <w:r w:rsidR="00DF1927">
        <w:rPr>
          <w:rStyle w:val="oypena"/>
          <w:rFonts w:eastAsiaTheme="majorEastAsia"/>
          <w:color w:val="000000"/>
        </w:rPr>
        <w:t>E</w:t>
      </w:r>
      <w:r w:rsidR="00B801DE">
        <w:rPr>
          <w:rStyle w:val="oypena"/>
          <w:rFonts w:eastAsiaTheme="majorEastAsia"/>
          <w:color w:val="000000"/>
        </w:rPr>
        <w:t xml:space="preserve">ntender as manifestações e complicações </w:t>
      </w:r>
      <w:r w:rsidR="007C33D2">
        <w:rPr>
          <w:rStyle w:val="oypena"/>
          <w:rFonts w:eastAsiaTheme="majorEastAsia"/>
          <w:color w:val="000000"/>
        </w:rPr>
        <w:t>neurológicas relacionadas</w:t>
      </w:r>
      <w:r w:rsidR="005E206F">
        <w:rPr>
          <w:rStyle w:val="oypena"/>
          <w:rFonts w:eastAsiaTheme="majorEastAsia"/>
          <w:color w:val="000000"/>
        </w:rPr>
        <w:t xml:space="preserve"> à</w:t>
      </w:r>
      <w:r w:rsidR="00B801DE">
        <w:rPr>
          <w:rStyle w:val="oypena"/>
          <w:rFonts w:eastAsiaTheme="majorEastAsia"/>
          <w:color w:val="000000"/>
        </w:rPr>
        <w:t xml:space="preserve"> infecçã</w:t>
      </w:r>
      <w:r w:rsidR="00746CED">
        <w:rPr>
          <w:rStyle w:val="oypena"/>
          <w:rFonts w:eastAsiaTheme="majorEastAsia"/>
          <w:color w:val="000000"/>
        </w:rPr>
        <w:t>o pelo SARS-CoV-2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29789C">
        <w:rPr>
          <w:rStyle w:val="oypena"/>
          <w:rFonts w:eastAsiaTheme="majorEastAsia"/>
          <w:color w:val="000000"/>
        </w:rPr>
        <w:t>Trata-se de uma revisão integrativa</w:t>
      </w:r>
      <w:r w:rsidR="00746CED">
        <w:rPr>
          <w:rStyle w:val="oypena"/>
          <w:rFonts w:eastAsiaTheme="majorEastAsia"/>
          <w:color w:val="000000"/>
        </w:rPr>
        <w:t>, fundada</w:t>
      </w:r>
      <w:r w:rsidR="00B801DE">
        <w:rPr>
          <w:rStyle w:val="oypena"/>
          <w:rFonts w:eastAsiaTheme="majorEastAsia"/>
          <w:color w:val="000000"/>
        </w:rPr>
        <w:t xml:space="preserve"> em literatura coletada na</w:t>
      </w:r>
      <w:r w:rsidR="0029789C">
        <w:rPr>
          <w:rStyle w:val="oypena"/>
          <w:rFonts w:eastAsiaTheme="majorEastAsia"/>
          <w:color w:val="000000"/>
        </w:rPr>
        <w:t>s</w:t>
      </w:r>
      <w:r w:rsidR="00B801DE">
        <w:rPr>
          <w:rStyle w:val="oypena"/>
          <w:rFonts w:eastAsiaTheme="majorEastAsia"/>
          <w:color w:val="000000"/>
        </w:rPr>
        <w:t xml:space="preserve"> plataforma</w:t>
      </w:r>
      <w:r w:rsidR="0029789C">
        <w:rPr>
          <w:rStyle w:val="oypena"/>
          <w:rFonts w:eastAsiaTheme="majorEastAsia"/>
          <w:color w:val="000000"/>
        </w:rPr>
        <w:t>s Biblioteca Virtual de Saúde (BVS), Google Acadê</w:t>
      </w:r>
      <w:r w:rsidR="00B801DE">
        <w:rPr>
          <w:rStyle w:val="oypena"/>
          <w:rFonts w:eastAsiaTheme="majorEastAsia"/>
          <w:color w:val="000000"/>
        </w:rPr>
        <w:t>mic</w:t>
      </w:r>
      <w:r w:rsidR="0029789C">
        <w:rPr>
          <w:rStyle w:val="oypena"/>
          <w:rFonts w:eastAsiaTheme="majorEastAsia"/>
          <w:color w:val="000000"/>
        </w:rPr>
        <w:t xml:space="preserve">o e Scientific Eletronic Library Online (SciELO). Foram selecionados 5 artigos publicados nos últimos 5 anos (2020-2024) e excluídos artigos que não se enquadravam no tema. </w:t>
      </w:r>
      <w:r w:rsidR="00B801DE">
        <w:rPr>
          <w:rStyle w:val="oypena"/>
          <w:rFonts w:eastAsiaTheme="majorEastAsia"/>
          <w:color w:val="000000"/>
        </w:rPr>
        <w:t>Os descritores usados foram</w:t>
      </w:r>
      <w:r w:rsidR="00604119">
        <w:rPr>
          <w:rStyle w:val="oypena"/>
          <w:rFonts w:eastAsiaTheme="majorEastAsia"/>
          <w:color w:val="000000"/>
        </w:rPr>
        <w:t xml:space="preserve"> “SARS-CoV-2”, “COVID 19”, “</w:t>
      </w:r>
      <w:r w:rsidR="007C33D2">
        <w:rPr>
          <w:rStyle w:val="oypena"/>
          <w:rFonts w:eastAsiaTheme="majorEastAsia"/>
          <w:color w:val="000000"/>
        </w:rPr>
        <w:t>neurológico</w:t>
      </w:r>
      <w:r w:rsidR="00604119">
        <w:rPr>
          <w:rStyle w:val="oypena"/>
          <w:rFonts w:eastAsiaTheme="majorEastAsia"/>
          <w:color w:val="000000"/>
        </w:rPr>
        <w:t>”</w:t>
      </w:r>
      <w:r>
        <w:rPr>
          <w:rStyle w:val="oypena"/>
          <w:rFonts w:eastAsiaTheme="majorEastAsia"/>
          <w:color w:val="000000"/>
        </w:rPr>
        <w:t xml:space="preserve"> </w:t>
      </w:r>
      <w:r w:rsidR="0029789C">
        <w:rPr>
          <w:rStyle w:val="oypena"/>
          <w:rFonts w:eastAsiaTheme="majorEastAsia"/>
          <w:color w:val="000000"/>
        </w:rPr>
        <w:t xml:space="preserve">e </w:t>
      </w:r>
      <w:r w:rsidR="00604119">
        <w:rPr>
          <w:rStyle w:val="oypena"/>
          <w:rFonts w:eastAsiaTheme="majorEastAsia"/>
          <w:color w:val="000000"/>
        </w:rPr>
        <w:t xml:space="preserve">“complicação”.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3B4583">
        <w:rPr>
          <w:rStyle w:val="oypena"/>
          <w:rFonts w:eastAsiaTheme="majorEastAsia"/>
          <w:color w:val="000000"/>
        </w:rPr>
        <w:t xml:space="preserve"> Os principais sintomas neurológicos centrais relatados são cefaleia, tontura e alteração do nível de consciência, e</w:t>
      </w:r>
      <w:r w:rsidR="00460DA5">
        <w:rPr>
          <w:rStyle w:val="oypena"/>
          <w:rFonts w:eastAsiaTheme="majorEastAsia"/>
          <w:color w:val="000000"/>
        </w:rPr>
        <w:t>,</w:t>
      </w:r>
      <w:r w:rsidR="003B4583">
        <w:rPr>
          <w:rStyle w:val="oypena"/>
          <w:rFonts w:eastAsiaTheme="majorEastAsia"/>
          <w:color w:val="000000"/>
        </w:rPr>
        <w:t xml:space="preserve"> de forma menos comum</w:t>
      </w:r>
      <w:r w:rsidR="00460DA5">
        <w:rPr>
          <w:rStyle w:val="oypena"/>
          <w:rFonts w:eastAsiaTheme="majorEastAsia"/>
          <w:color w:val="000000"/>
        </w:rPr>
        <w:t>,</w:t>
      </w:r>
      <w:r w:rsidR="003B4583">
        <w:rPr>
          <w:rStyle w:val="oypena"/>
          <w:rFonts w:eastAsiaTheme="majorEastAsia"/>
          <w:color w:val="000000"/>
        </w:rPr>
        <w:t xml:space="preserve"> doença cerebrovascular e encefalopatia. As complicações relacionadas ao sistema nervoso periférico estão </w:t>
      </w:r>
      <w:r w:rsidR="005E206F">
        <w:rPr>
          <w:rStyle w:val="oypena"/>
          <w:rFonts w:eastAsiaTheme="majorEastAsia"/>
          <w:color w:val="000000"/>
        </w:rPr>
        <w:t>ligadas</w:t>
      </w:r>
      <w:r w:rsidR="003B4583">
        <w:rPr>
          <w:rStyle w:val="oypena"/>
          <w:rFonts w:eastAsiaTheme="majorEastAsia"/>
          <w:color w:val="000000"/>
        </w:rPr>
        <w:t xml:space="preserve"> a topografia da lesão, tendo manifestações </w:t>
      </w:r>
      <w:r w:rsidR="009950C6">
        <w:rPr>
          <w:rStyle w:val="oypena"/>
          <w:rFonts w:eastAsiaTheme="majorEastAsia"/>
          <w:color w:val="000000"/>
        </w:rPr>
        <w:t>d</w:t>
      </w:r>
      <w:r w:rsidR="003B4583">
        <w:rPr>
          <w:rStyle w:val="oypena"/>
          <w:rFonts w:eastAsiaTheme="majorEastAsia"/>
          <w:color w:val="000000"/>
        </w:rPr>
        <w:t>e modo amplo, como miopatias</w:t>
      </w:r>
      <w:r w:rsidR="007C33D2">
        <w:rPr>
          <w:rStyle w:val="oypena"/>
          <w:rFonts w:eastAsiaTheme="majorEastAsia"/>
          <w:color w:val="000000"/>
        </w:rPr>
        <w:t xml:space="preserve">, </w:t>
      </w:r>
      <w:r w:rsidR="002C6402">
        <w:rPr>
          <w:rStyle w:val="oypena"/>
          <w:rFonts w:eastAsiaTheme="majorEastAsia"/>
          <w:color w:val="000000"/>
        </w:rPr>
        <w:t>síndrome</w:t>
      </w:r>
      <w:r w:rsidR="003B4583">
        <w:rPr>
          <w:rStyle w:val="oypena"/>
          <w:rFonts w:eastAsiaTheme="majorEastAsia"/>
          <w:color w:val="000000"/>
        </w:rPr>
        <w:t xml:space="preserve"> de Guillain-Barré, distúrbios de olfato e paladar e disfunções quimiossensoriais com potencial de proporcionar invasão do sistema nervoso central. Alguns efeitos do SARS-CoV-2 se manifestaram apenas anos depois, </w:t>
      </w:r>
      <w:r w:rsidR="007C33D2">
        <w:rPr>
          <w:rStyle w:val="oypena"/>
          <w:rFonts w:eastAsiaTheme="majorEastAsia"/>
          <w:color w:val="000000"/>
        </w:rPr>
        <w:t>levand</w:t>
      </w:r>
      <w:r w:rsidR="005E206F">
        <w:rPr>
          <w:rStyle w:val="oypena"/>
          <w:rFonts w:eastAsiaTheme="majorEastAsia"/>
          <w:color w:val="000000"/>
        </w:rPr>
        <w:t>o à</w:t>
      </w:r>
      <w:r w:rsidR="007C33D2">
        <w:rPr>
          <w:rStyle w:val="oypena"/>
          <w:rFonts w:eastAsiaTheme="majorEastAsia"/>
          <w:color w:val="000000"/>
        </w:rPr>
        <w:t xml:space="preserve"> degeneração tardia cerebral e essas complicações neurocognitivas e neuropsiquiátricas promovem um maior risco de desenvolvimento de esclerose múltipla e doença de Parkinson. </w:t>
      </w:r>
      <w:r w:rsidR="00133068">
        <w:rPr>
          <w:rStyle w:val="oypena"/>
          <w:rFonts w:eastAsiaTheme="majorEastAsia"/>
          <w:color w:val="000000"/>
        </w:rPr>
        <w:t xml:space="preserve">Constatou-se que na maioria dos pacientes houve acometimento neurológico leve como hipogeusia, hiposmia e cefaleia, com recuperação completa após o quadro, uma pequena parcela desenvolveu sintomas graves.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5E206F">
        <w:rPr>
          <w:rStyle w:val="oypena"/>
          <w:rFonts w:eastAsiaTheme="majorEastAsia"/>
          <w:color w:val="000000"/>
        </w:rPr>
        <w:t>A</w:t>
      </w:r>
      <w:r w:rsidR="007C33D2">
        <w:rPr>
          <w:rStyle w:val="oypena"/>
          <w:rFonts w:eastAsiaTheme="majorEastAsia"/>
          <w:color w:val="000000"/>
        </w:rPr>
        <w:t xml:space="preserve"> COVID</w:t>
      </w:r>
      <w:r w:rsidR="00D04E89">
        <w:rPr>
          <w:rStyle w:val="oypena"/>
          <w:rFonts w:eastAsiaTheme="majorEastAsia"/>
          <w:color w:val="000000"/>
        </w:rPr>
        <w:t>-</w:t>
      </w:r>
      <w:r w:rsidR="007C33D2">
        <w:rPr>
          <w:rStyle w:val="oypena"/>
          <w:rFonts w:eastAsiaTheme="majorEastAsia"/>
          <w:color w:val="000000"/>
        </w:rPr>
        <w:t>19 acomete principalmente o siste</w:t>
      </w:r>
      <w:r w:rsidR="005E206F">
        <w:rPr>
          <w:rStyle w:val="oypena"/>
          <w:rFonts w:eastAsiaTheme="majorEastAsia"/>
          <w:color w:val="000000"/>
        </w:rPr>
        <w:t>ma respiratório</w:t>
      </w:r>
      <w:r w:rsidR="00D04E89">
        <w:rPr>
          <w:rStyle w:val="oypena"/>
          <w:rFonts w:eastAsiaTheme="majorEastAsia"/>
          <w:color w:val="000000"/>
        </w:rPr>
        <w:t>,</w:t>
      </w:r>
      <w:r w:rsidR="005E206F">
        <w:rPr>
          <w:rStyle w:val="oypena"/>
          <w:rFonts w:eastAsiaTheme="majorEastAsia"/>
          <w:color w:val="000000"/>
        </w:rPr>
        <w:t xml:space="preserve"> entretanto</w:t>
      </w:r>
      <w:r w:rsidR="00D04E89">
        <w:rPr>
          <w:rStyle w:val="oypena"/>
          <w:rFonts w:eastAsiaTheme="majorEastAsia"/>
          <w:color w:val="000000"/>
        </w:rPr>
        <w:t>,</w:t>
      </w:r>
      <w:r w:rsidR="007C33D2">
        <w:rPr>
          <w:rStyle w:val="oypena"/>
          <w:rFonts w:eastAsiaTheme="majorEastAsia"/>
          <w:color w:val="000000"/>
        </w:rPr>
        <w:t xml:space="preserve"> os sintomas neurológicos se tornaram cada vez mais prevalentes, acredita-se que há um envolvimento da ECA-2 ou então atuação</w:t>
      </w:r>
      <w:r w:rsidR="00133068">
        <w:rPr>
          <w:rStyle w:val="oypena"/>
          <w:rFonts w:eastAsiaTheme="majorEastAsia"/>
          <w:color w:val="000000"/>
        </w:rPr>
        <w:t xml:space="preserve"> viral direta no tecido nervoso. Os sintomas prevalentes foram de cunho leve, e casos graves acometendo principalmente idosos.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0AEEEB92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B87C32">
        <w:rPr>
          <w:rStyle w:val="oypena"/>
          <w:rFonts w:eastAsiaTheme="majorEastAsia"/>
          <w:color w:val="000000"/>
        </w:rPr>
        <w:t>c</w:t>
      </w:r>
      <w:r w:rsidR="004621E4">
        <w:rPr>
          <w:rStyle w:val="oypena"/>
          <w:rFonts w:eastAsiaTheme="majorEastAsia"/>
          <w:color w:val="000000"/>
        </w:rPr>
        <w:t>omplicações; COVID-19;</w:t>
      </w:r>
      <w:r w:rsidR="0053466E">
        <w:rPr>
          <w:rStyle w:val="oypena"/>
          <w:rFonts w:eastAsiaTheme="majorEastAsia"/>
          <w:color w:val="000000"/>
        </w:rPr>
        <w:t xml:space="preserve"> </w:t>
      </w:r>
      <w:r w:rsidR="00B87C32">
        <w:rPr>
          <w:rStyle w:val="oypena"/>
          <w:rFonts w:eastAsiaTheme="majorEastAsia"/>
          <w:color w:val="000000"/>
        </w:rPr>
        <w:t>n</w:t>
      </w:r>
      <w:r w:rsidR="0053466E">
        <w:rPr>
          <w:rStyle w:val="oypena"/>
          <w:rFonts w:eastAsiaTheme="majorEastAsia"/>
          <w:color w:val="000000"/>
        </w:rPr>
        <w:t>eurológico;</w:t>
      </w:r>
      <w:r w:rsidR="004621E4">
        <w:rPr>
          <w:rStyle w:val="oypena"/>
          <w:rFonts w:eastAsiaTheme="majorEastAsia"/>
          <w:color w:val="000000"/>
        </w:rPr>
        <w:t xml:space="preserve"> </w:t>
      </w:r>
      <w:r w:rsidR="007C33D2">
        <w:rPr>
          <w:rStyle w:val="oypena"/>
          <w:rFonts w:eastAsiaTheme="majorEastAsia"/>
          <w:color w:val="000000"/>
        </w:rPr>
        <w:t>SARS-CoV-2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4659C29" w14:textId="77777777" w:rsidR="00260E06" w:rsidRDefault="00260E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B9F6DC" w14:textId="77777777" w:rsidR="00260E06" w:rsidRDefault="00260E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77FD62" w14:textId="77777777" w:rsidR="00260E06" w:rsidRDefault="00260E0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15402FD7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40E855C6" wp14:editId="14F0771B">
            <wp:simplePos x="0" y="0"/>
            <wp:positionH relativeFrom="page">
              <wp:posOffset>-635</wp:posOffset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14B09ED3" w14:textId="5631A53E" w:rsidR="007C33D2" w:rsidRPr="00376A48" w:rsidRDefault="003378AC" w:rsidP="006349A0">
      <w:pPr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6A48">
        <w:rPr>
          <w:rFonts w:ascii="Times New Roman" w:hAnsi="Times New Roman" w:cs="Times New Roman"/>
          <w:bCs/>
          <w:sz w:val="24"/>
          <w:szCs w:val="24"/>
        </w:rPr>
        <w:t xml:space="preserve">SILVA, M.R. </w:t>
      </w:r>
      <w:r w:rsidRPr="00376A48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Pr="00376A48">
        <w:rPr>
          <w:rFonts w:ascii="Times New Roman" w:hAnsi="Times New Roman" w:cs="Times New Roman"/>
          <w:bCs/>
          <w:sz w:val="24"/>
          <w:szCs w:val="24"/>
        </w:rPr>
        <w:t xml:space="preserve">. Complicações neurológicas do SARS-CoV-2. </w:t>
      </w:r>
      <w:r w:rsidRPr="00376A48">
        <w:rPr>
          <w:rFonts w:ascii="Times New Roman" w:hAnsi="Times New Roman" w:cs="Times New Roman"/>
          <w:b/>
          <w:bCs/>
          <w:sz w:val="24"/>
          <w:szCs w:val="24"/>
        </w:rPr>
        <w:t>Brazilian Journal of health Review</w:t>
      </w:r>
      <w:r w:rsidRPr="00376A48">
        <w:rPr>
          <w:rFonts w:ascii="Times New Roman" w:hAnsi="Times New Roman" w:cs="Times New Roman"/>
          <w:bCs/>
          <w:sz w:val="24"/>
          <w:szCs w:val="24"/>
        </w:rPr>
        <w:t>, Curitiba, v.3, n.5, p.14810-14829, 2020</w:t>
      </w:r>
      <w:r w:rsidR="00637CFA" w:rsidRPr="00376A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03644A" w14:textId="0D92DCEA" w:rsidR="00817585" w:rsidRPr="00376A48" w:rsidRDefault="00817585" w:rsidP="006349A0">
      <w:pPr>
        <w:spacing w:before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6A48">
        <w:rPr>
          <w:rFonts w:ascii="Times New Roman" w:hAnsi="Times New Roman" w:cs="Times New Roman"/>
          <w:bCs/>
          <w:sz w:val="24"/>
          <w:szCs w:val="24"/>
        </w:rPr>
        <w:t xml:space="preserve">GOMES, A. S. </w:t>
      </w:r>
      <w:r w:rsidRPr="00376A48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Pr="00376A48">
        <w:rPr>
          <w:rFonts w:ascii="Times New Roman" w:hAnsi="Times New Roman" w:cs="Times New Roman"/>
          <w:bCs/>
          <w:sz w:val="24"/>
          <w:szCs w:val="24"/>
        </w:rPr>
        <w:t xml:space="preserve">. Associação entre o COVID-19 e manifestações neurologicas. </w:t>
      </w:r>
      <w:r w:rsidRPr="00376A48">
        <w:rPr>
          <w:rFonts w:ascii="Times New Roman" w:hAnsi="Times New Roman" w:cs="Times New Roman"/>
          <w:b/>
          <w:bCs/>
          <w:sz w:val="24"/>
          <w:szCs w:val="24"/>
        </w:rPr>
        <w:t>Brazilian Journal of health Review</w:t>
      </w:r>
      <w:r w:rsidRPr="00376A48">
        <w:rPr>
          <w:rFonts w:ascii="Times New Roman" w:hAnsi="Times New Roman" w:cs="Times New Roman"/>
          <w:bCs/>
          <w:sz w:val="24"/>
          <w:szCs w:val="24"/>
        </w:rPr>
        <w:t>, Curitiba, v.6, n.11, p.88950-88961, 2020</w:t>
      </w:r>
      <w:r w:rsidR="00637CFA" w:rsidRPr="00376A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DCFACA" w14:textId="1BD5F1D3" w:rsidR="00350CF4" w:rsidRPr="00491DC9" w:rsidRDefault="00817585" w:rsidP="006349A0">
      <w:pPr>
        <w:pStyle w:val="Ttulo2"/>
        <w:spacing w:before="120"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76A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CREMASCHO, R.C. </w:t>
      </w:r>
      <w:r w:rsidRPr="00376A48">
        <w:rPr>
          <w:rFonts w:ascii="Times New Roman" w:hAnsi="Times New Roman" w:cs="Times New Roman"/>
          <w:bCs/>
          <w:i/>
          <w:color w:val="auto"/>
          <w:sz w:val="24"/>
          <w:szCs w:val="24"/>
        </w:rPr>
        <w:t>et al</w:t>
      </w:r>
      <w:r w:rsidRPr="00376A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637CFA" w:rsidRPr="00376A48">
        <w:rPr>
          <w:rFonts w:ascii="Times New Roman" w:hAnsi="Times New Roman" w:cs="Times New Roman"/>
          <w:bCs/>
          <w:color w:val="auto"/>
          <w:spacing w:val="-6"/>
          <w:sz w:val="24"/>
          <w:szCs w:val="24"/>
        </w:rPr>
        <w:t>Sintomas neurológicos e perfil de comorbidades de pacientes hospitalizados com COVID-19</w:t>
      </w:r>
      <w:r w:rsidR="00637CFA" w:rsidRPr="00376A48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. </w:t>
      </w:r>
      <w:r w:rsidR="00637CFA" w:rsidRPr="00376A48">
        <w:rPr>
          <w:rFonts w:ascii="Times New Roman" w:hAnsi="Times New Roman" w:cs="Times New Roman"/>
          <w:b/>
          <w:bCs/>
          <w:color w:val="auto"/>
          <w:sz w:val="24"/>
          <w:szCs w:val="24"/>
        </w:rPr>
        <w:t>Arquivos de Neuro-Psiquiatia</w:t>
      </w:r>
      <w:r w:rsidRPr="00376A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="00637CFA" w:rsidRPr="00376A48">
        <w:rPr>
          <w:rFonts w:ascii="Times New Roman" w:hAnsi="Times New Roman" w:cs="Times New Roman"/>
          <w:bCs/>
          <w:color w:val="auto"/>
          <w:sz w:val="24"/>
          <w:szCs w:val="24"/>
        </w:rPr>
        <w:t>Curitiba, v.82</w:t>
      </w:r>
      <w:r w:rsidRPr="00376A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="00637CFA" w:rsidRPr="00376A48">
        <w:rPr>
          <w:rFonts w:ascii="Times New Roman" w:hAnsi="Times New Roman" w:cs="Times New Roman"/>
          <w:bCs/>
          <w:color w:val="auto"/>
          <w:sz w:val="24"/>
          <w:szCs w:val="24"/>
        </w:rPr>
        <w:t>n.2</w:t>
      </w:r>
      <w:r w:rsidRPr="00376A48">
        <w:rPr>
          <w:rFonts w:ascii="Times New Roman" w:hAnsi="Times New Roman" w:cs="Times New Roman"/>
          <w:bCs/>
          <w:color w:val="auto"/>
          <w:sz w:val="24"/>
          <w:szCs w:val="24"/>
        </w:rPr>
        <w:t>, p.</w:t>
      </w:r>
      <w:r w:rsidR="00637CFA" w:rsidRPr="00376A48">
        <w:rPr>
          <w:rFonts w:ascii="Times New Roman" w:hAnsi="Times New Roman" w:cs="Times New Roman"/>
          <w:bCs/>
          <w:color w:val="auto"/>
          <w:sz w:val="24"/>
          <w:szCs w:val="24"/>
        </w:rPr>
        <w:t>146-154, 2023.</w:t>
      </w:r>
    </w:p>
    <w:p w14:paraId="52BDC447" w14:textId="3B4FE9D4" w:rsidR="00350CF4" w:rsidRPr="00491DC9" w:rsidRDefault="00637CFA" w:rsidP="006349A0">
      <w:pPr>
        <w:pStyle w:val="Ttulo2"/>
        <w:spacing w:before="120"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76A48">
        <w:rPr>
          <w:rFonts w:ascii="Times New Roman" w:hAnsi="Times New Roman" w:cs="Times New Roman"/>
          <w:color w:val="auto"/>
          <w:sz w:val="24"/>
          <w:szCs w:val="24"/>
        </w:rPr>
        <w:t xml:space="preserve">BRAGATTO, M.G. </w:t>
      </w:r>
      <w:r w:rsidRPr="00376A48">
        <w:rPr>
          <w:rFonts w:ascii="Times New Roman" w:hAnsi="Times New Roman" w:cs="Times New Roman"/>
          <w:bCs/>
          <w:i/>
          <w:color w:val="auto"/>
          <w:sz w:val="24"/>
          <w:szCs w:val="24"/>
        </w:rPr>
        <w:t>et al</w:t>
      </w:r>
      <w:r w:rsidRPr="00376A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376A48">
        <w:rPr>
          <w:rFonts w:ascii="Times New Roman" w:hAnsi="Times New Roman" w:cs="Times New Roman"/>
          <w:bCs/>
          <w:color w:val="auto"/>
          <w:spacing w:val="-6"/>
          <w:sz w:val="24"/>
          <w:szCs w:val="24"/>
        </w:rPr>
        <w:t>Estudos das sequelas neuroanatômicas associadas a síndrome pós-COVID-19</w:t>
      </w:r>
      <w:r w:rsidRPr="00376A48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. </w:t>
      </w:r>
      <w:r w:rsidRPr="00376A48">
        <w:rPr>
          <w:rFonts w:ascii="Times New Roman" w:hAnsi="Times New Roman" w:cs="Times New Roman"/>
          <w:b/>
          <w:bCs/>
          <w:color w:val="auto"/>
          <w:sz w:val="24"/>
          <w:szCs w:val="24"/>
        </w:rPr>
        <w:t>Revista Eletrônica Acervo Saúde</w:t>
      </w:r>
      <w:r w:rsidRPr="00376A48">
        <w:rPr>
          <w:rFonts w:ascii="Times New Roman" w:hAnsi="Times New Roman" w:cs="Times New Roman"/>
          <w:bCs/>
          <w:color w:val="auto"/>
          <w:sz w:val="24"/>
          <w:szCs w:val="24"/>
        </w:rPr>
        <w:t>, v.13, n.18, p. 2022.</w:t>
      </w:r>
    </w:p>
    <w:p w14:paraId="28B3AE3E" w14:textId="12645316" w:rsidR="00830829" w:rsidRPr="00376A48" w:rsidRDefault="00830829" w:rsidP="006349A0">
      <w:pPr>
        <w:pStyle w:val="Ttulo2"/>
        <w:spacing w:before="120"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76A48">
        <w:rPr>
          <w:rFonts w:ascii="Times New Roman" w:hAnsi="Times New Roman" w:cs="Times New Roman"/>
          <w:color w:val="auto"/>
          <w:sz w:val="24"/>
          <w:szCs w:val="24"/>
        </w:rPr>
        <w:t xml:space="preserve">NUNES, L.T.D. </w:t>
      </w:r>
      <w:r w:rsidRPr="00376A48">
        <w:rPr>
          <w:rFonts w:ascii="Times New Roman" w:hAnsi="Times New Roman" w:cs="Times New Roman"/>
          <w:bCs/>
          <w:i/>
          <w:color w:val="auto"/>
          <w:sz w:val="24"/>
          <w:szCs w:val="24"/>
        </w:rPr>
        <w:t>et al</w:t>
      </w:r>
      <w:r w:rsidRPr="00376A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376A48">
        <w:rPr>
          <w:rFonts w:ascii="Times New Roman" w:hAnsi="Times New Roman" w:cs="Times New Roman"/>
          <w:bCs/>
          <w:color w:val="auto"/>
          <w:spacing w:val="-6"/>
          <w:sz w:val="24"/>
          <w:szCs w:val="24"/>
        </w:rPr>
        <w:t>Principais manifestações neurológicas decorrente do COVID-19: uma revisão integrativa</w:t>
      </w:r>
      <w:r w:rsidRPr="00376A48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. </w:t>
      </w:r>
      <w:r w:rsidRPr="00376A48">
        <w:rPr>
          <w:rFonts w:ascii="Times New Roman" w:hAnsi="Times New Roman" w:cs="Times New Roman"/>
          <w:b/>
          <w:bCs/>
          <w:color w:val="auto"/>
          <w:sz w:val="24"/>
          <w:szCs w:val="24"/>
        </w:rPr>
        <w:t>Saúde Coletiva</w:t>
      </w:r>
      <w:r w:rsidRPr="00376A48">
        <w:rPr>
          <w:rFonts w:ascii="Times New Roman" w:hAnsi="Times New Roman" w:cs="Times New Roman"/>
          <w:bCs/>
          <w:color w:val="auto"/>
          <w:sz w:val="24"/>
          <w:szCs w:val="24"/>
        </w:rPr>
        <w:t>, v.10, n.59, p. 2020.</w:t>
      </w:r>
    </w:p>
    <w:p w14:paraId="095F5104" w14:textId="77777777" w:rsidR="00830829" w:rsidRPr="00830829" w:rsidRDefault="00830829" w:rsidP="00491DC9">
      <w:pPr>
        <w:spacing w:line="240" w:lineRule="auto"/>
      </w:pPr>
    </w:p>
    <w:p w14:paraId="6815FA48" w14:textId="0286CC6A" w:rsidR="00637CFA" w:rsidRPr="00637CFA" w:rsidRDefault="00637CFA" w:rsidP="00637CFA"/>
    <w:p w14:paraId="4A8C8DD9" w14:textId="77777777" w:rsidR="00817585" w:rsidRPr="003378AC" w:rsidRDefault="00817585" w:rsidP="00817585">
      <w:pPr>
        <w:rPr>
          <w:rFonts w:ascii="Times New Roman" w:hAnsi="Times New Roman" w:cs="Times New Roman"/>
          <w:bCs/>
          <w:sz w:val="24"/>
          <w:szCs w:val="24"/>
        </w:rPr>
      </w:pPr>
    </w:p>
    <w:p w14:paraId="2E5D3D3F" w14:textId="77777777" w:rsidR="00817585" w:rsidRPr="003378AC" w:rsidRDefault="00817585">
      <w:pPr>
        <w:rPr>
          <w:rFonts w:ascii="Times New Roman" w:hAnsi="Times New Roman" w:cs="Times New Roman"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E21C6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105"/>
    <w:rsid w:val="00040610"/>
    <w:rsid w:val="000A4982"/>
    <w:rsid w:val="000E1963"/>
    <w:rsid w:val="00133068"/>
    <w:rsid w:val="00190E89"/>
    <w:rsid w:val="00237B15"/>
    <w:rsid w:val="00260E06"/>
    <w:rsid w:val="0029789C"/>
    <w:rsid w:val="002C6402"/>
    <w:rsid w:val="0030222C"/>
    <w:rsid w:val="00316600"/>
    <w:rsid w:val="003378AC"/>
    <w:rsid w:val="00350CF4"/>
    <w:rsid w:val="00376A48"/>
    <w:rsid w:val="003871C6"/>
    <w:rsid w:val="003B4583"/>
    <w:rsid w:val="003B782B"/>
    <w:rsid w:val="00460DA5"/>
    <w:rsid w:val="004621E4"/>
    <w:rsid w:val="004737CC"/>
    <w:rsid w:val="00491DC9"/>
    <w:rsid w:val="004C4A45"/>
    <w:rsid w:val="004F4DD4"/>
    <w:rsid w:val="005121D3"/>
    <w:rsid w:val="0053466E"/>
    <w:rsid w:val="005C547E"/>
    <w:rsid w:val="005E206F"/>
    <w:rsid w:val="00604119"/>
    <w:rsid w:val="006349A0"/>
    <w:rsid w:val="00637CFA"/>
    <w:rsid w:val="006C6215"/>
    <w:rsid w:val="00746CED"/>
    <w:rsid w:val="00795EC8"/>
    <w:rsid w:val="007C33D2"/>
    <w:rsid w:val="007D3DC7"/>
    <w:rsid w:val="00817585"/>
    <w:rsid w:val="00830829"/>
    <w:rsid w:val="00833C6C"/>
    <w:rsid w:val="009950C6"/>
    <w:rsid w:val="00A35AE5"/>
    <w:rsid w:val="00AA338E"/>
    <w:rsid w:val="00AB6459"/>
    <w:rsid w:val="00AE1048"/>
    <w:rsid w:val="00B801DE"/>
    <w:rsid w:val="00B87C32"/>
    <w:rsid w:val="00BD6FBA"/>
    <w:rsid w:val="00C83F01"/>
    <w:rsid w:val="00C85D04"/>
    <w:rsid w:val="00D04E89"/>
    <w:rsid w:val="00DA08F8"/>
    <w:rsid w:val="00DD332C"/>
    <w:rsid w:val="00DF1927"/>
    <w:rsid w:val="00E21C63"/>
    <w:rsid w:val="00EC15AE"/>
    <w:rsid w:val="00F2537C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docId w15:val="{0168ECA8-9BCA-4D66-BA0E-2ACCEBEF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Lorenzo Vidal</cp:lastModifiedBy>
  <cp:revision>4</cp:revision>
  <cp:lastPrinted>2024-05-03T00:16:00Z</cp:lastPrinted>
  <dcterms:created xsi:type="dcterms:W3CDTF">2024-05-03T20:22:00Z</dcterms:created>
  <dcterms:modified xsi:type="dcterms:W3CDTF">2024-05-16T00:48:00Z</dcterms:modified>
</cp:coreProperties>
</file>