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5D5C5" w14:textId="7D39D094" w:rsidR="0028095F" w:rsidRDefault="00C430AA" w:rsidP="008D23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D08FC" w14:textId="77777777" w:rsidR="00FD349F" w:rsidRPr="004B0AFF" w:rsidRDefault="00FD349F" w:rsidP="00FD349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0AFF">
        <w:rPr>
          <w:rFonts w:ascii="Times New Roman" w:eastAsia="Times New Roman" w:hAnsi="Times New Roman"/>
          <w:b/>
          <w:sz w:val="28"/>
          <w:szCs w:val="28"/>
        </w:rPr>
        <w:t>A FORMA</w:t>
      </w:r>
      <w:r>
        <w:rPr>
          <w:rFonts w:ascii="Times New Roman" w:eastAsia="Times New Roman" w:hAnsi="Times New Roman"/>
          <w:b/>
          <w:sz w:val="28"/>
          <w:szCs w:val="28"/>
        </w:rPr>
        <w:t>ÇÃO DE PROFESSORES E A ESCOLA DURANTE E NO</w:t>
      </w:r>
      <w:r w:rsidRPr="004B0AFF">
        <w:rPr>
          <w:rFonts w:ascii="Times New Roman" w:eastAsia="Times New Roman" w:hAnsi="Times New Roman"/>
          <w:b/>
          <w:sz w:val="28"/>
          <w:szCs w:val="28"/>
        </w:rPr>
        <w:t xml:space="preserve"> PÓS-PANDEMIA</w:t>
      </w:r>
    </w:p>
    <w:p w14:paraId="526EB62A" w14:textId="77777777" w:rsidR="00FD349F" w:rsidRDefault="00FD349F" w:rsidP="00FD34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7C4F4498" w14:textId="77777777" w:rsidR="00FD349F" w:rsidRDefault="00FD349F" w:rsidP="00FD34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Manuela Ciconetto Bernardi - UCS </w:t>
      </w:r>
    </w:p>
    <w:p w14:paraId="0807652C" w14:textId="77777777" w:rsidR="00FD349F" w:rsidRDefault="00FD349F" w:rsidP="00FD34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Bolsista PROSUC/CAPES</w:t>
      </w:r>
    </w:p>
    <w:p w14:paraId="1EC0F678" w14:textId="77777777" w:rsidR="00FD349F" w:rsidRDefault="00FD349F" w:rsidP="00FD34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mcbernardi1@ucs.br</w:t>
      </w:r>
    </w:p>
    <w:p w14:paraId="6BBC16E2" w14:textId="77777777" w:rsidR="00FD349F" w:rsidRDefault="00FD349F" w:rsidP="00FD34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Andressa Abreu da Silva - UCS</w:t>
      </w:r>
    </w:p>
    <w:p w14:paraId="5C03C927" w14:textId="7364468D" w:rsidR="00196270" w:rsidRDefault="00196270" w:rsidP="001962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96270">
        <w:rPr>
          <w:rFonts w:ascii="Times New Roman" w:eastAsia="Times New Roman" w:hAnsi="Times New Roman"/>
          <w:sz w:val="24"/>
          <w:szCs w:val="24"/>
        </w:rPr>
        <w:t>andressaabreusilva0@gmail.com</w:t>
      </w:r>
    </w:p>
    <w:p w14:paraId="11B82EF1" w14:textId="77777777" w:rsidR="00196270" w:rsidRDefault="00196270" w:rsidP="00FD34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8F57763" w14:textId="292BD5DC" w:rsidR="00FD349F" w:rsidRDefault="00FD349F" w:rsidP="00FD34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bookmarkStart w:id="0" w:name="_GoBack"/>
      <w:r>
        <w:rPr>
          <w:rFonts w:ascii="Times New Roman" w:eastAsia="Times New Roman" w:hAnsi="Times New Roman"/>
          <w:sz w:val="24"/>
          <w:szCs w:val="24"/>
        </w:rPr>
        <w:t xml:space="preserve">A pandemia do coronavírus gerou uma crise sanitária que atingiu o mundo. A alta letalidade, as diversas formas de contaminação e a necessidade da implantação de medidas preventivas como o isolamento social, impactou diretamente a vida das pessoas. Em se tratando dos sistemas educacionais, grande parte das atividades presenciais foram suspensas, milhares de estudantes ficaram sem acesso às aulas. A emergência da pandemia propicia no campo </w:t>
      </w:r>
      <w:r w:rsidR="007A1B8F">
        <w:rPr>
          <w:rFonts w:ascii="Times New Roman" w:eastAsia="Times New Roman" w:hAnsi="Times New Roman"/>
          <w:sz w:val="24"/>
          <w:szCs w:val="24"/>
        </w:rPr>
        <w:t xml:space="preserve">educacional a reflexão sobre o </w:t>
      </w:r>
      <w:r>
        <w:rPr>
          <w:rFonts w:ascii="Times New Roman" w:eastAsia="Times New Roman" w:hAnsi="Times New Roman"/>
          <w:sz w:val="24"/>
          <w:szCs w:val="24"/>
        </w:rPr>
        <w:t>elo vigente de escola e a formação de professores.</w:t>
      </w:r>
    </w:p>
    <w:p w14:paraId="6BF1D79F" w14:textId="77777777" w:rsidR="00FD349F" w:rsidRDefault="00FD349F" w:rsidP="00FD34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Diante desse cenário, realizamos uma análise teórica que busca discutir aspectos sobre a formação e atuação </w:t>
      </w:r>
      <w:r w:rsidRPr="00606145">
        <w:rPr>
          <w:rFonts w:ascii="Times New Roman" w:eastAsia="Times New Roman" w:hAnsi="Times New Roman"/>
          <w:sz w:val="24"/>
          <w:szCs w:val="24"/>
        </w:rPr>
        <w:t>docente durante e no</w:t>
      </w:r>
      <w:r>
        <w:rPr>
          <w:rFonts w:ascii="Times New Roman" w:eastAsia="Times New Roman" w:hAnsi="Times New Roman"/>
          <w:sz w:val="24"/>
          <w:szCs w:val="24"/>
        </w:rPr>
        <w:t xml:space="preserve"> pós-pandemia. Para tanto, selecionamos os autores Antônio </w:t>
      </w:r>
      <w:proofErr w:type="spellStart"/>
      <w:r w:rsidRPr="00EA19D4">
        <w:rPr>
          <w:rFonts w:ascii="Times New Roman" w:eastAsia="Times New Roman" w:hAnsi="Times New Roman"/>
          <w:sz w:val="24"/>
          <w:szCs w:val="24"/>
        </w:rPr>
        <w:t>Nóvoa</w:t>
      </w:r>
      <w:proofErr w:type="spellEnd"/>
      <w:r w:rsidRPr="00EA19D4">
        <w:rPr>
          <w:rFonts w:ascii="Times New Roman" w:eastAsia="Times New Roman" w:hAnsi="Times New Roman"/>
          <w:sz w:val="24"/>
          <w:szCs w:val="24"/>
        </w:rPr>
        <w:t xml:space="preserve"> (2009, 2019), Boaventura de Sousa Santos </w:t>
      </w:r>
      <w:r w:rsidRPr="00EA19D4">
        <w:rPr>
          <w:rFonts w:ascii="Times New Roman" w:hAnsi="Times New Roman"/>
          <w:sz w:val="24"/>
          <w:szCs w:val="24"/>
        </w:rPr>
        <w:t xml:space="preserve">(1988, 2020) </w:t>
      </w:r>
      <w:r w:rsidRPr="00EA19D4">
        <w:rPr>
          <w:rFonts w:ascii="Times New Roman" w:eastAsia="Times New Roman" w:hAnsi="Times New Roman"/>
          <w:sz w:val="24"/>
          <w:szCs w:val="24"/>
        </w:rPr>
        <w:t xml:space="preserve">e Paulo Freire (1996). </w:t>
      </w:r>
      <w:r>
        <w:rPr>
          <w:rFonts w:ascii="Times New Roman" w:eastAsia="Times New Roman" w:hAnsi="Times New Roman"/>
          <w:sz w:val="24"/>
          <w:szCs w:val="24"/>
        </w:rPr>
        <w:t>P</w:t>
      </w:r>
      <w:r w:rsidRPr="00EA19D4">
        <w:rPr>
          <w:rFonts w:ascii="Times New Roman" w:eastAsia="Times New Roman" w:hAnsi="Times New Roman"/>
          <w:sz w:val="24"/>
          <w:szCs w:val="24"/>
        </w:rPr>
        <w:t xml:space="preserve">rimeiro, </w:t>
      </w:r>
      <w:r>
        <w:rPr>
          <w:rFonts w:ascii="Times New Roman" w:eastAsia="Times New Roman" w:hAnsi="Times New Roman"/>
          <w:sz w:val="24"/>
          <w:szCs w:val="24"/>
        </w:rPr>
        <w:t xml:space="preserve">realizamos </w:t>
      </w:r>
      <w:r w:rsidRPr="00EA19D4">
        <w:rPr>
          <w:rFonts w:ascii="Times New Roman" w:eastAsia="Times New Roman" w:hAnsi="Times New Roman"/>
          <w:sz w:val="24"/>
          <w:szCs w:val="24"/>
        </w:rPr>
        <w:t>uma análise histórica do modelo</w:t>
      </w:r>
      <w:r>
        <w:rPr>
          <w:rFonts w:ascii="Times New Roman" w:eastAsia="Times New Roman" w:hAnsi="Times New Roman"/>
          <w:sz w:val="24"/>
          <w:szCs w:val="24"/>
        </w:rPr>
        <w:t xml:space="preserve"> vigente de escola, da formação de professores e da crise atual nas Ciências, seguido por reflexões do contexto pandêmico e pôr fim visa projetar a formação de professores e de uma nova escola no pós-pandemia.</w:t>
      </w:r>
    </w:p>
    <w:p w14:paraId="37E9D39E" w14:textId="77777777" w:rsidR="00FD349F" w:rsidRDefault="00FD349F" w:rsidP="00FD34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Antonio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Nóvoa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(2009), sabe-se que o modelo de escola atual se </w:t>
      </w:r>
      <w:r w:rsidRPr="00606145">
        <w:rPr>
          <w:rFonts w:ascii="Times New Roman" w:eastAsia="Times New Roman" w:hAnsi="Times New Roman"/>
          <w:sz w:val="24"/>
          <w:szCs w:val="24"/>
        </w:rPr>
        <w:t>constituiu n</w:t>
      </w:r>
      <w:r>
        <w:rPr>
          <w:rFonts w:ascii="Times New Roman" w:eastAsia="Times New Roman" w:hAnsi="Times New Roman"/>
          <w:sz w:val="24"/>
          <w:szCs w:val="24"/>
        </w:rPr>
        <w:t xml:space="preserve">os anos de 1870. Com uma proposta laica, gratuita e obrigatória, padronização do corpo docente e discente, além do currículo, organização seriada e estrutura física a consolidou como o modelo adotado na contemporaneidade. </w:t>
      </w:r>
      <w:r w:rsidRPr="00606145">
        <w:rPr>
          <w:rFonts w:ascii="Times New Roman" w:eastAsia="Times New Roman" w:hAnsi="Times New Roman"/>
          <w:sz w:val="24"/>
          <w:szCs w:val="24"/>
        </w:rPr>
        <w:t>No que tang</w:t>
      </w:r>
      <w:r>
        <w:rPr>
          <w:rFonts w:ascii="Times New Roman" w:eastAsia="Times New Roman" w:hAnsi="Times New Roman"/>
          <w:sz w:val="24"/>
          <w:szCs w:val="24"/>
        </w:rPr>
        <w:t xml:space="preserve">e a formação de professores, </w:t>
      </w:r>
      <w:r>
        <w:rPr>
          <w:rFonts w:ascii="Times New Roman" w:eastAsia="Times New Roman" w:hAnsi="Times New Roman"/>
          <w:sz w:val="24"/>
          <w:szCs w:val="24"/>
        </w:rPr>
        <w:lastRenderedPageBreak/>
        <w:t>a profissionalização pelas escolas normais é uma característica marcante e os professores seriam a partir de então um elemento central a este molde.</w:t>
      </w:r>
    </w:p>
    <w:p w14:paraId="20681AC2" w14:textId="77777777" w:rsidR="00FD349F" w:rsidRDefault="00FD349F" w:rsidP="00FD34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Todavia, é possível afirmar que o modelo não atende mais às demandas do século XXI e não se trata de melhorar, aperfeiçoar ou inovar, mas sim do que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Nóvoa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chama de uma necessária “metamorfose”. O autor afirma que “o sistema de ensino, público e homogéneo, está hoje a ser posto em causa por correntes e tendências que o consideram obsoleto e incapaz de se renovar” (NÓVOA, 2009, p. 5). Em uma tentativa de mudar essa realidade, o autor vislumbra algumas tendências para o futuro, entre elas a privatização, individualização, a educação como bem privado e a influência das novas tecnologias. </w:t>
      </w:r>
    </w:p>
    <w:p w14:paraId="54D74D75" w14:textId="77777777" w:rsidR="00FD349F" w:rsidRDefault="00FD349F" w:rsidP="00FD34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Soma-se o que Boaventura de Sousa Santos (1988) explica como a transição das Ciências, com o fim do ciclo de hegemonia de uma ordem científica. Para o autor, o momento é de transição e a proposta é que o modelo de ciência dominante deve ser substituído por um novo paradigma, justificado por um conjunto de teses, como a desconstrução do dualismo entre ciências naturais e sociais, apoio a pluralidade metodológica e a inclusão do senso comum na constituição do conhecimento científico.</w:t>
      </w:r>
    </w:p>
    <w:p w14:paraId="62C35832" w14:textId="77777777" w:rsidR="00FD349F" w:rsidRDefault="00FD349F" w:rsidP="00FD34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Santos (2020), recentemente, destacou que a emergência da pandemia agravará questões já existentes como diferenças sociais, econômicas, discriminação, exclusão social e injustiças. O autor utiliza uma metáfora que denomina “ao sul da quarentena”, local de “um espaço-tempo político, social e cultural” (SANTOS, 2020, p. 15) em que algumas das pessoas mais sofreriam com o isolamento, entre eles, mulheres, autônomos, moradores de rua e refugiados.</w:t>
      </w:r>
    </w:p>
    <w:p w14:paraId="7B1B5612" w14:textId="77777777" w:rsidR="00FD349F" w:rsidRDefault="00FD349F" w:rsidP="00FD34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06145">
        <w:rPr>
          <w:rFonts w:ascii="Times New Roman" w:eastAsia="Times New Roman" w:hAnsi="Times New Roman"/>
          <w:sz w:val="24"/>
          <w:szCs w:val="24"/>
        </w:rPr>
        <w:t>Fica evidente que a pandemia também acentuará diferenças também no âmbito educativo, como é o caso do aprendizado de crianças ao “sul da quarentena”, moradoras de favelas, alunos sem acesso aos recursos das tecnologias digitais, o que pode dificultar para que o aprendizado não seja interrompido no período de isolamento ou mesmo que pode</w:t>
      </w:r>
      <w:r>
        <w:rPr>
          <w:rFonts w:ascii="Times New Roman" w:eastAsia="Times New Roman" w:hAnsi="Times New Roman"/>
          <w:sz w:val="24"/>
          <w:szCs w:val="24"/>
        </w:rPr>
        <w:t xml:space="preserve"> acarretar na evasão escolar. Sabemos, baseados em Freire (1996), que a educação tem um caráter libertador e que pode contribuir para a diminuição da desigualdade social. </w:t>
      </w:r>
    </w:p>
    <w:p w14:paraId="62C1DD8F" w14:textId="77777777" w:rsidR="00FD349F" w:rsidRDefault="00FD349F" w:rsidP="00FD34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Seguimos pensando em dois momentos, dando ênfase na educação durante a fase pandêmica e vislumbrando a situação no pós-pandemia. É preciso estabelecer que não é possível transformar uma alternativa emergencial em uma resposta ao futuro, assim, o período durante a pandemia é de alternativas a </w:t>
      </w:r>
      <w:r w:rsidRPr="00606145">
        <w:rPr>
          <w:rFonts w:ascii="Times New Roman" w:eastAsia="Times New Roman" w:hAnsi="Times New Roman"/>
          <w:sz w:val="24"/>
          <w:szCs w:val="24"/>
        </w:rPr>
        <w:t>uma situação emergencial específica</w:t>
      </w:r>
      <w:r>
        <w:rPr>
          <w:rFonts w:ascii="Times New Roman" w:eastAsia="Times New Roman" w:hAnsi="Times New Roman"/>
          <w:sz w:val="24"/>
          <w:szCs w:val="24"/>
        </w:rPr>
        <w:t xml:space="preserve">. Não será, a exemplo, a educação remota que substituirá o modelo de escola vigente, e mesmo assim a tecnologia não deve ser desprezada e sim, utilizada como uma ferramenta </w:t>
      </w:r>
    </w:p>
    <w:p w14:paraId="425D9BE1" w14:textId="77777777" w:rsidR="00FD349F" w:rsidRDefault="00FD349F" w:rsidP="00FD34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Nesta perspectiva, o vírus talvez nos ensine </w:t>
      </w:r>
      <w:r w:rsidRPr="00606145">
        <w:rPr>
          <w:rFonts w:ascii="Times New Roman" w:eastAsia="Times New Roman" w:hAnsi="Times New Roman"/>
          <w:sz w:val="24"/>
          <w:szCs w:val="24"/>
        </w:rPr>
        <w:t xml:space="preserve">que é necessária uma formação de professores que inclua o aprendizado às tecnologias, ou uma formação continuada para tal, já que é perceptível a dificuldade em elaborar e ministrar aulas de forma remota neste período. Ainda, podemos perceber que a socialização entre professores e alunos e a presença física são imprescindíveis ao aprendizado, então nesse sentido é preciso seguir </w:t>
      </w:r>
      <w:r w:rsidRPr="00606145">
        <w:rPr>
          <w:rFonts w:ascii="Times New Roman" w:eastAsia="Times New Roman" w:hAnsi="Times New Roman"/>
          <w:sz w:val="24"/>
          <w:szCs w:val="24"/>
        </w:rPr>
        <w:lastRenderedPageBreak/>
        <w:t>o caminho</w:t>
      </w:r>
      <w:r>
        <w:rPr>
          <w:rFonts w:ascii="Times New Roman" w:eastAsia="Times New Roman" w:hAnsi="Times New Roman"/>
          <w:sz w:val="24"/>
          <w:szCs w:val="24"/>
        </w:rPr>
        <w:t xml:space="preserve"> “do meio”, incorporando tecnologias e não desprezando algumas ações já estabelecidas. </w:t>
      </w:r>
    </w:p>
    <w:p w14:paraId="1C31D3EB" w14:textId="77777777" w:rsidR="00FD349F" w:rsidRDefault="00FD349F" w:rsidP="00FD34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Merece destaque também o trabalho dos professores, enfrentando as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 possibilidades da pandemia, dedicando horas para planejamento e preparação de aulas, com novas tarefas durante a pandemia. Esses viram sua carga de trabalho duplicar durante esse período e por outro lado, sua valorização como profissional ser reduzida.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Nóvoa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(2019, p. 11) anteriormente afirmava que “parece faltar um compromisso diário, também nas universidades, de valorização dos professores e da sua profissão”. Então este é um momento que percebemos que a educação e a escola são fundamentais, a desvalorização do profissional professor é incoerente. </w:t>
      </w:r>
    </w:p>
    <w:p w14:paraId="3E9B954B" w14:textId="77777777" w:rsidR="00FD349F" w:rsidRDefault="00FD349F" w:rsidP="00FD34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 fase de quarentena pode servir a uma denúncia para que ações sejam tomadas, agora e para o futuro. A “metamorfose” da escola, pensando em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Antonio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Nóvoa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(2009), poderia partir do exato momento em que a discussão das Ciências, o modelo de escola vigente, formação de professores e a pandemia são entrelaçados, servindo como molas propulsoras para que as mudanças sejam efetivadas e que um novo modelo emerja. </w:t>
      </w:r>
    </w:p>
    <w:p w14:paraId="71BB3D8D" w14:textId="77777777" w:rsidR="00FD349F" w:rsidRDefault="00FD349F" w:rsidP="00FD34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Um cenário de evolução da escola foi apresentado por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Nóvoa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(2009, p. 5) e se faz muito atual e possível, que é a realização da escola por meio das tecnologias, onde o autor afirma ser “a chave para a educação do futuro”. Visionariamente para o ano em que foi escrito,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Nóvoa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(2009, p.5) afirma que “os estudantes terão acesso aos seus professores, mas à distância. As salas de aula passarão a estar dentro do computador”, fala que reflete a situação atual da educação durante a pandemia. </w:t>
      </w:r>
    </w:p>
    <w:p w14:paraId="37354C39" w14:textId="77777777" w:rsidR="00FD349F" w:rsidRDefault="00FD349F" w:rsidP="00FD34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06145">
        <w:rPr>
          <w:rFonts w:ascii="Times New Roman" w:eastAsia="Times New Roman" w:hAnsi="Times New Roman"/>
          <w:sz w:val="24"/>
          <w:szCs w:val="24"/>
        </w:rPr>
        <w:t xml:space="preserve">Quanto à formação de professores, </w:t>
      </w:r>
      <w:proofErr w:type="spellStart"/>
      <w:r w:rsidRPr="00606145">
        <w:rPr>
          <w:rFonts w:ascii="Times New Roman" w:eastAsia="Times New Roman" w:hAnsi="Times New Roman"/>
          <w:sz w:val="24"/>
          <w:szCs w:val="24"/>
        </w:rPr>
        <w:t>Antonio</w:t>
      </w:r>
      <w:proofErr w:type="spellEnd"/>
      <w:r w:rsidRPr="006061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06145">
        <w:rPr>
          <w:rFonts w:ascii="Times New Roman" w:eastAsia="Times New Roman" w:hAnsi="Times New Roman"/>
          <w:sz w:val="24"/>
          <w:szCs w:val="24"/>
        </w:rPr>
        <w:t>Nóvoa</w:t>
      </w:r>
      <w:proofErr w:type="spellEnd"/>
      <w:r w:rsidRPr="00606145">
        <w:rPr>
          <w:rFonts w:ascii="Times New Roman" w:eastAsia="Times New Roman" w:hAnsi="Times New Roman"/>
          <w:sz w:val="24"/>
          <w:szCs w:val="24"/>
        </w:rPr>
        <w:t xml:space="preserve"> (2019) propõe um futuro com um “espaço comum”, lugar que triangularia a escola, a universidade e os docentes. Esse seria um território mobilizador que extrapolaria</w:t>
      </w:r>
      <w:r>
        <w:rPr>
          <w:rFonts w:ascii="Times New Roman" w:eastAsia="Times New Roman" w:hAnsi="Times New Roman"/>
          <w:sz w:val="24"/>
          <w:szCs w:val="24"/>
        </w:rPr>
        <w:t xml:space="preserve"> a formação usual ao unir o</w:t>
      </w:r>
      <w:r w:rsidRPr="00606145">
        <w:rPr>
          <w:rFonts w:ascii="Times New Roman" w:eastAsia="Times New Roman" w:hAnsi="Times New Roman"/>
          <w:sz w:val="24"/>
          <w:szCs w:val="24"/>
        </w:rPr>
        <w:t>s conteúdos científicos, com professores já atuantes no ensino, formadores e futuros professores, do qual</w:t>
      </w:r>
      <w:r>
        <w:rPr>
          <w:rFonts w:ascii="Times New Roman" w:eastAsia="Times New Roman" w:hAnsi="Times New Roman"/>
          <w:sz w:val="24"/>
          <w:szCs w:val="24"/>
        </w:rPr>
        <w:t xml:space="preserve"> emergiriam potencialidades para uma formação profissional.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Nóvoa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(2019, p. 12) ainda afirma que não se pode permitir que a “ formação de professores seja transformada num verdadeiro mercado por grupos, empresas e fundações” (p.13).</w:t>
      </w:r>
    </w:p>
    <w:p w14:paraId="12BA063E" w14:textId="77777777" w:rsidR="00FD349F" w:rsidRDefault="00FD349F" w:rsidP="00FD34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Nesse mesmo sentido, Paulo Freire pensou em uma pedagogia apoiada em uma inclusão no processo de ensino e aprendizagem, do futuro docente e mesmo do aluno, já que para ele, os professores precisam estar em contato com a realidade e ensinar o que vivenciam. Nessa “casa comum” se estabeleceria um modelo de ensino que também romperia com o paradigma atual, com uma ciência que incluiria o conhecimento do cidadão comum, o aprendizado mútuo, docente e discente e uma educação inclusiva que diminua as desigualdades e que pense nos indivíduos “ao sul da quarentena”.</w:t>
      </w:r>
    </w:p>
    <w:p w14:paraId="058E42B5" w14:textId="77777777" w:rsidR="00FD349F" w:rsidRDefault="00FD349F" w:rsidP="00FD34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Este entrelaçamento também traz à tona um cenário que redefiniria o cotidiano, </w:t>
      </w:r>
      <w:r w:rsidRPr="00606145">
        <w:rPr>
          <w:rFonts w:ascii="Times New Roman" w:eastAsia="Times New Roman" w:hAnsi="Times New Roman"/>
          <w:sz w:val="24"/>
          <w:szCs w:val="24"/>
        </w:rPr>
        <w:t>com uma organização diferente</w:t>
      </w:r>
      <w:r>
        <w:rPr>
          <w:rFonts w:ascii="Times New Roman" w:eastAsia="Times New Roman" w:hAnsi="Times New Roman"/>
          <w:sz w:val="24"/>
          <w:szCs w:val="24"/>
        </w:rPr>
        <w:t xml:space="preserve"> de escola</w:t>
      </w:r>
      <w:r w:rsidRPr="00606145">
        <w:rPr>
          <w:rFonts w:ascii="Times New Roman" w:eastAsia="Times New Roman" w:hAnsi="Times New Roman"/>
          <w:sz w:val="24"/>
          <w:szCs w:val="24"/>
        </w:rPr>
        <w:t xml:space="preserve">, que permita iniciativas e projetos educativos de diversos grupos, com liberdade na definição de percursos escolares e currículos diferenciados. Ademais, ajudaria na desconstrução da representação do docente como </w:t>
      </w:r>
      <w:r w:rsidRPr="00606145">
        <w:rPr>
          <w:rFonts w:ascii="Times New Roman" w:eastAsia="Times New Roman" w:hAnsi="Times New Roman"/>
          <w:sz w:val="24"/>
          <w:szCs w:val="24"/>
        </w:rPr>
        <w:lastRenderedPageBreak/>
        <w:t>autoridade, já que de acordo com Paulo Freire o aprendizado é mútuo e o docente deve ter ciência do seu papel de auxílio ao aprendizado</w:t>
      </w:r>
      <w:r>
        <w:rPr>
          <w:rFonts w:ascii="Times New Roman" w:eastAsia="Times New Roman" w:hAnsi="Times New Roman"/>
          <w:sz w:val="24"/>
          <w:szCs w:val="24"/>
        </w:rPr>
        <w:t xml:space="preserve"> e não mais o repasse do conhecimento. </w:t>
      </w:r>
    </w:p>
    <w:p w14:paraId="3DA1C67D" w14:textId="77777777" w:rsidR="00FD349F" w:rsidRDefault="00FD349F" w:rsidP="00FD34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Questões essas que devem ser pensadas para que de fato aconteça essa “metamorfose” na escola. Em suma,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Antonio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Nóvoa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(2009) em suas recentes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lives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explicou a nova escola como uma “grande biblioteca”, um espaço dinâmico, interligado, que desconstruiria a estrutura atual e colocaria em prática um aprendizado mútuo, docente, discente em conjunto com a sociedade. </w:t>
      </w:r>
    </w:p>
    <w:p w14:paraId="02486DC0" w14:textId="77777777" w:rsidR="00FD349F" w:rsidRDefault="00FD349F" w:rsidP="00FD34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 momento atual força a repensar a formação de professores e o futuro da escola. Santos (2020) faz uma contribuição sobre a restituição da ‘normalidade’, afirmando que esse não será um regresso igualitário e fácil. O autor problematiza os atrasos na educação e nas carreiras, questionando quando será possível recuperá-los. Esse tópico é de relevância para educação e sociedade, já que não tem como prevê-lo, mas cabe discutirmos para vislumbrá-lo e saber alguns dos caminhos possíveis. </w:t>
      </w:r>
    </w:p>
    <w:p w14:paraId="2FA7050A" w14:textId="77777777" w:rsidR="00FD349F" w:rsidRDefault="00FD349F" w:rsidP="00FD34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06145">
        <w:rPr>
          <w:rFonts w:ascii="Times New Roman" w:eastAsia="Times New Roman" w:hAnsi="Times New Roman"/>
          <w:sz w:val="24"/>
          <w:szCs w:val="24"/>
        </w:rPr>
        <w:t>Por meio dos autores trazidos para a discussão, podemos perceber a urgência</w:t>
      </w:r>
      <w:r>
        <w:rPr>
          <w:rFonts w:ascii="Times New Roman" w:eastAsia="Times New Roman" w:hAnsi="Times New Roman"/>
          <w:sz w:val="24"/>
          <w:szCs w:val="24"/>
        </w:rPr>
        <w:t xml:space="preserve"> no exercício de esboçar este futuro, que conforme exposto por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Antonio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Nóvoa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(2009) com base no autor Pierre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Furter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(1966), permite-nos ver a distância que temos que percorrer e organizar o agora de forma que possamos mudar o futuro. Sabemos que a caminhada é longa, mas que é necessária, haja vista a obsolescência que bate à porta do modelo escolar e formação de professores vigentes.</w:t>
      </w:r>
    </w:p>
    <w:bookmarkEnd w:id="0"/>
    <w:p w14:paraId="35792382" w14:textId="77A7A0EA" w:rsidR="00FD349F" w:rsidRDefault="00FD349F" w:rsidP="00FD349F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Palavras-chave:</w:t>
      </w:r>
      <w:r w:rsidR="00A72F5B">
        <w:rPr>
          <w:rFonts w:ascii="Times New Roman" w:eastAsia="Times New Roman" w:hAnsi="Times New Roman"/>
          <w:sz w:val="24"/>
          <w:szCs w:val="24"/>
        </w:rPr>
        <w:t xml:space="preserve"> Formação de docentes, Pandemia e educação,</w:t>
      </w:r>
      <w:r>
        <w:rPr>
          <w:rFonts w:ascii="Times New Roman" w:eastAsia="Times New Roman" w:hAnsi="Times New Roman"/>
          <w:sz w:val="24"/>
          <w:szCs w:val="24"/>
        </w:rPr>
        <w:t xml:space="preserve"> Futuro da escola.</w:t>
      </w:r>
    </w:p>
    <w:p w14:paraId="0353F8AA" w14:textId="77777777" w:rsidR="00FD349F" w:rsidRDefault="00FD349F" w:rsidP="00FD349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7773B58" w14:textId="77777777" w:rsidR="00FD349F" w:rsidRDefault="00FD349F" w:rsidP="00FD349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REFERÊNCIAS:</w:t>
      </w:r>
    </w:p>
    <w:p w14:paraId="442C718B" w14:textId="77777777" w:rsidR="00FD349F" w:rsidRDefault="00FD349F" w:rsidP="00FD349F">
      <w:pPr>
        <w:spacing w:before="240"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FREIRE, Paulo. </w:t>
      </w:r>
      <w:r>
        <w:rPr>
          <w:rFonts w:ascii="Times New Roman" w:eastAsia="Times New Roman" w:hAnsi="Times New Roman"/>
          <w:b/>
          <w:sz w:val="24"/>
          <w:szCs w:val="24"/>
        </w:rPr>
        <w:t>Pedagogia da autonomia:</w:t>
      </w:r>
      <w:r>
        <w:rPr>
          <w:rFonts w:ascii="Times New Roman" w:eastAsia="Times New Roman" w:hAnsi="Times New Roman"/>
          <w:sz w:val="24"/>
          <w:szCs w:val="24"/>
        </w:rPr>
        <w:t xml:space="preserve"> saberes necessários à prática educativa. 25. ed. São Paulo: Paz e Terra, 1996.</w:t>
      </w:r>
    </w:p>
    <w:p w14:paraId="780CB26A" w14:textId="77777777" w:rsidR="00FD349F" w:rsidRDefault="00FD349F" w:rsidP="00FD34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A25934E" w14:textId="77777777" w:rsidR="00FD349F" w:rsidRDefault="00FD349F" w:rsidP="00FD34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NÓVOA, António.  Educação 2021: para uma História do Futuro.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Revista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Iberoamericana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Educación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v. 49, p. 181-199, 2009. </w:t>
      </w:r>
    </w:p>
    <w:p w14:paraId="2E90E87C" w14:textId="77777777" w:rsidR="00FD349F" w:rsidRDefault="00FD349F" w:rsidP="00FD34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833AC06" w14:textId="77777777" w:rsidR="00FD349F" w:rsidRDefault="00FD349F" w:rsidP="00FD34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NÓVOA, António. Os Professores e a sua Formação num Tempo de Metamorfose da Escola. </w:t>
      </w:r>
      <w:r>
        <w:rPr>
          <w:rFonts w:ascii="Times New Roman" w:eastAsia="Times New Roman" w:hAnsi="Times New Roman"/>
          <w:b/>
          <w:sz w:val="24"/>
          <w:szCs w:val="24"/>
        </w:rPr>
        <w:t>Educação &amp; Realidade</w:t>
      </w:r>
      <w:r>
        <w:rPr>
          <w:rFonts w:ascii="Times New Roman" w:eastAsia="Times New Roman" w:hAnsi="Times New Roman"/>
          <w:sz w:val="24"/>
          <w:szCs w:val="24"/>
        </w:rPr>
        <w:t>, Porto Alegre, v. 44, n. 3, 2019.</w:t>
      </w:r>
    </w:p>
    <w:p w14:paraId="415B26E4" w14:textId="77777777" w:rsidR="00FD349F" w:rsidRDefault="00FD349F" w:rsidP="00FD34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0EFC1F5" w14:textId="77777777" w:rsidR="00FD349F" w:rsidRDefault="00FD349F" w:rsidP="00FD34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SANTOS, Boaventura de Sousa. </w:t>
      </w:r>
      <w:r>
        <w:rPr>
          <w:rFonts w:ascii="Times New Roman" w:eastAsia="Times New Roman" w:hAnsi="Times New Roman"/>
          <w:b/>
          <w:sz w:val="24"/>
          <w:szCs w:val="24"/>
        </w:rPr>
        <w:t>A cruel pedagogia do vírus.</w:t>
      </w:r>
      <w:r>
        <w:rPr>
          <w:rFonts w:ascii="Times New Roman" w:eastAsia="Times New Roman" w:hAnsi="Times New Roman"/>
          <w:sz w:val="24"/>
          <w:szCs w:val="24"/>
        </w:rPr>
        <w:t xml:space="preserve"> Coimbra, Portugal: Edições Almedina, 2020.</w:t>
      </w:r>
    </w:p>
    <w:p w14:paraId="68F0B8A1" w14:textId="77777777" w:rsidR="00FD349F" w:rsidRDefault="00FD349F" w:rsidP="00FD34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B72F03" w14:textId="28C3E8C9" w:rsidR="001C450D" w:rsidRPr="001C450D" w:rsidRDefault="00FD349F" w:rsidP="00FD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</w:rPr>
        <w:t xml:space="preserve">SANTOS, Boaventura de Sousa. Um discurso sobre as ciências na transição para uma ciência pós-moderna. </w:t>
      </w:r>
      <w:r w:rsidRPr="0025479C">
        <w:rPr>
          <w:rFonts w:ascii="Times New Roman" w:eastAsia="Times New Roman" w:hAnsi="Times New Roman"/>
          <w:b/>
          <w:sz w:val="24"/>
          <w:szCs w:val="24"/>
        </w:rPr>
        <w:t>Estud. av</w:t>
      </w:r>
      <w:r>
        <w:rPr>
          <w:rFonts w:ascii="Times New Roman" w:eastAsia="Times New Roman" w:hAnsi="Times New Roman"/>
          <w:sz w:val="24"/>
          <w:szCs w:val="24"/>
        </w:rPr>
        <w:t>., São Paulo, v. 2, n. 2, p. 46-27, ago. 1988.</w:t>
      </w:r>
    </w:p>
    <w:sectPr w:rsidR="001C450D" w:rsidRPr="001C450D" w:rsidSect="00C430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701" w:bottom="311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E2A12" w14:textId="77777777" w:rsidR="00262C0E" w:rsidRDefault="00262C0E" w:rsidP="0028095F">
      <w:pPr>
        <w:spacing w:after="0" w:line="240" w:lineRule="auto"/>
      </w:pPr>
      <w:r>
        <w:separator/>
      </w:r>
    </w:p>
  </w:endnote>
  <w:endnote w:type="continuationSeparator" w:id="0">
    <w:p w14:paraId="6537E41F" w14:textId="77777777" w:rsidR="00262C0E" w:rsidRDefault="00262C0E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4097" w14:textId="542E2F79" w:rsidR="003B3DCA" w:rsidRPr="003B3DCA" w:rsidRDefault="003B3DCA" w:rsidP="00AD71C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4FF1C" w14:textId="4D69F25C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DAC90" w14:textId="77777777" w:rsidR="00262C0E" w:rsidRDefault="00262C0E" w:rsidP="0028095F">
      <w:pPr>
        <w:spacing w:after="0" w:line="240" w:lineRule="auto"/>
      </w:pPr>
      <w:r>
        <w:separator/>
      </w:r>
    </w:p>
  </w:footnote>
  <w:footnote w:type="continuationSeparator" w:id="0">
    <w:p w14:paraId="1E1DAADD" w14:textId="77777777" w:rsidR="00262C0E" w:rsidRDefault="00262C0E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B7A31" w14:textId="54B9B42F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0483B" w14:textId="20A536F3"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B0"/>
    <w:rsid w:val="00196270"/>
    <w:rsid w:val="001A7641"/>
    <w:rsid w:val="001C450D"/>
    <w:rsid w:val="00262C0E"/>
    <w:rsid w:val="0028095F"/>
    <w:rsid w:val="002C2289"/>
    <w:rsid w:val="002F2D2E"/>
    <w:rsid w:val="003444E9"/>
    <w:rsid w:val="003B3DCA"/>
    <w:rsid w:val="00461091"/>
    <w:rsid w:val="004A6924"/>
    <w:rsid w:val="004C2F53"/>
    <w:rsid w:val="005C373B"/>
    <w:rsid w:val="0075705B"/>
    <w:rsid w:val="007652AC"/>
    <w:rsid w:val="007A1B8F"/>
    <w:rsid w:val="008D231C"/>
    <w:rsid w:val="00A72F5B"/>
    <w:rsid w:val="00A90677"/>
    <w:rsid w:val="00AD71CF"/>
    <w:rsid w:val="00B82AB0"/>
    <w:rsid w:val="00C430AA"/>
    <w:rsid w:val="00C5151F"/>
    <w:rsid w:val="00D328D4"/>
    <w:rsid w:val="00DB6A6C"/>
    <w:rsid w:val="00EB6E1C"/>
    <w:rsid w:val="00F608D0"/>
    <w:rsid w:val="00F709EB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  <w15:chartTrackingRefBased/>
  <w15:docId w15:val="{C4F43AD8-A072-4EF0-86E9-5FAF6303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1567</Words>
  <Characters>8467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Manuela</cp:lastModifiedBy>
  <cp:revision>12</cp:revision>
  <dcterms:created xsi:type="dcterms:W3CDTF">2021-04-27T20:58:00Z</dcterms:created>
  <dcterms:modified xsi:type="dcterms:W3CDTF">2021-08-18T19:05:00Z</dcterms:modified>
</cp:coreProperties>
</file>